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Style w:val="8"/>
        </w:rPr>
      </w:pPr>
      <w:r>
        <w:rPr>
          <w:rStyle w:val="8"/>
          <w:rFonts w:hint="eastAsia"/>
        </w:rPr>
        <w:t>一、招标条件</w:t>
      </w:r>
    </w:p>
    <w:p>
      <w:pPr>
        <w:pStyle w:val="6"/>
        <w:bidi w:val="0"/>
        <w:rPr>
          <w:rStyle w:val="8"/>
          <w:rFonts w:hint="eastAsia"/>
        </w:rPr>
      </w:pPr>
      <w:r>
        <w:rPr>
          <w:rStyle w:val="8"/>
          <w:rFonts w:hint="eastAsia"/>
        </w:rPr>
        <w:t>山东烟叶复烤有限公司临沂分公司卷烟运输服务标段二已由项目审批/核准/备案机关批准，项目资金来源为自筹资金，招标人为山东烟叶复烤有限公司临沂分公司。本项目已具备招标条件，招标方式为公开招标。</w:t>
      </w:r>
    </w:p>
    <w:p>
      <w:pPr>
        <w:pStyle w:val="6"/>
        <w:bidi w:val="0"/>
        <w:rPr>
          <w:rStyle w:val="8"/>
          <w:rFonts w:hint="eastAsia"/>
        </w:rPr>
      </w:pPr>
      <w:r>
        <w:rPr>
          <w:rStyle w:val="8"/>
          <w:rFonts w:hint="eastAsia"/>
        </w:rPr>
        <w:t>二、项目概况和招标范围</w:t>
      </w:r>
    </w:p>
    <w:p>
      <w:pPr>
        <w:pStyle w:val="6"/>
        <w:bidi w:val="0"/>
        <w:rPr>
          <w:rStyle w:val="8"/>
          <w:rFonts w:hint="eastAsia"/>
        </w:rPr>
      </w:pPr>
      <w:r>
        <w:rPr>
          <w:rStyle w:val="8"/>
          <w:rFonts w:hint="eastAsia"/>
        </w:rPr>
        <w:t>1.项目编号：FLY-F-1-24-044。</w:t>
      </w:r>
    </w:p>
    <w:p>
      <w:pPr>
        <w:pStyle w:val="6"/>
        <w:bidi w:val="0"/>
        <w:rPr>
          <w:rStyle w:val="8"/>
          <w:rFonts w:hint="eastAsia"/>
        </w:rPr>
      </w:pPr>
      <w:r>
        <w:rPr>
          <w:rStyle w:val="8"/>
          <w:rFonts w:hint="eastAsia"/>
        </w:rPr>
        <w:t>2.项目名称：临沂分公司卷烟运输服务标段二。</w:t>
      </w:r>
      <w:bookmarkStart w:id="0" w:name="_GoBack"/>
      <w:bookmarkEnd w:id="0"/>
    </w:p>
    <w:p>
      <w:pPr>
        <w:pStyle w:val="6"/>
        <w:bidi w:val="0"/>
        <w:rPr>
          <w:rStyle w:val="8"/>
          <w:rFonts w:hint="eastAsia"/>
        </w:rPr>
      </w:pPr>
      <w:r>
        <w:rPr>
          <w:rStyle w:val="8"/>
          <w:rFonts w:hint="eastAsia"/>
        </w:rPr>
        <w:t>3.服务期限：自合同签到之日起一年或实际发生的运输费用结算金额达到项目计划采购金额1010万元时自动终止。</w:t>
      </w:r>
    </w:p>
    <w:p>
      <w:pPr>
        <w:pStyle w:val="6"/>
        <w:bidi w:val="0"/>
        <w:rPr>
          <w:rStyle w:val="8"/>
          <w:rFonts w:hint="eastAsia"/>
        </w:rPr>
      </w:pPr>
      <w:r>
        <w:rPr>
          <w:rStyle w:val="8"/>
          <w:rFonts w:hint="eastAsia"/>
        </w:rPr>
        <w:t>4.服务地点：招标人指定地点，包括但不限于山东临沂市及省外地市。</w:t>
      </w:r>
    </w:p>
    <w:p>
      <w:pPr>
        <w:pStyle w:val="6"/>
        <w:bidi w:val="0"/>
        <w:rPr>
          <w:rStyle w:val="8"/>
          <w:rFonts w:hint="eastAsia"/>
        </w:rPr>
      </w:pPr>
      <w:r>
        <w:rPr>
          <w:rStyle w:val="8"/>
          <w:rFonts w:hint="eastAsia"/>
        </w:rPr>
        <w:t>5.项目内容：本项目为山东烟叶复烤有限公司临沂分公司卷烟运输服务标段二。采购内容包括但不限于同城运输、异地运输和干线运输服务业务，具体内容详见招标文件。</w:t>
      </w:r>
    </w:p>
    <w:p>
      <w:pPr>
        <w:pStyle w:val="6"/>
        <w:bidi w:val="0"/>
        <w:rPr>
          <w:rStyle w:val="8"/>
          <w:rFonts w:hint="eastAsia"/>
        </w:rPr>
      </w:pPr>
      <w:r>
        <w:rPr>
          <w:rStyle w:val="8"/>
          <w:rFonts w:hint="eastAsia"/>
        </w:rPr>
        <w:t>6.运输服务范围：</w:t>
      </w:r>
    </w:p>
    <w:p>
      <w:pPr>
        <w:pStyle w:val="6"/>
        <w:bidi w:val="0"/>
        <w:rPr>
          <w:rStyle w:val="8"/>
          <w:rFonts w:hint="eastAsia"/>
        </w:rPr>
      </w:pPr>
      <w:r>
        <w:rPr>
          <w:rStyle w:val="8"/>
          <w:rFonts w:hint="eastAsia"/>
        </w:rPr>
        <w:t>(1)同城运输。负责临沂分公司至临沂市烟草公司卷烟公路运输业务。</w:t>
      </w:r>
    </w:p>
    <w:p>
      <w:pPr>
        <w:pStyle w:val="6"/>
        <w:bidi w:val="0"/>
        <w:rPr>
          <w:rStyle w:val="8"/>
          <w:rFonts w:hint="eastAsia"/>
        </w:rPr>
      </w:pPr>
      <w:r>
        <w:rPr>
          <w:rStyle w:val="8"/>
          <w:rFonts w:hint="eastAsia"/>
        </w:rPr>
        <w:t>(2)异地运输。负责临沂分公司至目的地商业公司卷烟公路运输业务。</w:t>
      </w:r>
    </w:p>
    <w:p>
      <w:pPr>
        <w:pStyle w:val="6"/>
        <w:bidi w:val="0"/>
        <w:rPr>
          <w:rStyle w:val="8"/>
          <w:rFonts w:hint="eastAsia"/>
        </w:rPr>
      </w:pPr>
      <w:r>
        <w:rPr>
          <w:rStyle w:val="8"/>
          <w:rFonts w:hint="eastAsia"/>
        </w:rPr>
        <w:t>(3)干线运输。负责省外工业企业至临沂分公司卷烟公路运输业务。</w:t>
      </w:r>
    </w:p>
    <w:p>
      <w:pPr>
        <w:pStyle w:val="6"/>
        <w:bidi w:val="0"/>
        <w:rPr>
          <w:rStyle w:val="8"/>
          <w:rFonts w:hint="eastAsia"/>
        </w:rPr>
      </w:pPr>
      <w:r>
        <w:rPr>
          <w:rStyle w:val="8"/>
          <w:rFonts w:hint="eastAsia"/>
        </w:rPr>
        <w:t>7.项目预算：本项目计划采购金额控制在1010万元（含税）以内，根据实际发生运输业务量据实结算。本项目所有涉及单价与金额的数据，均指人民币。</w:t>
      </w:r>
    </w:p>
    <w:p>
      <w:pPr>
        <w:pStyle w:val="6"/>
        <w:bidi w:val="0"/>
        <w:rPr>
          <w:rStyle w:val="8"/>
          <w:rFonts w:hint="eastAsia"/>
        </w:rPr>
      </w:pPr>
      <w:r>
        <w:rPr>
          <w:rStyle w:val="8"/>
          <w:rFonts w:hint="eastAsia"/>
        </w:rPr>
        <w:t>8.最高投标限价（人民币）：本项目设置单价投标限价，投标人单价报价不得超过最高投标限价，超过最高投标限价的均按照无效投标处理，具体如下。</w:t>
      </w:r>
    </w:p>
    <w:tbl>
      <w:tblPr>
        <w:tblW w:w="107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63"/>
        <w:gridCol w:w="1968"/>
        <w:gridCol w:w="1125"/>
        <w:gridCol w:w="1800"/>
        <w:gridCol w:w="1461"/>
        <w:gridCol w:w="1388"/>
        <w:gridCol w:w="1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01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运输线路</w:t>
            </w:r>
          </w:p>
        </w:tc>
        <w:tc>
          <w:tcPr>
            <w:tcW w:w="158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运输范围</w:t>
            </w:r>
          </w:p>
        </w:tc>
        <w:tc>
          <w:tcPr>
            <w:tcW w:w="2360"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运输类别</w:t>
            </w:r>
          </w:p>
        </w:tc>
        <w:tc>
          <w:tcPr>
            <w:tcW w:w="117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预计运量（万支）</w:t>
            </w:r>
          </w:p>
        </w:tc>
        <w:tc>
          <w:tcPr>
            <w:tcW w:w="112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计价单位</w:t>
            </w:r>
          </w:p>
        </w:tc>
        <w:tc>
          <w:tcPr>
            <w:tcW w:w="142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单价最高限价（含税）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019"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同城运输</w:t>
            </w:r>
          </w:p>
        </w:tc>
        <w:tc>
          <w:tcPr>
            <w:tcW w:w="1588"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临沂分公司至临沂市烟草公司卷烟公路运输</w:t>
            </w:r>
          </w:p>
        </w:tc>
        <w:tc>
          <w:tcPr>
            <w:tcW w:w="908"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报价1</w:t>
            </w:r>
          </w:p>
        </w:tc>
        <w:tc>
          <w:tcPr>
            <w:tcW w:w="1452"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非托盘运输</w:t>
            </w:r>
          </w:p>
        </w:tc>
        <w:tc>
          <w:tcPr>
            <w:tcW w:w="1179"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100000</w:t>
            </w:r>
          </w:p>
        </w:tc>
        <w:tc>
          <w:tcPr>
            <w:tcW w:w="1120"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元/万支</w:t>
            </w:r>
          </w:p>
        </w:tc>
        <w:tc>
          <w:tcPr>
            <w:tcW w:w="142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6"/>
              <w:bidi w:val="0"/>
              <w:rPr>
                <w:rStyle w:val="8"/>
                <w:rFonts w:hint="eastAsia"/>
              </w:rPr>
            </w:pPr>
          </w:p>
        </w:tc>
        <w:tc>
          <w:tcPr>
            <w:tcW w:w="1588" w:type="dxa"/>
            <w:vMerge w:val="continue"/>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Fonts w:hint="eastAsia"/>
              </w:rPr>
            </w:pPr>
          </w:p>
        </w:tc>
        <w:tc>
          <w:tcPr>
            <w:tcW w:w="908"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报价2</w:t>
            </w:r>
          </w:p>
        </w:tc>
        <w:tc>
          <w:tcPr>
            <w:tcW w:w="1452"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纸滑托或塑料托盘运输</w:t>
            </w:r>
          </w:p>
        </w:tc>
        <w:tc>
          <w:tcPr>
            <w:tcW w:w="1179"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200000</w:t>
            </w:r>
          </w:p>
        </w:tc>
        <w:tc>
          <w:tcPr>
            <w:tcW w:w="1120"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元/万支</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019"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异地运输</w:t>
            </w:r>
          </w:p>
        </w:tc>
        <w:tc>
          <w:tcPr>
            <w:tcW w:w="1588"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临沂分公司至目的地商业公司卷烟公路运输</w:t>
            </w:r>
          </w:p>
        </w:tc>
        <w:tc>
          <w:tcPr>
            <w:tcW w:w="908"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报价3</w:t>
            </w:r>
          </w:p>
        </w:tc>
        <w:tc>
          <w:tcPr>
            <w:tcW w:w="1452"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运输结算里程≤600公里（非托盘运输）</w:t>
            </w:r>
          </w:p>
        </w:tc>
        <w:tc>
          <w:tcPr>
            <w:tcW w:w="1179"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400000</w:t>
            </w:r>
          </w:p>
        </w:tc>
        <w:tc>
          <w:tcPr>
            <w:tcW w:w="1120"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元/吨·公里</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0.569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0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6"/>
              <w:bidi w:val="0"/>
              <w:rPr>
                <w:rStyle w:val="8"/>
                <w:rFonts w:hint="eastAsia"/>
              </w:rPr>
            </w:pPr>
          </w:p>
        </w:tc>
        <w:tc>
          <w:tcPr>
            <w:tcW w:w="1588" w:type="dxa"/>
            <w:vMerge w:val="continue"/>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Fonts w:hint="eastAsia"/>
              </w:rPr>
            </w:pPr>
          </w:p>
        </w:tc>
        <w:tc>
          <w:tcPr>
            <w:tcW w:w="908"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报价4</w:t>
            </w:r>
          </w:p>
        </w:tc>
        <w:tc>
          <w:tcPr>
            <w:tcW w:w="1452"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运输结算里程&gt;600公里（非托盘运输）</w:t>
            </w:r>
          </w:p>
        </w:tc>
        <w:tc>
          <w:tcPr>
            <w:tcW w:w="1179"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150000</w:t>
            </w:r>
          </w:p>
        </w:tc>
        <w:tc>
          <w:tcPr>
            <w:tcW w:w="1120"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元/吨·公里</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0.563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1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干线运输</w:t>
            </w:r>
          </w:p>
        </w:tc>
        <w:tc>
          <w:tcPr>
            <w:tcW w:w="1588"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省外工业公司至临沂分公司卷烟公路运输</w:t>
            </w:r>
          </w:p>
        </w:tc>
        <w:tc>
          <w:tcPr>
            <w:tcW w:w="908"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报价5</w:t>
            </w:r>
          </w:p>
        </w:tc>
        <w:tc>
          <w:tcPr>
            <w:tcW w:w="1452"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非托盘运输</w:t>
            </w:r>
          </w:p>
        </w:tc>
        <w:tc>
          <w:tcPr>
            <w:tcW w:w="1179"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141500</w:t>
            </w:r>
          </w:p>
        </w:tc>
        <w:tc>
          <w:tcPr>
            <w:tcW w:w="1120"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元/吨·公里</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607"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合计</w:t>
            </w:r>
          </w:p>
        </w:tc>
        <w:tc>
          <w:tcPr>
            <w:tcW w:w="2360"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Fonts w:hint="eastAsia"/>
              </w:rPr>
            </w:pPr>
          </w:p>
        </w:tc>
        <w:tc>
          <w:tcPr>
            <w:tcW w:w="1179"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Pr>
            </w:pPr>
            <w:r>
              <w:rPr>
                <w:rStyle w:val="8"/>
                <w:rFonts w:hint="eastAsia"/>
              </w:rPr>
              <w:t>991500</w:t>
            </w:r>
          </w:p>
        </w:tc>
        <w:tc>
          <w:tcPr>
            <w:tcW w:w="1120"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Fonts w:hint="eastAsia"/>
              </w:rPr>
            </w:pP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pStyle w:val="6"/>
              <w:bidi w:val="0"/>
              <w:rPr>
                <w:rStyle w:val="8"/>
                <w:rFonts w:hint="eastAsia"/>
              </w:rPr>
            </w:pPr>
          </w:p>
        </w:tc>
      </w:tr>
    </w:tbl>
    <w:p>
      <w:pPr>
        <w:pStyle w:val="6"/>
        <w:bidi w:val="0"/>
        <w:rPr>
          <w:rStyle w:val="8"/>
          <w:rFonts w:hint="eastAsia"/>
        </w:rPr>
      </w:pPr>
      <w:r>
        <w:rPr>
          <w:rStyle w:val="8"/>
          <w:rFonts w:hint="eastAsia"/>
        </w:rPr>
        <w:t>三、投标人资格要求</w:t>
      </w:r>
    </w:p>
    <w:p>
      <w:pPr>
        <w:pStyle w:val="6"/>
        <w:bidi w:val="0"/>
        <w:rPr>
          <w:rStyle w:val="8"/>
          <w:rFonts w:hint="eastAsia"/>
        </w:rPr>
      </w:pPr>
      <w:r>
        <w:rPr>
          <w:rStyle w:val="8"/>
          <w:rFonts w:hint="eastAsia"/>
        </w:rPr>
        <w:t>1.投标人是具有独立承担民事责任能力的企业法人或其他组织。</w:t>
      </w:r>
    </w:p>
    <w:p>
      <w:pPr>
        <w:pStyle w:val="6"/>
        <w:bidi w:val="0"/>
        <w:rPr>
          <w:rStyle w:val="8"/>
          <w:rFonts w:hint="eastAsia"/>
        </w:rPr>
      </w:pPr>
      <w:r>
        <w:rPr>
          <w:rStyle w:val="8"/>
          <w:rFonts w:hint="eastAsia"/>
        </w:rPr>
        <w:t>2.投标人具有良好的商业信誉和健全的财务会计制度,具有履行合同所必需的设备和专业技术能力。</w:t>
      </w:r>
    </w:p>
    <w:p>
      <w:pPr>
        <w:pStyle w:val="6"/>
        <w:bidi w:val="0"/>
        <w:rPr>
          <w:rStyle w:val="8"/>
          <w:rFonts w:hint="eastAsia"/>
        </w:rPr>
      </w:pPr>
      <w:r>
        <w:rPr>
          <w:rStyle w:val="8"/>
          <w:rFonts w:hint="eastAsia"/>
        </w:rPr>
        <w:t>3.投标人具有缴纳税收和社会保障资金的良好记录。</w:t>
      </w:r>
    </w:p>
    <w:p>
      <w:pPr>
        <w:pStyle w:val="6"/>
        <w:bidi w:val="0"/>
        <w:rPr>
          <w:rStyle w:val="8"/>
          <w:rFonts w:hint="eastAsia"/>
        </w:rPr>
      </w:pPr>
      <w:r>
        <w:rPr>
          <w:rStyle w:val="8"/>
          <w:rFonts w:hint="eastAsia"/>
        </w:rPr>
        <w:t>4.投标人应具有道路运输管理机构颁发的《中华人民共和国道路运输经营许可证》或道路货物运输企业许可（备案）。</w:t>
      </w:r>
    </w:p>
    <w:p>
      <w:pPr>
        <w:pStyle w:val="6"/>
        <w:bidi w:val="0"/>
        <w:rPr>
          <w:rStyle w:val="8"/>
          <w:rFonts w:hint="eastAsia"/>
        </w:rPr>
      </w:pPr>
      <w:r>
        <w:rPr>
          <w:rStyle w:val="8"/>
          <w:rFonts w:hint="eastAsia"/>
        </w:rPr>
        <w:t>5.本项目服务期限内，投标人提供运输服务的自有车辆数量须在30辆（含）以上，且车辆使用年限不得超过6年（自车辆的首次注册日期起计算），经交通部门年度审检合格。自有车辆指车辆行驶证上所有人为投标人或投标人分公司。投标人须为自有车辆购买一切法定须购买的保险项目（交强险、第三方责任险等）且在有效期内。</w:t>
      </w:r>
    </w:p>
    <w:p>
      <w:pPr>
        <w:pStyle w:val="6"/>
        <w:bidi w:val="0"/>
        <w:rPr>
          <w:rStyle w:val="8"/>
          <w:rFonts w:hint="eastAsia"/>
        </w:rPr>
      </w:pPr>
      <w:r>
        <w:rPr>
          <w:rStyle w:val="8"/>
          <w:rFonts w:hint="eastAsia"/>
        </w:rPr>
        <w:t>6.参加政府采购活动前三年内（自2021年5月1日以来），在经营活动中没有重大违法记录和围标串标等违法行为。（以“国家企业信用信息公示系统”未被列入严重违法失信企业名单（黑名单）；“信用中国”网站未被列入失信被执行人、异常经营名录、税收违法黑名单；“中国政府采购网”未被列入政府采购严重违法失信行为信息记录和“天眼查”网站查询的结果为准）。</w:t>
      </w:r>
    </w:p>
    <w:p>
      <w:pPr>
        <w:pStyle w:val="6"/>
        <w:bidi w:val="0"/>
        <w:rPr>
          <w:rStyle w:val="8"/>
          <w:rFonts w:hint="eastAsia"/>
        </w:rPr>
      </w:pPr>
      <w:r>
        <w:rPr>
          <w:rStyle w:val="8"/>
          <w:rFonts w:hint="eastAsia"/>
        </w:rPr>
        <w:t>7.单位负责人为同一人或者存在控股、管理关系的不同单位，不得参加同一标段投标或者未划分标段的同一招标项目投标。</w:t>
      </w:r>
    </w:p>
    <w:p>
      <w:pPr>
        <w:pStyle w:val="6"/>
        <w:bidi w:val="0"/>
        <w:rPr>
          <w:rStyle w:val="8"/>
          <w:rFonts w:hint="eastAsia"/>
        </w:rPr>
      </w:pPr>
      <w:r>
        <w:rPr>
          <w:rStyle w:val="8"/>
          <w:rFonts w:hint="eastAsia"/>
        </w:rPr>
        <w:t>8、投标人被列入烟草系统“黑名单”的不得参加本次招标活动；拟中标人近三年有行贿犯罪记录等违法违规行为的，取消中标资格。</w:t>
      </w:r>
    </w:p>
    <w:p>
      <w:pPr>
        <w:pStyle w:val="6"/>
        <w:bidi w:val="0"/>
        <w:rPr>
          <w:rStyle w:val="8"/>
          <w:rFonts w:hint="eastAsia"/>
        </w:rPr>
      </w:pPr>
      <w:r>
        <w:rPr>
          <w:rStyle w:val="8"/>
          <w:rFonts w:hint="eastAsia"/>
        </w:rPr>
        <w:t>9、投标人须提供自2021年5月1日至今行贿犯罪查询结果，（以中国裁判文书网查询结果为准），有行贿犯罪记录的，取消其中标资格。</w:t>
      </w:r>
    </w:p>
    <w:p>
      <w:pPr>
        <w:pStyle w:val="6"/>
        <w:bidi w:val="0"/>
        <w:rPr>
          <w:rStyle w:val="8"/>
          <w:rFonts w:hint="eastAsia"/>
        </w:rPr>
      </w:pPr>
      <w:r>
        <w:rPr>
          <w:rStyle w:val="8"/>
          <w:rFonts w:hint="eastAsia"/>
        </w:rPr>
        <w:t>10、本项目不接受联合体投标，中标后不允许分包转包。</w:t>
      </w:r>
    </w:p>
    <w:p>
      <w:pPr>
        <w:pStyle w:val="6"/>
        <w:bidi w:val="0"/>
        <w:rPr>
          <w:rStyle w:val="8"/>
          <w:rFonts w:hint="eastAsia"/>
        </w:rPr>
      </w:pPr>
      <w:r>
        <w:rPr>
          <w:rStyle w:val="8"/>
          <w:rFonts w:hint="eastAsia"/>
        </w:rPr>
        <w:t>四、资格审查方式：资格后审。</w:t>
      </w:r>
    </w:p>
    <w:p>
      <w:pPr>
        <w:pStyle w:val="6"/>
        <w:bidi w:val="0"/>
        <w:rPr>
          <w:rStyle w:val="8"/>
          <w:rFonts w:hint="eastAsia"/>
        </w:rPr>
      </w:pPr>
      <w:r>
        <w:rPr>
          <w:rStyle w:val="8"/>
          <w:rFonts w:hint="eastAsia"/>
        </w:rPr>
        <w:t>五、投标报名</w:t>
      </w:r>
    </w:p>
    <w:p>
      <w:pPr>
        <w:pStyle w:val="6"/>
        <w:bidi w:val="0"/>
        <w:rPr>
          <w:rStyle w:val="8"/>
          <w:rFonts w:hint="eastAsia"/>
        </w:rPr>
      </w:pPr>
      <w:r>
        <w:rPr>
          <w:rStyle w:val="8"/>
          <w:rFonts w:hint="eastAsia"/>
        </w:rPr>
        <w:t>本项目可采用现场报名或电子邮件形式两种报名方式。</w:t>
      </w:r>
    </w:p>
    <w:p>
      <w:pPr>
        <w:pStyle w:val="6"/>
        <w:bidi w:val="0"/>
        <w:rPr>
          <w:rStyle w:val="8"/>
          <w:rFonts w:hint="eastAsia"/>
        </w:rPr>
      </w:pPr>
      <w:r>
        <w:rPr>
          <w:rStyle w:val="8"/>
          <w:rFonts w:hint="eastAsia"/>
        </w:rPr>
        <w:t>1.现场报名需提供（1）营业执照；（2）法定代表人/单位负责人授权委托书及授权委托人身份证；（3）承诺函（对应资格要求2、3项）；（4）投标人具有道路运输管理机构颁发的《中华人民共和国道路运输经营许可证》或道路货物运输企业许可（备案）；（5）信用查询截图（包括“国家企业信用信息公示系统”未被列入严重违法失信企业名单（黑名单）；“信用中国”网站未被列入失信被执行人、异常经营名录、税收违法黑名单；“中国政府采购网”未被列入政府采购严重违法失信行为信息记录；天眼查查询截图；中国裁判文书网近三年无行贿犯罪记录查询截图2021年5月1日以来）；（6）投标人报名表（格式自拟，含项目名称、投标人名称、地址、联系人、移动电话、固定电话、电子邮箱等）。上述文件均需加盖公章。</w:t>
      </w:r>
    </w:p>
    <w:p>
      <w:pPr>
        <w:pStyle w:val="6"/>
        <w:bidi w:val="0"/>
        <w:rPr>
          <w:rStyle w:val="8"/>
          <w:rFonts w:hint="eastAsia"/>
        </w:rPr>
      </w:pPr>
      <w:r>
        <w:rPr>
          <w:rStyle w:val="8"/>
          <w:rFonts w:hint="eastAsia"/>
        </w:rPr>
        <w:t>2.采用电子邮件形式报名的，须将现场报名提供的文件，经扫描后发送报名邮件至报名邮箱。</w:t>
      </w:r>
    </w:p>
    <w:p>
      <w:pPr>
        <w:pStyle w:val="6"/>
        <w:bidi w:val="0"/>
        <w:rPr>
          <w:rStyle w:val="8"/>
          <w:rFonts w:hint="eastAsia"/>
        </w:rPr>
      </w:pPr>
      <w:r>
        <w:rPr>
          <w:rStyle w:val="8"/>
          <w:rFonts w:hint="eastAsia"/>
        </w:rPr>
        <w:t>3.报名时间：2024年5月12日-2024年5月17日（法定公休日、法定节假日除外），每日上午08:30至11:30，下午13:30至17:00。逾期报名者不予受理，未办理报名手续者不受理其投标。</w:t>
      </w:r>
    </w:p>
    <w:p>
      <w:pPr>
        <w:pStyle w:val="6"/>
        <w:bidi w:val="0"/>
        <w:rPr>
          <w:rStyle w:val="8"/>
          <w:rFonts w:hint="eastAsia"/>
        </w:rPr>
      </w:pPr>
      <w:r>
        <w:rPr>
          <w:rStyle w:val="8"/>
          <w:rFonts w:hint="eastAsia"/>
        </w:rPr>
        <w:t>4.报名地点：山东省鲁成招标有限公司2409室。</w:t>
      </w:r>
    </w:p>
    <w:p>
      <w:pPr>
        <w:pStyle w:val="6"/>
        <w:bidi w:val="0"/>
        <w:rPr>
          <w:rStyle w:val="8"/>
          <w:rFonts w:hint="eastAsia"/>
        </w:rPr>
      </w:pPr>
      <w:r>
        <w:rPr>
          <w:rStyle w:val="8"/>
          <w:rFonts w:hint="eastAsia"/>
        </w:rPr>
        <w:t>5.投标报名时的资料查验，不代表资格审查的最终通过或合格，投标人最终资格的确认以评标委员会组织的资格后审为准。</w:t>
      </w:r>
    </w:p>
    <w:p>
      <w:pPr>
        <w:pStyle w:val="6"/>
        <w:bidi w:val="0"/>
        <w:rPr>
          <w:rStyle w:val="8"/>
          <w:rFonts w:hint="eastAsia"/>
        </w:rPr>
      </w:pPr>
      <w:r>
        <w:rPr>
          <w:rStyle w:val="8"/>
          <w:rFonts w:hint="eastAsia"/>
        </w:rPr>
        <w:t>六、招标文件的获取</w:t>
      </w:r>
    </w:p>
    <w:p>
      <w:pPr>
        <w:pStyle w:val="6"/>
        <w:bidi w:val="0"/>
        <w:rPr>
          <w:rStyle w:val="8"/>
          <w:rFonts w:hint="eastAsia"/>
        </w:rPr>
      </w:pPr>
      <w:r>
        <w:rPr>
          <w:rStyle w:val="8"/>
          <w:rFonts w:hint="eastAsia"/>
        </w:rPr>
        <w:t>1.招标文件400元/份，售后不退。</w:t>
      </w:r>
    </w:p>
    <w:p>
      <w:pPr>
        <w:pStyle w:val="6"/>
        <w:bidi w:val="0"/>
        <w:rPr>
          <w:rStyle w:val="8"/>
          <w:rFonts w:hint="eastAsia"/>
        </w:rPr>
      </w:pPr>
      <w:r>
        <w:rPr>
          <w:rStyle w:val="8"/>
          <w:rFonts w:hint="eastAsia"/>
        </w:rPr>
        <w:t>2.投标人报名合格并交纳招标文件费后，由招标代理发放给投标人。</w:t>
      </w:r>
    </w:p>
    <w:p>
      <w:pPr>
        <w:pStyle w:val="6"/>
        <w:bidi w:val="0"/>
        <w:rPr>
          <w:rStyle w:val="8"/>
          <w:rFonts w:hint="eastAsia"/>
        </w:rPr>
      </w:pPr>
      <w:r>
        <w:rPr>
          <w:rStyle w:val="8"/>
          <w:rFonts w:hint="eastAsia"/>
        </w:rPr>
        <w:t>3.投标人用于本项目招投标过程中的准确有效的联系电话、电子信箱和联系人不得随意更换。本项目招投标过程中相关的澄清、修改、资料、通知等信息均通过此联系方式发送至投标人，逾期不予确认回复的均视为投标人已收到相关信息，若因登记的联系方式有误、通讯障碍、无人应答或未及时查阅等因素给投标人造成的一切损失均由投标人承担。</w:t>
      </w:r>
    </w:p>
    <w:p>
      <w:pPr>
        <w:pStyle w:val="6"/>
        <w:bidi w:val="0"/>
        <w:rPr>
          <w:rStyle w:val="8"/>
          <w:rFonts w:hint="eastAsia"/>
        </w:rPr>
      </w:pPr>
      <w:r>
        <w:rPr>
          <w:rStyle w:val="8"/>
          <w:rFonts w:hint="eastAsia"/>
        </w:rPr>
        <w:t>七、投标文件递交</w:t>
      </w:r>
    </w:p>
    <w:p>
      <w:pPr>
        <w:pStyle w:val="6"/>
        <w:bidi w:val="0"/>
        <w:rPr>
          <w:rStyle w:val="8"/>
          <w:rFonts w:hint="eastAsia"/>
        </w:rPr>
      </w:pPr>
      <w:r>
        <w:rPr>
          <w:rStyle w:val="8"/>
          <w:rFonts w:hint="eastAsia"/>
        </w:rPr>
        <w:t>1.投标文件递交时间：2024年6月3日下午13:00-13:30（北京时间）；</w:t>
      </w:r>
    </w:p>
    <w:p>
      <w:pPr>
        <w:pStyle w:val="6"/>
        <w:bidi w:val="0"/>
        <w:rPr>
          <w:rStyle w:val="8"/>
          <w:rFonts w:hint="eastAsia"/>
        </w:rPr>
      </w:pPr>
      <w:r>
        <w:rPr>
          <w:rStyle w:val="8"/>
          <w:rFonts w:hint="eastAsia"/>
        </w:rPr>
        <w:t>2.投标文件递交的截止时间（投标截止时间）：2024年6月3日下午13:30（北京时间）；</w:t>
      </w:r>
    </w:p>
    <w:p>
      <w:pPr>
        <w:pStyle w:val="6"/>
        <w:bidi w:val="0"/>
        <w:rPr>
          <w:rStyle w:val="8"/>
          <w:rFonts w:hint="eastAsia"/>
        </w:rPr>
      </w:pPr>
      <w:r>
        <w:rPr>
          <w:rStyle w:val="8"/>
          <w:rFonts w:hint="eastAsia"/>
        </w:rPr>
        <w:t>3.地点：山东省鲁成招标有限公司2303第二会议室。</w:t>
      </w:r>
    </w:p>
    <w:p>
      <w:pPr>
        <w:pStyle w:val="6"/>
        <w:bidi w:val="0"/>
        <w:rPr>
          <w:rStyle w:val="8"/>
          <w:rFonts w:hint="eastAsia"/>
        </w:rPr>
      </w:pPr>
      <w:r>
        <w:rPr>
          <w:rStyle w:val="8"/>
          <w:rFonts w:hint="eastAsia"/>
        </w:rPr>
        <w:t>4.逾期送达的或者未送达指定地点的投标文件不予受理。</w:t>
      </w:r>
    </w:p>
    <w:p>
      <w:pPr>
        <w:pStyle w:val="6"/>
        <w:bidi w:val="0"/>
        <w:rPr>
          <w:rStyle w:val="8"/>
          <w:rFonts w:hint="eastAsia"/>
        </w:rPr>
      </w:pPr>
      <w:r>
        <w:rPr>
          <w:rStyle w:val="8"/>
          <w:rFonts w:hint="eastAsia"/>
        </w:rPr>
        <w:t>八、发布公告的媒介</w:t>
      </w:r>
    </w:p>
    <w:p>
      <w:pPr>
        <w:pStyle w:val="6"/>
        <w:bidi w:val="0"/>
        <w:rPr>
          <w:rStyle w:val="8"/>
          <w:rFonts w:hint="eastAsia"/>
        </w:rPr>
      </w:pPr>
      <w:r>
        <w:rPr>
          <w:rStyle w:val="8"/>
          <w:rFonts w:hint="eastAsia"/>
        </w:rPr>
        <w:t>本招标公告同时在中国招标投标公共服务平台、中国采购与招标网（元博网）和山东省采购与招标网上发布。</w:t>
      </w:r>
    </w:p>
    <w:p>
      <w:pPr>
        <w:pStyle w:val="6"/>
        <w:bidi w:val="0"/>
        <w:rPr>
          <w:rStyle w:val="8"/>
          <w:rFonts w:hint="eastAsia"/>
        </w:rPr>
      </w:pPr>
      <w:r>
        <w:rPr>
          <w:rStyle w:val="8"/>
          <w:rFonts w:hint="eastAsia"/>
        </w:rPr>
        <w:t>九、招标人联系方式</w:t>
      </w:r>
    </w:p>
    <w:p>
      <w:pPr>
        <w:pStyle w:val="6"/>
        <w:bidi w:val="0"/>
        <w:rPr>
          <w:rStyle w:val="8"/>
          <w:rFonts w:hint="eastAsia"/>
        </w:rPr>
      </w:pPr>
      <w:r>
        <w:rPr>
          <w:rStyle w:val="8"/>
          <w:rFonts w:hint="eastAsia"/>
        </w:rPr>
        <w:t>招 标 人：山东烟叶复烤有限公司临沂分公司</w:t>
      </w:r>
    </w:p>
    <w:p>
      <w:pPr>
        <w:pStyle w:val="6"/>
        <w:bidi w:val="0"/>
        <w:rPr>
          <w:rStyle w:val="8"/>
          <w:rFonts w:hint="eastAsia"/>
        </w:rPr>
      </w:pPr>
      <w:r>
        <w:rPr>
          <w:rStyle w:val="8"/>
          <w:rFonts w:hint="eastAsia"/>
        </w:rPr>
        <w:t>地    址：山东省临沂市罗庄区盛庄街道兴隆路与清河北路交汇处向南200米。</w:t>
      </w:r>
    </w:p>
    <w:p>
      <w:pPr>
        <w:pStyle w:val="6"/>
        <w:bidi w:val="0"/>
        <w:rPr>
          <w:rStyle w:val="8"/>
          <w:rFonts w:hint="eastAsia"/>
        </w:rPr>
      </w:pPr>
      <w:r>
        <w:rPr>
          <w:rStyle w:val="8"/>
          <w:rFonts w:hint="eastAsia"/>
        </w:rPr>
        <w:t>十、代理机构联系方式</w:t>
      </w:r>
    </w:p>
    <w:p>
      <w:pPr>
        <w:pStyle w:val="6"/>
        <w:bidi w:val="0"/>
        <w:rPr>
          <w:rStyle w:val="8"/>
          <w:rFonts w:hint="eastAsia"/>
        </w:rPr>
      </w:pPr>
      <w:r>
        <w:rPr>
          <w:rStyle w:val="8"/>
          <w:rFonts w:hint="eastAsia"/>
        </w:rPr>
        <w:t>联 系 人：董官正    侯家儒    王昌学</w:t>
      </w:r>
    </w:p>
    <w:p>
      <w:pPr>
        <w:pStyle w:val="6"/>
        <w:bidi w:val="0"/>
        <w:rPr>
          <w:rStyle w:val="8"/>
          <w:rFonts w:hint="eastAsia"/>
        </w:rPr>
      </w:pPr>
      <w:r>
        <w:rPr>
          <w:rStyle w:val="8"/>
          <w:rFonts w:hint="eastAsia"/>
        </w:rPr>
        <w:t>联系电话：0531-83195909    83191838     </w:t>
      </w:r>
    </w:p>
    <w:p>
      <w:pPr>
        <w:pStyle w:val="6"/>
        <w:bidi w:val="0"/>
        <w:rPr>
          <w:rStyle w:val="8"/>
          <w:rFonts w:hint="eastAsia"/>
        </w:rPr>
      </w:pPr>
      <w:r>
        <w:rPr>
          <w:rStyle w:val="8"/>
          <w:rFonts w:hint="eastAsia"/>
        </w:rPr>
        <w:t>传    真：0531-83195909</w:t>
      </w:r>
    </w:p>
    <w:p>
      <w:pPr>
        <w:pStyle w:val="6"/>
        <w:bidi w:val="0"/>
        <w:rPr>
          <w:rStyle w:val="8"/>
          <w:rFonts w:hint="eastAsia"/>
        </w:rPr>
      </w:pPr>
      <w:r>
        <w:rPr>
          <w:rStyle w:val="8"/>
          <w:rFonts w:hint="eastAsia"/>
        </w:rPr>
        <w:t>邮    箱：SDLC@vip.163.com</w:t>
      </w:r>
    </w:p>
    <w:p>
      <w:pPr>
        <w:pStyle w:val="6"/>
        <w:bidi w:val="0"/>
        <w:rPr>
          <w:rStyle w:val="8"/>
          <w:rFonts w:hint="eastAsia"/>
        </w:rPr>
      </w:pPr>
      <w:r>
        <w:rPr>
          <w:rStyle w:val="8"/>
          <w:rFonts w:hint="eastAsia"/>
        </w:rPr>
        <w:t>地    址：济南市经十东路10567号成城大厦A座2409室</w:t>
      </w:r>
    </w:p>
    <w:p>
      <w:pPr>
        <w:pStyle w:val="6"/>
        <w:bidi w:val="0"/>
        <w:rPr>
          <w:rStyle w:val="8"/>
          <w:rFonts w:hint="eastAsia"/>
        </w:rPr>
      </w:pPr>
      <w:r>
        <w:rPr>
          <w:rStyle w:val="8"/>
          <w:rFonts w:hint="eastAsia"/>
        </w:rPr>
        <w:t>开 户 名：山东省鲁成招标有限公司</w:t>
      </w:r>
    </w:p>
    <w:p>
      <w:pPr>
        <w:pStyle w:val="6"/>
        <w:bidi w:val="0"/>
        <w:rPr>
          <w:rStyle w:val="8"/>
          <w:rFonts w:hint="eastAsia"/>
        </w:rPr>
      </w:pPr>
      <w:r>
        <w:rPr>
          <w:rStyle w:val="8"/>
          <w:rFonts w:hint="eastAsia"/>
        </w:rPr>
        <w:t>开户银行：中国农业银行济南分行</w:t>
      </w:r>
    </w:p>
    <w:p>
      <w:pPr>
        <w:pStyle w:val="6"/>
        <w:bidi w:val="0"/>
        <w:rPr>
          <w:rStyle w:val="8"/>
          <w:rFonts w:hint="eastAsia"/>
        </w:rPr>
      </w:pPr>
      <w:r>
        <w:rPr>
          <w:rStyle w:val="8"/>
          <w:rFonts w:hint="eastAsia"/>
        </w:rPr>
        <w:t>银行账号：15110101040001136</w:t>
      </w:r>
    </w:p>
    <w:p>
      <w:pPr>
        <w:pStyle w:val="6"/>
        <w:bidi w:val="0"/>
        <w:rPr>
          <w:rStyle w:val="8"/>
          <w:rFonts w:hint="eastAsia"/>
        </w:rPr>
      </w:pPr>
      <w:r>
        <w:rPr>
          <w:rStyle w:val="8"/>
          <w:rFonts w:hint="eastAsia"/>
        </w:rPr>
        <w:t>（行号：103451011106）</w:t>
      </w:r>
    </w:p>
    <w:p>
      <w:pPr>
        <w:pStyle w:val="6"/>
        <w:bidi w:val="0"/>
        <w:rPr>
          <w:rStyle w:val="8"/>
          <w:rFonts w:hint="eastAsia"/>
        </w:rPr>
      </w:pPr>
      <w:r>
        <w:rPr>
          <w:rStyle w:val="8"/>
          <w:rFonts w:hint="eastAsia"/>
        </w:rPr>
        <w:t>发布日期：2024年5月11日</w:t>
      </w:r>
    </w:p>
    <w:p>
      <w:pPr>
        <w:pStyle w:val="6"/>
        <w:bidi w:val="0"/>
        <w:rPr>
          <w:rStyle w:val="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ZTM4MmNhODlmMTU2MGVhYjYxZmQzMGI2MjkxZmEifQ=="/>
  </w:docVars>
  <w:rsids>
    <w:rsidRoot w:val="00000000"/>
    <w:rsid w:val="08D77422"/>
    <w:rsid w:val="09C55CFE"/>
    <w:rsid w:val="0CFE3C6E"/>
    <w:rsid w:val="1170425A"/>
    <w:rsid w:val="11F50858"/>
    <w:rsid w:val="1CB579BA"/>
    <w:rsid w:val="1FBE4A52"/>
    <w:rsid w:val="232E37C2"/>
    <w:rsid w:val="23EC0598"/>
    <w:rsid w:val="28517165"/>
    <w:rsid w:val="28772BE9"/>
    <w:rsid w:val="2A902F5E"/>
    <w:rsid w:val="30006AB0"/>
    <w:rsid w:val="37DB289E"/>
    <w:rsid w:val="39A84132"/>
    <w:rsid w:val="3B5F0B17"/>
    <w:rsid w:val="3BDF03D6"/>
    <w:rsid w:val="3C9F0AE8"/>
    <w:rsid w:val="3FE8235C"/>
    <w:rsid w:val="409B2066"/>
    <w:rsid w:val="43092469"/>
    <w:rsid w:val="496C36F3"/>
    <w:rsid w:val="4FE90EC7"/>
    <w:rsid w:val="51783E12"/>
    <w:rsid w:val="52D47069"/>
    <w:rsid w:val="54274BCE"/>
    <w:rsid w:val="546B6A18"/>
    <w:rsid w:val="573728F6"/>
    <w:rsid w:val="59E87679"/>
    <w:rsid w:val="59E87C09"/>
    <w:rsid w:val="5B7655DC"/>
    <w:rsid w:val="5BE87DB4"/>
    <w:rsid w:val="63C867D3"/>
    <w:rsid w:val="680D35FB"/>
    <w:rsid w:val="6F5365B9"/>
    <w:rsid w:val="7E6B2E4E"/>
    <w:rsid w:val="7FE70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autoRedefine/>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autoRedefine/>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 w:type="paragraph" w:customStyle="1" w:styleId="11">
    <w:name w:val="_Style 9"/>
    <w:basedOn w:val="1"/>
    <w:next w:val="1"/>
    <w:autoRedefine/>
    <w:qFormat/>
    <w:uiPriority w:val="0"/>
    <w:pPr>
      <w:pBdr>
        <w:bottom w:val="single" w:color="auto" w:sz="6" w:space="1"/>
      </w:pBdr>
      <w:jc w:val="center"/>
    </w:pPr>
    <w:rPr>
      <w:rFonts w:ascii="Arial" w:eastAsia="宋体"/>
      <w:vanish/>
      <w:sz w:val="16"/>
    </w:rPr>
  </w:style>
  <w:style w:type="paragraph" w:customStyle="1" w:styleId="12">
    <w:name w:val="_Style 10"/>
    <w:basedOn w:val="1"/>
    <w:next w:val="1"/>
    <w:autoRedefine/>
    <w:qFormat/>
    <w:uiPriority w:val="0"/>
    <w:pPr>
      <w:pBdr>
        <w:top w:val="single" w:color="auto" w:sz="6" w:space="1"/>
      </w:pBdr>
      <w:jc w:val="center"/>
    </w:pPr>
    <w:rPr>
      <w:rFonts w:ascii="Arial" w:eastAsia="宋体"/>
      <w:vanish/>
      <w:sz w:val="16"/>
    </w:rPr>
  </w:style>
  <w:style w:type="paragraph" w:customStyle="1" w:styleId="13">
    <w:name w:val="_Style 11"/>
    <w:basedOn w:val="1"/>
    <w:next w:val="1"/>
    <w:autoRedefine/>
    <w:qFormat/>
    <w:uiPriority w:val="0"/>
    <w:pPr>
      <w:pBdr>
        <w:bottom w:val="single" w:color="auto" w:sz="6" w:space="1"/>
      </w:pBdr>
      <w:jc w:val="center"/>
    </w:pPr>
    <w:rPr>
      <w:rFonts w:ascii="Arial" w:eastAsia="宋体"/>
      <w:vanish/>
      <w:sz w:val="16"/>
    </w:rPr>
  </w:style>
  <w:style w:type="paragraph" w:customStyle="1" w:styleId="14">
    <w:name w:val="_Style 12"/>
    <w:basedOn w:val="1"/>
    <w:next w:val="1"/>
    <w:autoRedefine/>
    <w:qFormat/>
    <w:uiPriority w:val="0"/>
    <w:pPr>
      <w:pBdr>
        <w:top w:val="single" w:color="auto" w:sz="6" w:space="1"/>
      </w:pBdr>
      <w:jc w:val="center"/>
    </w:pPr>
    <w:rPr>
      <w:rFonts w:ascii="Arial" w:eastAsia="宋体"/>
      <w:vanish/>
      <w:sz w:val="16"/>
    </w:rPr>
  </w:style>
  <w:style w:type="paragraph" w:customStyle="1" w:styleId="15">
    <w:name w:val="_Style 13"/>
    <w:basedOn w:val="1"/>
    <w:next w:val="1"/>
    <w:autoRedefine/>
    <w:qFormat/>
    <w:uiPriority w:val="0"/>
    <w:pPr>
      <w:pBdr>
        <w:bottom w:val="single" w:color="auto" w:sz="6" w:space="1"/>
      </w:pBdr>
      <w:jc w:val="center"/>
    </w:pPr>
    <w:rPr>
      <w:rFonts w:ascii="Arial" w:eastAsia="宋体"/>
      <w:vanish/>
      <w:sz w:val="16"/>
    </w:rPr>
  </w:style>
  <w:style w:type="paragraph" w:customStyle="1" w:styleId="16">
    <w:name w:val="_Style 14"/>
    <w:basedOn w:val="1"/>
    <w:next w:val="1"/>
    <w:autoRedefine/>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97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2024-04-29T08:23:00Z</dcterms:created>
  <dc:creator>28039</dc:creator>
  <cp:lastModifiedBy>沫燃 *</cp:lastModifiedBy>
  <dcterms:modified xsi:type="dcterms:W3CDTF">2024-05-11T05:34:34Z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F1C1C07C04B6403D85D82F862AE7067E_12</vt:lpwstr>
  </property>
</Properties>
</file>