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150" w:right="150" w:firstLine="0"/>
        <w:jc w:val="center"/>
        <w:rPr>
          <w:rFonts w:hint="eastAsia" w:ascii="宋体" w:hAnsi="宋体" w:eastAsia="宋体" w:cs="宋体"/>
          <w:b/>
          <w:i w:val="0"/>
          <w:caps w:val="0"/>
          <w:color w:val="000000"/>
          <w:spacing w:val="0"/>
          <w:sz w:val="30"/>
          <w:szCs w:val="30"/>
        </w:rPr>
      </w:pPr>
      <w:r>
        <w:rPr>
          <w:rFonts w:hint="eastAsia" w:ascii="宋体" w:hAnsi="宋体" w:eastAsia="宋体" w:cs="宋体"/>
          <w:b/>
          <w:i w:val="0"/>
          <w:caps w:val="0"/>
          <w:color w:val="000000"/>
          <w:spacing w:val="0"/>
          <w:sz w:val="30"/>
          <w:szCs w:val="30"/>
          <w:bdr w:val="none" w:color="auto" w:sz="0" w:space="0"/>
          <w:shd w:val="clear" w:fill="FFFFFF"/>
        </w:rPr>
        <w:t>招标投标活动异议提起须知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420" w:firstLineChars="20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为进一步畅通异议提起渠道，维护招标项目参与各方合法权益，提高异议处理效率，规范中国石油招标投标活动，推进建立公开透明、公平公正、竞争有序的市场秩序，根据国家有关法律法规和中国石油有关管理规定，现就招标</w:t>
      </w:r>
      <w:bookmarkStart w:id="0" w:name="_GoBack"/>
      <w:bookmarkEnd w:id="0"/>
      <w:r>
        <w:rPr>
          <w:rFonts w:hint="eastAsia" w:ascii="宋体" w:hAnsi="宋体" w:eastAsia="宋体" w:cs="宋体"/>
          <w:i w:val="0"/>
          <w:caps w:val="0"/>
          <w:color w:val="000000"/>
          <w:spacing w:val="0"/>
          <w:sz w:val="21"/>
          <w:szCs w:val="21"/>
          <w:bdr w:val="none" w:color="auto" w:sz="0" w:space="0"/>
          <w:shd w:val="clear" w:fill="FFFFFF"/>
        </w:rPr>
        <w:t>投标活动中异议提起作出规定。参与中国石油招标项目的潜在投标人、投标人和其他利害关系人认为招标投标活动不符合国家相关法律法规规定的，应按照规定的流程、事项、时限、形式以及内容等要求提起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一、异议提起流程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异议提起人(指提出异议的潜在投标人、投标人和其他利害关系人)对招标投标活动提出异议时，应在规定时限内首先向招标机构提出，招标机构应按照规定给予答复。异议提起人对答复有争议的，可向招标人的招标管理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二、异议事项及时限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(一)对资格预审公告或资格预审文件有异议的，应在提交资格预审申请文件截止时间2日前提出；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(二)对招标公告、投标邀请书或招标文件有异议的，应在投标截止时间10日前提出；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(三)对开标有异议的，应在开标现场提出；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(四)对评标结果有异议的应在中标候选人公示期间提出。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三、异议形式及内容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异议提起人应在规定时限内以书面形式提出异议，但异议仅涉及开标的除外。向招标人的招标管理部门提出异议时，应提供向招标机构提出异议时的异议函和招标机构答复材料。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投标人提出的异议应包括下列内容：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(一)基本情况，包括异议提起人名称、招标项目名称、招标项目编号、业主单位名称、招标人名称、招标机构名称、项目概算以及其它基础信息；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(二)异议内容，应明确资格预审文件、招标文件、开标、评标结果等具体异议事项；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(三)主要诉求，须明确诉求内容，逻辑清晰；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(四)附件材料，须包括相关证明材料和其它过程材料；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(五)异议提起人的法定代表人和授权代表人(若有)相关信息及证明材料。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异议函应由异议提起人的法定代表人或其授权代表人签字并盖末页章和骑缝章(由授权代表人签署的，应附法定代表人签署的授权委托书原件)，具体异议函填报格式见附件1。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四、不予受理情形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异议存在下列情形之一的，招标机构或招标人的招标管理部门可不予受理：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(一)未按异议提交要求提出的；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(二)提起人不是该招标项目潜在投标人、投标人或其他利害关系人的；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(三)未在规定时限内提出的；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(四)未按要求提供证明材料和补充材料的；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(五)同一异议无新事实证据重复提出的；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(六)无明确诉求和必要证明材料的；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(七)捏造事实、伪造材料或者以非法手段取得证明材料的；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(八)提起时间超过招标投标活动有效期的。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未经招标机构先行处理或未附招标机构答复意见的，招标人的招标管理部门可不予受理。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五、不当异议惩戒措施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5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对于不符合上述规定，不遵守《投标人自律守则》(附件2)，反复提交无新增证据或诉求材料的异议，就同一内容向多部门同时提出异议，捏造事实、伪造材料或者以非法手段取得证明材料，以异议为名恶意排挤竞争对手的行为，将根据中国石油《投标人失信行为管理办法(试行)》，按照《投标人失信行为分类、等级划分与记分标准(不当异议)》(附件3)，分一般、较重、严重几个等级进行失信扣分处理，失信企业在中国石油所有招标项目中执行评标加价或扣分、暂停投标资格、直至取消投标资格。</w:t>
      </w:r>
    </w:p>
    <w:p/>
    <w:p/>
    <w:p/>
    <w:p/>
    <w:p/>
    <w:p/>
    <w:p/>
    <w:p/>
    <w:p/>
    <w:p/>
    <w:p/>
    <w:p/>
    <w:p/>
    <w:p/>
    <w:p>
      <w:pPr>
        <w:spacing w:line="56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附件1</w:t>
      </w:r>
    </w:p>
    <w:p>
      <w:pPr>
        <w:spacing w:line="560" w:lineRule="exact"/>
        <w:ind w:firstLine="880" w:firstLineChars="200"/>
        <w:jc w:val="center"/>
        <w:rPr>
          <w:rFonts w:ascii="方正小标宋简体" w:eastAsia="方正小标宋简体"/>
          <w:color w:val="000000"/>
          <w:sz w:val="44"/>
          <w:szCs w:val="44"/>
        </w:rPr>
      </w:pPr>
      <w:r>
        <w:rPr>
          <w:rFonts w:hint="eastAsia" w:ascii="方正小标宋简体" w:eastAsia="方正小标宋简体"/>
          <w:color w:val="000000"/>
          <w:sz w:val="44"/>
          <w:szCs w:val="44"/>
        </w:rPr>
        <w:t>异议函</w:t>
      </w:r>
    </w:p>
    <w:p>
      <w:pPr>
        <w:spacing w:line="560" w:lineRule="exact"/>
        <w:ind w:firstLine="562" w:firstLineChars="200"/>
        <w:rPr>
          <w:rFonts w:ascii="方正仿宋简体" w:eastAsia="方正仿宋简体"/>
          <w:b/>
          <w:color w:val="000000"/>
          <w:sz w:val="28"/>
          <w:szCs w:val="32"/>
        </w:rPr>
      </w:pPr>
      <w:r>
        <w:rPr>
          <w:rFonts w:hint="eastAsia" w:ascii="方正仿宋简体" w:eastAsia="方正仿宋简体"/>
          <w:b/>
          <w:color w:val="000000"/>
          <w:sz w:val="28"/>
          <w:szCs w:val="32"/>
        </w:rPr>
        <w:t>我公司已充分了解《招标投标活动异议提起须知》和惩戒措施，承诺诚实守信提出异议，提供材料真实合法。如有违反一切责任自负。</w:t>
      </w:r>
    </w:p>
    <w:p>
      <w:pPr>
        <w:spacing w:line="560" w:lineRule="exact"/>
        <w:jc w:val="left"/>
        <w:rPr>
          <w:rFonts w:ascii="方正仿宋简体" w:hAnsi="等线" w:eastAsia="方正仿宋简体"/>
          <w:color w:val="000000"/>
          <w:sz w:val="28"/>
          <w:szCs w:val="32"/>
          <w:u w:val="single"/>
        </w:rPr>
      </w:pPr>
      <w:r>
        <w:rPr>
          <w:rFonts w:hint="eastAsia" w:ascii="方正仿宋简体" w:eastAsia="方正仿宋简体"/>
          <w:color w:val="000000"/>
          <w:sz w:val="32"/>
          <w:szCs w:val="32"/>
        </w:rPr>
        <w:t>受理部门：</w:t>
      </w:r>
      <w:r>
        <w:rPr>
          <w:rFonts w:hint="eastAsia" w:ascii="方正仿宋简体" w:hAnsi="等线" w:eastAsia="方正仿宋简体"/>
          <w:color w:val="000000"/>
          <w:sz w:val="28"/>
          <w:szCs w:val="32"/>
          <w:u w:val="single"/>
        </w:rPr>
        <w:t xml:space="preserve"> </w:t>
      </w:r>
      <w:r>
        <w:rPr>
          <w:rFonts w:ascii="方正仿宋简体" w:hAnsi="等线" w:eastAsia="方正仿宋简体"/>
          <w:color w:val="000000"/>
          <w:sz w:val="28"/>
          <w:szCs w:val="32"/>
          <w:u w:val="single"/>
        </w:rPr>
        <w:t xml:space="preserve">                                                </w:t>
      </w:r>
    </w:p>
    <w:p>
      <w:pPr>
        <w:spacing w:line="560" w:lineRule="exact"/>
        <w:rPr>
          <w:rFonts w:ascii="方正仿宋简体" w:hAnsi="等线" w:eastAsia="方正仿宋简体"/>
          <w:color w:val="000000"/>
          <w:sz w:val="28"/>
          <w:szCs w:val="32"/>
          <w:u w:val="single"/>
        </w:rPr>
      </w:pPr>
      <w:r>
        <w:rPr>
          <w:rFonts w:hint="eastAsia" w:ascii="方正仿宋简体" w:eastAsia="方正仿宋简体"/>
          <w:color w:val="000000"/>
          <w:sz w:val="32"/>
          <w:szCs w:val="32"/>
        </w:rPr>
        <w:t>异议提起人（公司）：</w:t>
      </w:r>
      <w:r>
        <w:rPr>
          <w:rFonts w:hint="eastAsia" w:ascii="方正仿宋简体" w:hAnsi="等线" w:eastAsia="方正仿宋简体"/>
          <w:color w:val="000000"/>
          <w:sz w:val="28"/>
          <w:szCs w:val="32"/>
          <w:u w:val="single"/>
        </w:rPr>
        <w:t xml:space="preserve"> </w:t>
      </w:r>
      <w:r>
        <w:rPr>
          <w:rFonts w:ascii="方正仿宋简体" w:hAnsi="等线" w:eastAsia="方正仿宋简体"/>
          <w:color w:val="000000"/>
          <w:sz w:val="28"/>
          <w:szCs w:val="32"/>
          <w:u w:val="single"/>
        </w:rPr>
        <w:t xml:space="preserve">                                       </w:t>
      </w:r>
    </w:p>
    <w:p>
      <w:pPr>
        <w:spacing w:line="560" w:lineRule="exact"/>
        <w:rPr>
          <w:rFonts w:ascii="仿宋_GB2312" w:hAnsi="宋体" w:eastAsia="仿宋_GB2312"/>
          <w:color w:val="000000"/>
          <w:sz w:val="28"/>
          <w:szCs w:val="32"/>
          <w:u w:val="single"/>
        </w:rPr>
      </w:pPr>
      <w:r>
        <w:rPr>
          <w:rFonts w:hint="eastAsia" w:ascii="方正仿宋简体" w:eastAsia="方正仿宋简体"/>
          <w:color w:val="000000"/>
          <w:sz w:val="32"/>
          <w:szCs w:val="32"/>
        </w:rPr>
        <w:t>异议招标项目名称：</w:t>
      </w:r>
      <w:r>
        <w:rPr>
          <w:rFonts w:ascii="仿宋_GB2312" w:hAnsi="宋体" w:eastAsia="仿宋_GB2312"/>
          <w:color w:val="000000"/>
          <w:sz w:val="28"/>
          <w:szCs w:val="32"/>
          <w:u w:val="single"/>
        </w:rPr>
        <w:t xml:space="preserve">                                         </w:t>
      </w:r>
    </w:p>
    <w:p>
      <w:pPr>
        <w:spacing w:line="560" w:lineRule="exact"/>
        <w:rPr>
          <w:rFonts w:ascii="仿宋_GB2312" w:hAnsi="宋体" w:eastAsia="仿宋_GB2312"/>
          <w:color w:val="000000"/>
          <w:sz w:val="28"/>
          <w:szCs w:val="32"/>
          <w:u w:val="single"/>
        </w:rPr>
      </w:pPr>
      <w:r>
        <w:rPr>
          <w:rFonts w:hint="eastAsia" w:ascii="方正仿宋简体" w:eastAsia="方正仿宋简体"/>
          <w:color w:val="000000"/>
          <w:sz w:val="32"/>
          <w:szCs w:val="32"/>
        </w:rPr>
        <w:t>招标项目编号：</w:t>
      </w:r>
      <w:r>
        <w:rPr>
          <w:rFonts w:ascii="仿宋_GB2312" w:hAnsi="宋体" w:eastAsia="仿宋_GB2312"/>
          <w:color w:val="000000"/>
          <w:sz w:val="28"/>
          <w:szCs w:val="32"/>
          <w:u w:val="single"/>
        </w:rPr>
        <w:t xml:space="preserve">                                             </w:t>
      </w:r>
    </w:p>
    <w:p>
      <w:pPr>
        <w:spacing w:line="560" w:lineRule="exact"/>
        <w:rPr>
          <w:rFonts w:ascii="仿宋_GB2312" w:hAnsi="宋体" w:eastAsia="仿宋_GB2312"/>
          <w:color w:val="000000"/>
          <w:sz w:val="28"/>
          <w:szCs w:val="32"/>
        </w:rPr>
      </w:pPr>
      <w:r>
        <w:rPr>
          <w:rFonts w:hint="eastAsia" w:ascii="方正仿宋简体" w:eastAsia="方正仿宋简体"/>
          <w:color w:val="000000"/>
          <w:sz w:val="32"/>
          <w:szCs w:val="32"/>
        </w:rPr>
        <w:t>业主单位：</w:t>
      </w:r>
      <w:r>
        <w:rPr>
          <w:rFonts w:hint="eastAsia" w:ascii="仿宋_GB2312" w:hAnsi="宋体" w:eastAsia="仿宋_GB2312"/>
          <w:color w:val="000000"/>
          <w:sz w:val="28"/>
          <w:szCs w:val="32"/>
          <w:u w:val="single"/>
        </w:rPr>
        <w:t xml:space="preserve"> </w:t>
      </w:r>
      <w:r>
        <w:rPr>
          <w:rFonts w:ascii="仿宋_GB2312" w:hAnsi="宋体" w:eastAsia="仿宋_GB2312"/>
          <w:color w:val="000000"/>
          <w:sz w:val="28"/>
          <w:szCs w:val="32"/>
          <w:u w:val="single"/>
        </w:rPr>
        <w:t xml:space="preserve">                    </w:t>
      </w:r>
      <w:r>
        <w:rPr>
          <w:rFonts w:hint="eastAsia" w:ascii="仿宋_GB2312" w:hAnsi="宋体" w:eastAsia="仿宋_GB2312"/>
          <w:color w:val="000000"/>
          <w:sz w:val="28"/>
          <w:szCs w:val="32"/>
        </w:rPr>
        <w:t xml:space="preserve"> </w:t>
      </w:r>
      <w:r>
        <w:rPr>
          <w:rFonts w:hint="eastAsia" w:ascii="方正仿宋简体" w:eastAsia="方正仿宋简体"/>
          <w:color w:val="000000"/>
          <w:sz w:val="32"/>
          <w:szCs w:val="32"/>
        </w:rPr>
        <w:t>招标人：</w:t>
      </w:r>
      <w:r>
        <w:rPr>
          <w:rFonts w:hint="eastAsia" w:ascii="仿宋_GB2312" w:hAnsi="宋体" w:eastAsia="仿宋_GB2312"/>
          <w:color w:val="000000"/>
          <w:sz w:val="28"/>
          <w:szCs w:val="32"/>
          <w:u w:val="single"/>
        </w:rPr>
        <w:t xml:space="preserve"> </w:t>
      </w:r>
      <w:r>
        <w:rPr>
          <w:rFonts w:ascii="仿宋_GB2312" w:hAnsi="宋体" w:eastAsia="仿宋_GB2312"/>
          <w:color w:val="000000"/>
          <w:sz w:val="28"/>
          <w:szCs w:val="32"/>
          <w:u w:val="single"/>
        </w:rPr>
        <w:t xml:space="preserve">                   </w:t>
      </w:r>
    </w:p>
    <w:p>
      <w:pPr>
        <w:spacing w:line="560" w:lineRule="exact"/>
        <w:rPr>
          <w:rFonts w:ascii="仿宋_GB2312" w:hAnsi="宋体" w:eastAsia="仿宋_GB2312"/>
          <w:color w:val="000000"/>
          <w:sz w:val="28"/>
          <w:szCs w:val="32"/>
        </w:rPr>
      </w:pPr>
      <w:r>
        <w:rPr>
          <w:rFonts w:hint="eastAsia" w:ascii="方正仿宋简体" w:eastAsia="方正仿宋简体"/>
          <w:color w:val="000000"/>
          <w:sz w:val="32"/>
          <w:szCs w:val="32"/>
        </w:rPr>
        <w:t>招标机构：</w:t>
      </w:r>
      <w:r>
        <w:rPr>
          <w:rFonts w:hint="eastAsia" w:ascii="仿宋_GB2312" w:hAnsi="宋体" w:eastAsia="仿宋_GB2312"/>
          <w:color w:val="000000"/>
          <w:sz w:val="28"/>
          <w:szCs w:val="32"/>
          <w:u w:val="single"/>
        </w:rPr>
        <w:t xml:space="preserve"> </w:t>
      </w:r>
      <w:r>
        <w:rPr>
          <w:rFonts w:ascii="仿宋_GB2312" w:hAnsi="宋体" w:eastAsia="仿宋_GB2312"/>
          <w:color w:val="000000"/>
          <w:sz w:val="28"/>
          <w:szCs w:val="32"/>
          <w:u w:val="single"/>
        </w:rPr>
        <w:t xml:space="preserve">                  </w:t>
      </w:r>
      <w:r>
        <w:rPr>
          <w:rFonts w:hint="eastAsia" w:ascii="仿宋_GB2312" w:hAnsi="宋体" w:eastAsia="仿宋_GB2312"/>
          <w:color w:val="000000"/>
          <w:sz w:val="28"/>
          <w:szCs w:val="32"/>
        </w:rPr>
        <w:t xml:space="preserve"> </w:t>
      </w:r>
      <w:r>
        <w:rPr>
          <w:rFonts w:hint="eastAsia" w:ascii="方正仿宋简体" w:eastAsia="方正仿宋简体"/>
          <w:color w:val="000000"/>
          <w:sz w:val="32"/>
          <w:szCs w:val="32"/>
        </w:rPr>
        <w:t>项目概算（万元）：</w:t>
      </w:r>
      <w:r>
        <w:rPr>
          <w:rFonts w:hint="eastAsia" w:ascii="仿宋_GB2312" w:hAnsi="宋体" w:eastAsia="仿宋_GB2312"/>
          <w:color w:val="000000"/>
          <w:sz w:val="28"/>
          <w:szCs w:val="32"/>
          <w:u w:val="single"/>
        </w:rPr>
        <w:t xml:space="preserve"> </w:t>
      </w:r>
      <w:r>
        <w:rPr>
          <w:rFonts w:ascii="仿宋_GB2312" w:hAnsi="宋体" w:eastAsia="仿宋_GB2312"/>
          <w:color w:val="000000"/>
          <w:sz w:val="28"/>
          <w:szCs w:val="32"/>
          <w:u w:val="single"/>
        </w:rPr>
        <w:t xml:space="preserve">                 </w:t>
      </w:r>
    </w:p>
    <w:p>
      <w:pPr>
        <w:spacing w:line="560" w:lineRule="exact"/>
        <w:jc w:val="left"/>
        <w:rPr>
          <w:rFonts w:ascii="方正仿宋简体" w:hAnsi="等线" w:eastAsia="方正仿宋简体"/>
          <w:color w:val="000000"/>
          <w:sz w:val="28"/>
          <w:szCs w:val="32"/>
          <w:u w:val="single"/>
        </w:rPr>
      </w:pPr>
      <w:r>
        <w:rPr>
          <w:rFonts w:hint="eastAsia" w:ascii="方正仿宋简体" w:eastAsia="方正仿宋简体"/>
          <w:color w:val="000000"/>
          <w:sz w:val="32"/>
          <w:szCs w:val="32"/>
        </w:rPr>
        <w:t>招标时间：</w:t>
      </w:r>
      <w:r>
        <w:rPr>
          <w:rFonts w:hint="eastAsia" w:ascii="方正仿宋简体" w:hAnsi="等线" w:eastAsia="方正仿宋简体"/>
          <w:i/>
          <w:color w:val="000000"/>
          <w:sz w:val="28"/>
          <w:szCs w:val="32"/>
          <w:u w:val="single"/>
        </w:rPr>
        <w:t>（例2</w:t>
      </w:r>
      <w:r>
        <w:rPr>
          <w:rFonts w:ascii="方正仿宋简体" w:hAnsi="等线" w:eastAsia="方正仿宋简体"/>
          <w:i/>
          <w:color w:val="000000"/>
          <w:sz w:val="28"/>
          <w:szCs w:val="32"/>
          <w:u w:val="single"/>
        </w:rPr>
        <w:t>021</w:t>
      </w:r>
      <w:r>
        <w:rPr>
          <w:rFonts w:hint="eastAsia" w:ascii="方正仿宋简体" w:hAnsi="等线" w:eastAsia="方正仿宋简体"/>
          <w:i/>
          <w:color w:val="000000"/>
          <w:sz w:val="28"/>
          <w:szCs w:val="32"/>
          <w:u w:val="single"/>
        </w:rPr>
        <w:t>/</w:t>
      </w:r>
      <w:r>
        <w:rPr>
          <w:rFonts w:ascii="方正仿宋简体" w:hAnsi="等线" w:eastAsia="方正仿宋简体"/>
          <w:i/>
          <w:color w:val="000000"/>
          <w:sz w:val="28"/>
          <w:szCs w:val="32"/>
          <w:u w:val="single"/>
        </w:rPr>
        <w:t>08/26</w:t>
      </w:r>
      <w:r>
        <w:rPr>
          <w:rFonts w:hint="eastAsia" w:ascii="方正仿宋简体" w:hAnsi="等线" w:eastAsia="方正仿宋简体"/>
          <w:i/>
          <w:color w:val="000000"/>
          <w:sz w:val="28"/>
          <w:szCs w:val="32"/>
          <w:u w:val="single"/>
        </w:rPr>
        <w:t>）</w:t>
      </w:r>
      <w:r>
        <w:rPr>
          <w:rFonts w:hint="eastAsia" w:ascii="方正仿宋简体" w:hAnsi="等线" w:eastAsia="方正仿宋简体"/>
          <w:color w:val="000000"/>
          <w:sz w:val="28"/>
          <w:szCs w:val="32"/>
          <w:u w:val="single"/>
        </w:rPr>
        <w:t xml:space="preserve">  </w:t>
      </w:r>
      <w:r>
        <w:rPr>
          <w:rFonts w:ascii="方正仿宋简体" w:hAnsi="等线" w:eastAsia="方正仿宋简体"/>
          <w:color w:val="000000"/>
          <w:sz w:val="28"/>
          <w:szCs w:val="32"/>
          <w:u w:val="single"/>
        </w:rPr>
        <w:t xml:space="preserve">   </w:t>
      </w:r>
      <w:r>
        <w:rPr>
          <w:rFonts w:hint="eastAsia" w:ascii="方正仿宋简体" w:hAnsi="等线" w:eastAsia="方正仿宋简体"/>
          <w:color w:val="000000"/>
          <w:sz w:val="28"/>
          <w:szCs w:val="32"/>
        </w:rPr>
        <w:t xml:space="preserve"> </w:t>
      </w:r>
      <w:r>
        <w:rPr>
          <w:rFonts w:hint="eastAsia" w:ascii="方正仿宋简体" w:eastAsia="方正仿宋简体"/>
          <w:color w:val="000000"/>
          <w:sz w:val="32"/>
          <w:szCs w:val="32"/>
        </w:rPr>
        <w:t>投标时间：</w:t>
      </w:r>
      <w:r>
        <w:rPr>
          <w:rFonts w:hint="eastAsia" w:ascii="方正仿宋简体" w:hAnsi="等线" w:eastAsia="方正仿宋简体"/>
          <w:color w:val="000000"/>
          <w:sz w:val="28"/>
          <w:szCs w:val="32"/>
          <w:u w:val="single"/>
        </w:rPr>
        <w:t xml:space="preserve"> </w:t>
      </w:r>
      <w:r>
        <w:rPr>
          <w:rFonts w:ascii="方正仿宋简体" w:hAnsi="等线" w:eastAsia="方正仿宋简体"/>
          <w:color w:val="000000"/>
          <w:sz w:val="28"/>
          <w:szCs w:val="32"/>
          <w:u w:val="single"/>
        </w:rPr>
        <w:t xml:space="preserve">                 </w:t>
      </w:r>
    </w:p>
    <w:p>
      <w:pPr>
        <w:spacing w:line="560" w:lineRule="exact"/>
        <w:jc w:val="left"/>
        <w:rPr>
          <w:rFonts w:ascii="方正仿宋简体" w:hAnsi="等线" w:eastAsia="方正仿宋简体"/>
          <w:color w:val="000000"/>
          <w:sz w:val="28"/>
          <w:szCs w:val="32"/>
          <w:u w:val="single"/>
        </w:rPr>
      </w:pPr>
      <w:r>
        <w:rPr>
          <w:rFonts w:hint="eastAsia" w:ascii="方正仿宋简体" w:eastAsia="方正仿宋简体"/>
          <w:color w:val="000000"/>
          <w:sz w:val="32"/>
          <w:szCs w:val="32"/>
        </w:rPr>
        <w:t>开标时间：</w:t>
      </w:r>
      <w:r>
        <w:rPr>
          <w:rFonts w:hint="eastAsia" w:ascii="方正仿宋简体" w:hAnsi="等线" w:eastAsia="方正仿宋简体"/>
          <w:color w:val="000000"/>
          <w:sz w:val="28"/>
          <w:szCs w:val="32"/>
          <w:u w:val="single"/>
        </w:rPr>
        <w:t xml:space="preserve"> </w:t>
      </w:r>
      <w:r>
        <w:rPr>
          <w:rFonts w:ascii="方正仿宋简体" w:hAnsi="等线" w:eastAsia="方正仿宋简体"/>
          <w:color w:val="000000"/>
          <w:sz w:val="28"/>
          <w:szCs w:val="32"/>
          <w:u w:val="single"/>
        </w:rPr>
        <w:t xml:space="preserve">       </w:t>
      </w:r>
      <w:r>
        <w:rPr>
          <w:rFonts w:hint="eastAsia" w:ascii="方正仿宋简体" w:eastAsia="方正仿宋简体"/>
          <w:color w:val="000000"/>
          <w:sz w:val="32"/>
          <w:szCs w:val="32"/>
        </w:rPr>
        <w:t>评标时间：</w:t>
      </w:r>
      <w:r>
        <w:rPr>
          <w:rFonts w:hint="eastAsia" w:ascii="方正仿宋简体" w:hAnsi="等线" w:eastAsia="方正仿宋简体"/>
          <w:color w:val="000000"/>
          <w:sz w:val="28"/>
          <w:szCs w:val="32"/>
          <w:u w:val="single"/>
        </w:rPr>
        <w:t xml:space="preserve"> </w:t>
      </w:r>
      <w:r>
        <w:rPr>
          <w:rFonts w:ascii="方正仿宋简体" w:hAnsi="等线" w:eastAsia="方正仿宋简体"/>
          <w:color w:val="000000"/>
          <w:sz w:val="28"/>
          <w:szCs w:val="32"/>
          <w:u w:val="single"/>
        </w:rPr>
        <w:t xml:space="preserve">        </w:t>
      </w:r>
      <w:r>
        <w:rPr>
          <w:rFonts w:hint="eastAsia" w:ascii="方正仿宋简体" w:eastAsia="方正仿宋简体"/>
          <w:color w:val="000000"/>
          <w:sz w:val="32"/>
          <w:szCs w:val="32"/>
        </w:rPr>
        <w:t>定标时间：</w:t>
      </w:r>
      <w:r>
        <w:rPr>
          <w:rFonts w:ascii="方正仿宋简体" w:hAnsi="等线" w:eastAsia="方正仿宋简体"/>
          <w:color w:val="000000"/>
          <w:sz w:val="28"/>
          <w:szCs w:val="32"/>
          <w:u w:val="single"/>
        </w:rPr>
        <w:t xml:space="preserve">            </w:t>
      </w:r>
    </w:p>
    <w:p>
      <w:pPr>
        <w:spacing w:line="560" w:lineRule="exact"/>
        <w:jc w:val="left"/>
        <w:rPr>
          <w:rFonts w:ascii="方正仿宋简体" w:eastAsia="方正仿宋简体"/>
          <w:color w:val="000000"/>
          <w:sz w:val="32"/>
          <w:szCs w:val="32"/>
        </w:rPr>
      </w:pPr>
      <w:r>
        <w:rPr>
          <w:rFonts w:hint="eastAsia" w:ascii="方正仿宋简体" w:eastAsia="方正仿宋简体"/>
          <w:color w:val="000000"/>
          <w:sz w:val="32"/>
          <w:szCs w:val="32"/>
        </w:rPr>
        <w:t>异议内容：</w:t>
      </w:r>
      <w:r>
        <w:rPr>
          <w:rFonts w:ascii="方正仿宋简体" w:eastAsia="方正仿宋简体"/>
          <w:color w:val="000000"/>
          <w:sz w:val="32"/>
          <w:szCs w:val="32"/>
        </w:rPr>
        <w:t>1</w:t>
      </w:r>
      <w:r>
        <w:rPr>
          <w:rFonts w:hint="eastAsia" w:ascii="方正仿宋简体" w:eastAsia="方正仿宋简体"/>
          <w:color w:val="000000"/>
          <w:sz w:val="32"/>
          <w:szCs w:val="32"/>
        </w:rPr>
        <w:t>.</w:t>
      </w:r>
      <w:r>
        <w:rPr>
          <w:rFonts w:ascii="方正仿宋简体" w:eastAsia="方正仿宋简体"/>
          <w:color w:val="000000"/>
          <w:sz w:val="32"/>
          <w:szCs w:val="32"/>
        </w:rPr>
        <w:t xml:space="preserve"> </w:t>
      </w:r>
      <w:r>
        <w:rPr>
          <w:rFonts w:ascii="方正仿宋简体" w:eastAsia="方正仿宋简体"/>
          <w:color w:val="000000"/>
          <w:sz w:val="32"/>
          <w:szCs w:val="32"/>
          <w:u w:val="single"/>
        </w:rPr>
        <w:t xml:space="preserve">                                        </w:t>
      </w:r>
      <w:r>
        <w:rPr>
          <w:rFonts w:ascii="方正仿宋简体" w:eastAsia="方正仿宋简体"/>
          <w:color w:val="000000"/>
          <w:sz w:val="32"/>
          <w:szCs w:val="32"/>
        </w:rPr>
        <w:t xml:space="preserve"> </w:t>
      </w:r>
    </w:p>
    <w:p>
      <w:pPr>
        <w:spacing w:line="560" w:lineRule="exact"/>
        <w:ind w:firstLine="1600" w:firstLineChars="500"/>
        <w:jc w:val="left"/>
        <w:rPr>
          <w:rFonts w:ascii="方正仿宋简体" w:eastAsia="方正仿宋简体"/>
          <w:color w:val="000000"/>
          <w:sz w:val="32"/>
          <w:szCs w:val="32"/>
          <w:u w:val="single"/>
        </w:rPr>
      </w:pPr>
      <w:r>
        <w:rPr>
          <w:rFonts w:ascii="方正仿宋简体" w:eastAsia="方正仿宋简体"/>
          <w:color w:val="000000"/>
          <w:sz w:val="32"/>
          <w:szCs w:val="32"/>
        </w:rPr>
        <w:t xml:space="preserve">2. </w:t>
      </w:r>
      <w:r>
        <w:rPr>
          <w:rFonts w:ascii="方正仿宋简体" w:eastAsia="方正仿宋简体"/>
          <w:color w:val="000000"/>
          <w:sz w:val="32"/>
          <w:szCs w:val="32"/>
          <w:u w:val="single"/>
        </w:rPr>
        <w:t xml:space="preserve">                                        </w:t>
      </w:r>
    </w:p>
    <w:p>
      <w:pPr>
        <w:spacing w:line="560" w:lineRule="exact"/>
        <w:ind w:firstLine="1600" w:firstLineChars="500"/>
        <w:jc w:val="left"/>
        <w:rPr>
          <w:rFonts w:ascii="方正仿宋简体" w:eastAsia="方正仿宋简体"/>
          <w:color w:val="000000"/>
          <w:sz w:val="32"/>
          <w:szCs w:val="32"/>
        </w:rPr>
      </w:pPr>
      <w:r>
        <w:rPr>
          <w:rFonts w:ascii="方正仿宋简体" w:eastAsia="方正仿宋简体"/>
          <w:color w:val="000000"/>
          <w:sz w:val="32"/>
          <w:szCs w:val="32"/>
        </w:rPr>
        <w:t xml:space="preserve">3. </w:t>
      </w:r>
      <w:r>
        <w:rPr>
          <w:rFonts w:ascii="方正仿宋简体" w:eastAsia="方正仿宋简体"/>
          <w:color w:val="000000"/>
          <w:sz w:val="32"/>
          <w:szCs w:val="32"/>
          <w:u w:val="single"/>
        </w:rPr>
        <w:t xml:space="preserve">                                       </w:t>
      </w:r>
    </w:p>
    <w:p>
      <w:pPr>
        <w:spacing w:line="560" w:lineRule="exact"/>
        <w:ind w:firstLine="1680" w:firstLineChars="600"/>
        <w:jc w:val="left"/>
        <w:rPr>
          <w:rFonts w:ascii="方正仿宋简体" w:eastAsia="方正仿宋简体"/>
          <w:i/>
          <w:color w:val="000000"/>
          <w:sz w:val="32"/>
          <w:szCs w:val="32"/>
        </w:rPr>
      </w:pPr>
      <w:r>
        <w:rPr>
          <w:rFonts w:hint="eastAsia" w:ascii="方正仿宋简体" w:eastAsia="方正仿宋简体"/>
          <w:i/>
          <w:color w:val="000000"/>
          <w:sz w:val="28"/>
          <w:szCs w:val="32"/>
        </w:rPr>
        <w:t>(若需附件支持，请在相关内容后标明附件编号</w:t>
      </w:r>
      <w:r>
        <w:rPr>
          <w:rFonts w:ascii="方正仿宋简体" w:eastAsia="方正仿宋简体"/>
          <w:i/>
          <w:color w:val="000000"/>
          <w:sz w:val="28"/>
          <w:szCs w:val="32"/>
        </w:rPr>
        <w:t>)</w:t>
      </w:r>
    </w:p>
    <w:p>
      <w:pPr>
        <w:spacing w:line="560" w:lineRule="exact"/>
        <w:jc w:val="left"/>
        <w:rPr>
          <w:rFonts w:ascii="方正仿宋简体" w:eastAsia="方正仿宋简体"/>
          <w:color w:val="000000"/>
          <w:sz w:val="32"/>
          <w:szCs w:val="32"/>
        </w:rPr>
      </w:pPr>
      <w:r>
        <w:rPr>
          <w:rFonts w:hint="eastAsia" w:ascii="方正仿宋简体" w:eastAsia="方正仿宋简体"/>
          <w:color w:val="000000"/>
          <w:sz w:val="32"/>
          <w:szCs w:val="32"/>
        </w:rPr>
        <w:t>主要诉求：</w:t>
      </w:r>
      <w:r>
        <w:rPr>
          <w:rFonts w:ascii="方正仿宋简体" w:eastAsia="方正仿宋简体"/>
          <w:color w:val="000000"/>
          <w:sz w:val="32"/>
          <w:szCs w:val="32"/>
        </w:rPr>
        <w:t>1</w:t>
      </w:r>
      <w:r>
        <w:rPr>
          <w:rFonts w:hint="eastAsia" w:ascii="方正仿宋简体" w:eastAsia="方正仿宋简体"/>
          <w:color w:val="000000"/>
          <w:sz w:val="32"/>
          <w:szCs w:val="32"/>
        </w:rPr>
        <w:t>.</w:t>
      </w:r>
      <w:r>
        <w:rPr>
          <w:rFonts w:ascii="方正仿宋简体" w:eastAsia="方正仿宋简体"/>
          <w:color w:val="000000"/>
          <w:sz w:val="32"/>
          <w:szCs w:val="32"/>
        </w:rPr>
        <w:t xml:space="preserve"> </w:t>
      </w:r>
      <w:r>
        <w:rPr>
          <w:rFonts w:ascii="方正仿宋简体" w:eastAsia="方正仿宋简体"/>
          <w:color w:val="000000"/>
          <w:sz w:val="32"/>
          <w:szCs w:val="32"/>
          <w:u w:val="single"/>
        </w:rPr>
        <w:t xml:space="preserve">                                        </w:t>
      </w:r>
      <w:r>
        <w:rPr>
          <w:rFonts w:ascii="方正仿宋简体" w:eastAsia="方正仿宋简体"/>
          <w:color w:val="000000"/>
          <w:sz w:val="32"/>
          <w:szCs w:val="32"/>
        </w:rPr>
        <w:t xml:space="preserve"> </w:t>
      </w:r>
    </w:p>
    <w:p>
      <w:pPr>
        <w:spacing w:line="560" w:lineRule="exact"/>
        <w:ind w:firstLine="1600" w:firstLineChars="500"/>
        <w:jc w:val="left"/>
        <w:rPr>
          <w:rFonts w:ascii="方正仿宋简体" w:eastAsia="方正仿宋简体"/>
          <w:color w:val="000000"/>
          <w:sz w:val="32"/>
          <w:szCs w:val="32"/>
          <w:u w:val="single"/>
        </w:rPr>
      </w:pPr>
      <w:r>
        <w:rPr>
          <w:rFonts w:ascii="方正仿宋简体" w:eastAsia="方正仿宋简体"/>
          <w:color w:val="000000"/>
          <w:sz w:val="32"/>
          <w:szCs w:val="32"/>
        </w:rPr>
        <w:t xml:space="preserve">2. </w:t>
      </w:r>
      <w:r>
        <w:rPr>
          <w:rFonts w:ascii="方正仿宋简体" w:eastAsia="方正仿宋简体"/>
          <w:color w:val="000000"/>
          <w:sz w:val="32"/>
          <w:szCs w:val="32"/>
          <w:u w:val="single"/>
        </w:rPr>
        <w:t xml:space="preserve">                                        </w:t>
      </w:r>
    </w:p>
    <w:p>
      <w:pPr>
        <w:spacing w:line="560" w:lineRule="exact"/>
        <w:ind w:firstLine="1600" w:firstLineChars="500"/>
        <w:jc w:val="left"/>
        <w:rPr>
          <w:rFonts w:ascii="方正仿宋简体" w:eastAsia="方正仿宋简体"/>
          <w:color w:val="000000"/>
          <w:sz w:val="32"/>
          <w:szCs w:val="32"/>
        </w:rPr>
      </w:pPr>
      <w:r>
        <w:rPr>
          <w:rFonts w:ascii="方正仿宋简体" w:eastAsia="方正仿宋简体"/>
          <w:color w:val="000000"/>
          <w:sz w:val="32"/>
          <w:szCs w:val="32"/>
        </w:rPr>
        <w:t xml:space="preserve">3. </w:t>
      </w:r>
      <w:r>
        <w:rPr>
          <w:rFonts w:ascii="方正仿宋简体" w:eastAsia="方正仿宋简体"/>
          <w:color w:val="000000"/>
          <w:sz w:val="32"/>
          <w:szCs w:val="32"/>
          <w:u w:val="single"/>
        </w:rPr>
        <w:t xml:space="preserve">                                        </w:t>
      </w:r>
    </w:p>
    <w:p>
      <w:pPr>
        <w:spacing w:line="560" w:lineRule="exact"/>
        <w:ind w:firstLine="1680" w:firstLineChars="600"/>
        <w:jc w:val="left"/>
        <w:rPr>
          <w:rFonts w:ascii="方正仿宋简体" w:eastAsia="方正仿宋简体"/>
          <w:i/>
          <w:color w:val="000000"/>
          <w:sz w:val="28"/>
          <w:szCs w:val="32"/>
        </w:rPr>
      </w:pPr>
      <w:r>
        <w:rPr>
          <w:rFonts w:hint="eastAsia" w:ascii="方正仿宋简体" w:eastAsia="方正仿宋简体"/>
          <w:i/>
          <w:color w:val="000000"/>
          <w:sz w:val="28"/>
          <w:szCs w:val="32"/>
        </w:rPr>
        <w:t>(若需附件支持，请在相关内容后标明附件编号</w:t>
      </w:r>
      <w:r>
        <w:rPr>
          <w:rFonts w:ascii="方正仿宋简体" w:eastAsia="方正仿宋简体"/>
          <w:i/>
          <w:color w:val="000000"/>
          <w:sz w:val="28"/>
          <w:szCs w:val="32"/>
        </w:rPr>
        <w:t>)</w:t>
      </w:r>
    </w:p>
    <w:p>
      <w:pPr>
        <w:spacing w:line="560" w:lineRule="exact"/>
        <w:ind w:firstLine="1600" w:firstLineChars="500"/>
        <w:jc w:val="left"/>
        <w:rPr>
          <w:rFonts w:ascii="方正仿宋简体" w:eastAsia="方正仿宋简体"/>
          <w:color w:val="000000"/>
          <w:sz w:val="32"/>
          <w:szCs w:val="32"/>
        </w:rPr>
      </w:pPr>
    </w:p>
    <w:p>
      <w:pPr>
        <w:spacing w:line="560" w:lineRule="exact"/>
        <w:ind w:firstLine="640" w:firstLineChars="200"/>
        <w:jc w:val="left"/>
        <w:rPr>
          <w:rFonts w:ascii="方正仿宋简体" w:eastAsia="方正仿宋简体"/>
          <w:color w:val="000000"/>
          <w:sz w:val="32"/>
          <w:szCs w:val="32"/>
        </w:rPr>
      </w:pPr>
      <w:r>
        <w:rPr>
          <w:rFonts w:hint="eastAsia" w:ascii="方正仿宋简体" w:eastAsia="方正仿宋简体"/>
          <w:color w:val="000000"/>
          <w:sz w:val="32"/>
          <w:szCs w:val="32"/>
        </w:rPr>
        <w:t>附件：1</w:t>
      </w:r>
      <w:r>
        <w:rPr>
          <w:rFonts w:ascii="方正仿宋简体" w:eastAsia="方正仿宋简体"/>
          <w:color w:val="000000"/>
          <w:sz w:val="32"/>
          <w:szCs w:val="32"/>
        </w:rPr>
        <w:t>.</w:t>
      </w:r>
      <w:r>
        <w:rPr>
          <w:rFonts w:hint="eastAsia" w:ascii="方正仿宋简体" w:eastAsia="方正仿宋简体"/>
          <w:color w:val="000000"/>
          <w:sz w:val="32"/>
          <w:szCs w:val="32"/>
        </w:rPr>
        <w:t xml:space="preserve"> 异议的相关证明材料</w:t>
      </w:r>
    </w:p>
    <w:p>
      <w:pPr>
        <w:spacing w:line="560" w:lineRule="exact"/>
        <w:ind w:firstLine="1600" w:firstLineChars="500"/>
        <w:jc w:val="left"/>
        <w:rPr>
          <w:rFonts w:ascii="方正仿宋简体" w:eastAsia="方正仿宋简体"/>
          <w:color w:val="000000"/>
          <w:sz w:val="32"/>
          <w:szCs w:val="32"/>
        </w:rPr>
      </w:pPr>
      <w:r>
        <w:rPr>
          <w:rFonts w:hint="eastAsia" w:ascii="方正仿宋简体" w:eastAsia="方正仿宋简体"/>
          <w:color w:val="000000"/>
          <w:sz w:val="32"/>
          <w:szCs w:val="32"/>
        </w:rPr>
        <w:t>2</w:t>
      </w:r>
      <w:r>
        <w:rPr>
          <w:rFonts w:ascii="方正仿宋简体" w:eastAsia="方正仿宋简体"/>
          <w:color w:val="000000"/>
          <w:sz w:val="32"/>
          <w:szCs w:val="32"/>
        </w:rPr>
        <w:t>.</w:t>
      </w:r>
      <w:r>
        <w:rPr>
          <w:rFonts w:hint="eastAsia" w:ascii="方正仿宋简体" w:eastAsia="方正仿宋简体"/>
          <w:color w:val="000000"/>
          <w:sz w:val="32"/>
          <w:szCs w:val="32"/>
        </w:rPr>
        <w:t xml:space="preserve"> （向招标人的招标管理部门提出异议时，需</w:t>
      </w:r>
    </w:p>
    <w:p>
      <w:pPr>
        <w:spacing w:line="560" w:lineRule="exact"/>
        <w:ind w:firstLine="1600" w:firstLineChars="500"/>
        <w:jc w:val="left"/>
        <w:rPr>
          <w:rFonts w:ascii="方正仿宋简体" w:eastAsia="方正仿宋简体"/>
          <w:color w:val="000000"/>
          <w:sz w:val="32"/>
          <w:szCs w:val="32"/>
        </w:rPr>
      </w:pPr>
      <w:r>
        <w:rPr>
          <w:rFonts w:hint="eastAsia" w:ascii="方正仿宋简体" w:eastAsia="方正仿宋简体"/>
          <w:color w:val="000000"/>
          <w:sz w:val="32"/>
          <w:szCs w:val="32"/>
        </w:rPr>
        <w:t>附异议材料和招标机构的答复材料）</w:t>
      </w:r>
    </w:p>
    <w:p>
      <w:pPr>
        <w:spacing w:line="560" w:lineRule="exact"/>
        <w:jc w:val="left"/>
        <w:rPr>
          <w:rFonts w:ascii="仿宋_GB2312" w:hAnsi="宋体" w:eastAsia="仿宋_GB2312"/>
          <w:color w:val="000000"/>
          <w:sz w:val="28"/>
          <w:szCs w:val="32"/>
        </w:rPr>
      </w:pPr>
      <w:r>
        <w:rPr>
          <w:rFonts w:hint="eastAsia" w:ascii="方正仿宋简体" w:eastAsia="方正仿宋简体"/>
          <w:color w:val="000000"/>
          <w:sz w:val="32"/>
          <w:szCs w:val="32"/>
        </w:rPr>
        <w:t>异议提起人：</w:t>
      </w:r>
      <w:r>
        <w:rPr>
          <w:rFonts w:hint="eastAsia" w:ascii="仿宋_GB2312" w:hAnsi="宋体" w:eastAsia="仿宋_GB2312"/>
          <w:color w:val="000000"/>
          <w:sz w:val="28"/>
          <w:szCs w:val="32"/>
          <w:u w:val="single"/>
        </w:rPr>
        <w:t xml:space="preserve"> </w:t>
      </w:r>
      <w:r>
        <w:rPr>
          <w:rFonts w:ascii="仿宋_GB2312" w:hAnsi="宋体" w:eastAsia="仿宋_GB2312"/>
          <w:color w:val="000000"/>
          <w:sz w:val="28"/>
          <w:szCs w:val="32"/>
          <w:u w:val="single"/>
        </w:rPr>
        <w:t xml:space="preserve">     </w:t>
      </w:r>
      <w:r>
        <w:rPr>
          <w:rFonts w:hint="eastAsia" w:ascii="仿宋_GB2312" w:hAnsi="宋体" w:eastAsia="仿宋_GB2312"/>
          <w:color w:val="000000"/>
          <w:sz w:val="28"/>
          <w:szCs w:val="32"/>
          <w:u w:val="single"/>
        </w:rPr>
        <w:t xml:space="preserve">               </w:t>
      </w:r>
    </w:p>
    <w:p>
      <w:pPr>
        <w:spacing w:line="560" w:lineRule="exact"/>
        <w:jc w:val="left"/>
        <w:rPr>
          <w:rFonts w:ascii="仿宋_GB2312" w:hAnsi="宋体" w:eastAsia="仿宋_GB2312"/>
          <w:color w:val="000000"/>
          <w:sz w:val="28"/>
          <w:szCs w:val="32"/>
        </w:rPr>
      </w:pPr>
      <w:r>
        <w:rPr>
          <w:rFonts w:hint="eastAsia" w:ascii="方正仿宋简体" w:eastAsia="方正仿宋简体"/>
          <w:color w:val="000000"/>
          <w:sz w:val="32"/>
          <w:szCs w:val="32"/>
        </w:rPr>
        <w:t>地址：</w:t>
      </w:r>
      <w:r>
        <w:rPr>
          <w:rFonts w:hint="eastAsia" w:ascii="仿宋_GB2312" w:hAnsi="宋体" w:eastAsia="仿宋_GB2312"/>
          <w:color w:val="000000"/>
          <w:sz w:val="28"/>
          <w:szCs w:val="32"/>
          <w:u w:val="single"/>
        </w:rPr>
        <w:t xml:space="preserve">                             </w:t>
      </w:r>
      <w:r>
        <w:rPr>
          <w:rFonts w:hint="eastAsia" w:ascii="仿宋_GB2312" w:hAnsi="宋体" w:eastAsia="仿宋_GB2312"/>
          <w:color w:val="000000"/>
          <w:sz w:val="28"/>
          <w:szCs w:val="32"/>
        </w:rPr>
        <w:t xml:space="preserve"> </w:t>
      </w:r>
      <w:r>
        <w:rPr>
          <w:rFonts w:hint="eastAsia" w:ascii="方正仿宋简体" w:eastAsia="方正仿宋简体"/>
          <w:color w:val="000000"/>
          <w:sz w:val="32"/>
          <w:szCs w:val="32"/>
        </w:rPr>
        <w:t>邮编：</w:t>
      </w:r>
      <w:r>
        <w:rPr>
          <w:rFonts w:hint="eastAsia" w:ascii="仿宋_GB2312" w:hAnsi="宋体" w:eastAsia="仿宋_GB2312"/>
          <w:color w:val="000000"/>
          <w:sz w:val="28"/>
          <w:szCs w:val="32"/>
          <w:u w:val="single"/>
        </w:rPr>
        <w:t xml:space="preserve">       </w:t>
      </w:r>
      <w:r>
        <w:rPr>
          <w:rFonts w:ascii="仿宋_GB2312" w:hAnsi="宋体" w:eastAsia="仿宋_GB2312"/>
          <w:color w:val="000000"/>
          <w:sz w:val="28"/>
          <w:szCs w:val="32"/>
          <w:u w:val="single"/>
        </w:rPr>
        <w:t xml:space="preserve">    </w:t>
      </w:r>
      <w:r>
        <w:rPr>
          <w:rFonts w:hint="eastAsia" w:ascii="仿宋_GB2312" w:hAnsi="宋体" w:eastAsia="仿宋_GB2312"/>
          <w:color w:val="000000"/>
          <w:sz w:val="28"/>
          <w:szCs w:val="32"/>
          <w:u w:val="single"/>
        </w:rPr>
        <w:t xml:space="preserve">   </w:t>
      </w:r>
    </w:p>
    <w:p>
      <w:pPr>
        <w:spacing w:line="560" w:lineRule="exact"/>
        <w:jc w:val="left"/>
        <w:rPr>
          <w:rFonts w:ascii="仿宋_GB2312" w:hAnsi="宋体" w:eastAsia="仿宋_GB2312"/>
          <w:color w:val="000000"/>
          <w:sz w:val="28"/>
          <w:szCs w:val="32"/>
        </w:rPr>
      </w:pPr>
      <w:r>
        <w:rPr>
          <w:rFonts w:hint="eastAsia" w:ascii="方正仿宋简体" w:eastAsia="方正仿宋简体"/>
          <w:color w:val="000000"/>
          <w:sz w:val="32"/>
          <w:szCs w:val="32"/>
        </w:rPr>
        <w:t>法定代表人：</w:t>
      </w:r>
      <w:r>
        <w:rPr>
          <w:rFonts w:hint="eastAsia" w:ascii="仿宋_GB2312" w:hAnsi="宋体" w:eastAsia="仿宋_GB2312"/>
          <w:color w:val="000000"/>
          <w:sz w:val="28"/>
          <w:szCs w:val="32"/>
          <w:u w:val="single"/>
        </w:rPr>
        <w:t xml:space="preserve">                    </w:t>
      </w:r>
      <w:r>
        <w:rPr>
          <w:rFonts w:hint="eastAsia" w:ascii="方正仿宋简体" w:eastAsia="方正仿宋简体"/>
          <w:color w:val="000000"/>
          <w:sz w:val="32"/>
          <w:szCs w:val="32"/>
        </w:rPr>
        <w:t>联系电话：</w:t>
      </w:r>
      <w:r>
        <w:rPr>
          <w:rFonts w:hint="eastAsia" w:ascii="仿宋_GB2312" w:hAnsi="宋体" w:eastAsia="仿宋_GB2312"/>
          <w:color w:val="000000"/>
          <w:sz w:val="28"/>
          <w:szCs w:val="32"/>
          <w:u w:val="single"/>
        </w:rPr>
        <w:t xml:space="preserve">     </w:t>
      </w:r>
      <w:r>
        <w:rPr>
          <w:rFonts w:ascii="仿宋_GB2312" w:hAnsi="宋体" w:eastAsia="仿宋_GB2312"/>
          <w:color w:val="000000"/>
          <w:sz w:val="28"/>
          <w:szCs w:val="32"/>
          <w:u w:val="single"/>
        </w:rPr>
        <w:t xml:space="preserve">    </w:t>
      </w:r>
      <w:r>
        <w:rPr>
          <w:rFonts w:hint="eastAsia" w:ascii="仿宋_GB2312" w:hAnsi="宋体" w:eastAsia="仿宋_GB2312"/>
          <w:color w:val="000000"/>
          <w:sz w:val="28"/>
          <w:szCs w:val="32"/>
          <w:u w:val="single"/>
        </w:rPr>
        <w:t xml:space="preserve">    </w:t>
      </w:r>
    </w:p>
    <w:p>
      <w:pPr>
        <w:spacing w:line="560" w:lineRule="exact"/>
        <w:jc w:val="left"/>
        <w:rPr>
          <w:rFonts w:ascii="方正仿宋简体" w:eastAsia="方正仿宋简体"/>
          <w:color w:val="000000"/>
          <w:sz w:val="32"/>
          <w:szCs w:val="32"/>
        </w:rPr>
      </w:pPr>
      <w:r>
        <w:rPr>
          <w:rFonts w:hint="eastAsia" w:ascii="方正仿宋简体" w:eastAsia="方正仿宋简体"/>
          <w:color w:val="000000"/>
          <w:sz w:val="32"/>
          <w:szCs w:val="32"/>
        </w:rPr>
        <w:t>法定代表人的有效身份证明文件：</w:t>
      </w:r>
    </w:p>
    <w:p>
      <w:pPr>
        <w:spacing w:line="560" w:lineRule="exact"/>
        <w:jc w:val="left"/>
        <w:rPr>
          <w:rFonts w:ascii="仿宋_GB2312" w:hAnsi="宋体" w:eastAsia="仿宋_GB2312"/>
          <w:color w:val="000000"/>
          <w:sz w:val="28"/>
          <w:szCs w:val="32"/>
        </w:rPr>
      </w:pPr>
    </w:p>
    <w:p>
      <w:pPr>
        <w:spacing w:line="560" w:lineRule="exact"/>
        <w:jc w:val="left"/>
        <w:rPr>
          <w:rFonts w:ascii="仿宋_GB2312" w:hAnsi="宋体" w:eastAsia="仿宋_GB2312"/>
          <w:color w:val="000000"/>
          <w:sz w:val="28"/>
          <w:szCs w:val="32"/>
        </w:rPr>
      </w:pPr>
    </w:p>
    <w:p>
      <w:pPr>
        <w:spacing w:line="560" w:lineRule="exact"/>
        <w:jc w:val="left"/>
        <w:rPr>
          <w:rFonts w:ascii="仿宋_GB2312" w:hAnsi="宋体" w:eastAsia="仿宋_GB2312"/>
          <w:color w:val="000000"/>
          <w:sz w:val="28"/>
          <w:szCs w:val="32"/>
        </w:rPr>
      </w:pPr>
    </w:p>
    <w:p>
      <w:pPr>
        <w:spacing w:line="560" w:lineRule="exact"/>
        <w:jc w:val="left"/>
        <w:rPr>
          <w:rFonts w:ascii="仿宋_GB2312" w:hAnsi="宋体" w:eastAsia="仿宋_GB2312"/>
          <w:color w:val="000000"/>
          <w:sz w:val="28"/>
          <w:szCs w:val="32"/>
        </w:rPr>
      </w:pPr>
    </w:p>
    <w:p>
      <w:pPr>
        <w:spacing w:line="560" w:lineRule="exact"/>
        <w:jc w:val="left"/>
        <w:rPr>
          <w:rFonts w:ascii="仿宋_GB2312" w:hAnsi="宋体" w:eastAsia="仿宋_GB2312"/>
          <w:color w:val="000000"/>
          <w:sz w:val="28"/>
          <w:szCs w:val="32"/>
        </w:rPr>
      </w:pPr>
    </w:p>
    <w:p>
      <w:pPr>
        <w:spacing w:line="560" w:lineRule="exact"/>
        <w:jc w:val="left"/>
        <w:rPr>
          <w:rFonts w:ascii="仿宋_GB2312" w:hAnsi="宋体" w:eastAsia="仿宋_GB2312"/>
          <w:color w:val="000000"/>
          <w:sz w:val="28"/>
          <w:szCs w:val="32"/>
        </w:rPr>
      </w:pPr>
    </w:p>
    <w:p>
      <w:pPr>
        <w:spacing w:line="560" w:lineRule="exact"/>
        <w:jc w:val="left"/>
        <w:rPr>
          <w:rFonts w:ascii="仿宋_GB2312" w:hAnsi="宋体" w:eastAsia="仿宋_GB2312"/>
          <w:color w:val="000000"/>
          <w:sz w:val="28"/>
          <w:szCs w:val="32"/>
        </w:rPr>
      </w:pPr>
      <w:r>
        <w:rPr>
          <w:rFonts w:hint="eastAsia" w:ascii="方正仿宋简体" w:eastAsia="方正仿宋简体"/>
          <w:color w:val="000000"/>
          <w:sz w:val="32"/>
          <w:szCs w:val="32"/>
        </w:rPr>
        <w:t>异议提起授权代表人：</w:t>
      </w:r>
      <w:r>
        <w:rPr>
          <w:rFonts w:hint="eastAsia" w:ascii="仿宋_GB2312" w:hAnsi="宋体" w:eastAsia="仿宋_GB2312"/>
          <w:color w:val="000000"/>
          <w:sz w:val="28"/>
          <w:szCs w:val="32"/>
          <w:u w:val="single"/>
        </w:rPr>
        <w:t xml:space="preserve">        </w:t>
      </w:r>
      <w:r>
        <w:rPr>
          <w:rFonts w:hint="eastAsia" w:ascii="方正仿宋简体" w:eastAsia="方正仿宋简体"/>
          <w:color w:val="000000"/>
          <w:sz w:val="32"/>
          <w:szCs w:val="32"/>
        </w:rPr>
        <w:t>性别：</w:t>
      </w:r>
      <w:r>
        <w:rPr>
          <w:rFonts w:hint="eastAsia" w:ascii="仿宋_GB2312" w:hAnsi="宋体" w:eastAsia="仿宋_GB2312"/>
          <w:color w:val="000000"/>
          <w:sz w:val="28"/>
          <w:szCs w:val="32"/>
          <w:u w:val="single"/>
        </w:rPr>
        <w:t xml:space="preserve">       </w:t>
      </w:r>
      <w:r>
        <w:rPr>
          <w:rFonts w:hint="eastAsia" w:ascii="方正仿宋简体" w:eastAsia="方正仿宋简体"/>
          <w:color w:val="000000"/>
          <w:sz w:val="32"/>
          <w:szCs w:val="32"/>
        </w:rPr>
        <w:t>年龄：</w:t>
      </w:r>
      <w:r>
        <w:rPr>
          <w:rFonts w:hint="eastAsia" w:ascii="仿宋_GB2312" w:hAnsi="宋体" w:eastAsia="仿宋_GB2312"/>
          <w:color w:val="000000"/>
          <w:sz w:val="28"/>
          <w:szCs w:val="32"/>
          <w:u w:val="single"/>
        </w:rPr>
        <w:t xml:space="preserve">     </w:t>
      </w:r>
    </w:p>
    <w:p>
      <w:pPr>
        <w:spacing w:line="560" w:lineRule="exact"/>
        <w:jc w:val="left"/>
        <w:rPr>
          <w:rFonts w:ascii="仿宋_GB2312" w:hAnsi="宋体" w:eastAsia="仿宋_GB2312"/>
          <w:color w:val="000000"/>
          <w:sz w:val="28"/>
          <w:szCs w:val="32"/>
        </w:rPr>
      </w:pPr>
      <w:r>
        <w:rPr>
          <w:rFonts w:hint="eastAsia" w:ascii="方正仿宋简体" w:eastAsia="方正仿宋简体"/>
          <w:color w:val="000000"/>
          <w:sz w:val="32"/>
          <w:szCs w:val="32"/>
        </w:rPr>
        <w:t>地址：</w:t>
      </w:r>
      <w:r>
        <w:rPr>
          <w:rFonts w:hint="eastAsia" w:ascii="仿宋_GB2312" w:hAnsi="宋体" w:eastAsia="仿宋_GB2312"/>
          <w:color w:val="000000"/>
          <w:sz w:val="28"/>
          <w:szCs w:val="32"/>
          <w:u w:val="single"/>
        </w:rPr>
        <w:t xml:space="preserve">                         </w:t>
      </w:r>
      <w:r>
        <w:rPr>
          <w:rFonts w:hint="eastAsia" w:ascii="方正仿宋简体" w:eastAsia="方正仿宋简体"/>
          <w:color w:val="000000"/>
          <w:sz w:val="32"/>
          <w:szCs w:val="32"/>
        </w:rPr>
        <w:t>联系电话：</w:t>
      </w:r>
      <w:r>
        <w:rPr>
          <w:rFonts w:hint="eastAsia" w:ascii="仿宋_GB2312" w:hAnsi="宋体" w:eastAsia="仿宋_GB2312"/>
          <w:color w:val="000000"/>
          <w:sz w:val="28"/>
          <w:szCs w:val="32"/>
          <w:u w:val="single"/>
        </w:rPr>
        <w:t xml:space="preserve">           </w:t>
      </w:r>
    </w:p>
    <w:p>
      <w:pPr>
        <w:spacing w:line="560" w:lineRule="exact"/>
        <w:jc w:val="left"/>
        <w:rPr>
          <w:rFonts w:ascii="方正仿宋简体" w:eastAsia="方正仿宋简体"/>
          <w:color w:val="000000"/>
          <w:sz w:val="32"/>
          <w:szCs w:val="32"/>
        </w:rPr>
      </w:pPr>
      <w:r>
        <w:rPr>
          <w:rFonts w:hint="eastAsia" w:ascii="方正仿宋简体" w:eastAsia="方正仿宋简体"/>
          <w:color w:val="000000"/>
          <w:sz w:val="32"/>
          <w:szCs w:val="32"/>
        </w:rPr>
        <w:t>授权代表人的有效身份证明文件：</w:t>
      </w:r>
    </w:p>
    <w:p>
      <w:pPr>
        <w:spacing w:line="560" w:lineRule="exact"/>
        <w:jc w:val="left"/>
        <w:rPr>
          <w:rFonts w:ascii="方正仿宋简体" w:eastAsia="方正仿宋简体"/>
          <w:color w:val="000000"/>
          <w:sz w:val="32"/>
          <w:szCs w:val="32"/>
        </w:rPr>
      </w:pPr>
    </w:p>
    <w:p>
      <w:pPr>
        <w:spacing w:line="560" w:lineRule="exact"/>
        <w:jc w:val="left"/>
        <w:rPr>
          <w:rFonts w:ascii="方正仿宋简体" w:eastAsia="方正仿宋简体"/>
          <w:color w:val="000000"/>
          <w:sz w:val="32"/>
          <w:szCs w:val="32"/>
        </w:rPr>
      </w:pPr>
    </w:p>
    <w:p>
      <w:pPr>
        <w:spacing w:line="560" w:lineRule="exact"/>
        <w:jc w:val="left"/>
        <w:rPr>
          <w:rFonts w:ascii="方正仿宋简体" w:eastAsia="方正仿宋简体"/>
          <w:color w:val="000000"/>
          <w:sz w:val="32"/>
          <w:szCs w:val="32"/>
        </w:rPr>
      </w:pPr>
    </w:p>
    <w:p>
      <w:pPr>
        <w:spacing w:line="560" w:lineRule="exact"/>
        <w:jc w:val="left"/>
        <w:rPr>
          <w:rFonts w:ascii="方正仿宋简体" w:eastAsia="方正仿宋简体"/>
          <w:color w:val="000000"/>
          <w:sz w:val="32"/>
          <w:szCs w:val="32"/>
        </w:rPr>
      </w:pPr>
    </w:p>
    <w:p>
      <w:pPr>
        <w:spacing w:line="560" w:lineRule="exact"/>
        <w:jc w:val="left"/>
        <w:rPr>
          <w:rFonts w:ascii="方正仿宋简体" w:eastAsia="方正仿宋简体"/>
          <w:color w:val="000000"/>
          <w:sz w:val="32"/>
          <w:szCs w:val="32"/>
        </w:rPr>
      </w:pPr>
    </w:p>
    <w:p>
      <w:pPr>
        <w:spacing w:line="560" w:lineRule="exact"/>
        <w:jc w:val="left"/>
        <w:rPr>
          <w:rFonts w:ascii="方正仿宋简体" w:eastAsia="方正仿宋简体"/>
          <w:color w:val="000000"/>
          <w:sz w:val="32"/>
          <w:szCs w:val="32"/>
        </w:rPr>
      </w:pPr>
    </w:p>
    <w:p>
      <w:pPr>
        <w:spacing w:line="560" w:lineRule="exact"/>
        <w:jc w:val="left"/>
        <w:rPr>
          <w:rFonts w:ascii="方正仿宋简体" w:eastAsia="方正仿宋简体"/>
          <w:color w:val="000000"/>
          <w:sz w:val="32"/>
          <w:szCs w:val="32"/>
        </w:rPr>
      </w:pPr>
    </w:p>
    <w:p>
      <w:pPr>
        <w:spacing w:line="560" w:lineRule="exact"/>
        <w:ind w:right="2400" w:firstLine="640" w:firstLineChars="200"/>
        <w:jc w:val="right"/>
        <w:rPr>
          <w:rFonts w:ascii="仿宋_GB2312" w:hAnsi="宋体" w:eastAsia="仿宋_GB2312"/>
          <w:color w:val="000000"/>
          <w:sz w:val="28"/>
          <w:szCs w:val="32"/>
        </w:rPr>
      </w:pPr>
      <w:r>
        <w:rPr>
          <w:rFonts w:hint="eastAsia" w:ascii="方正仿宋简体" w:eastAsia="方正仿宋简体"/>
          <w:color w:val="000000"/>
          <w:sz w:val="32"/>
          <w:szCs w:val="32"/>
        </w:rPr>
        <w:t>异议提起人（公章）：</w:t>
      </w:r>
      <w:r>
        <w:rPr>
          <w:rFonts w:hint="eastAsia" w:ascii="仿宋_GB2312" w:hAnsi="宋体" w:eastAsia="仿宋_GB2312"/>
          <w:color w:val="000000"/>
          <w:sz w:val="28"/>
          <w:szCs w:val="32"/>
          <w:u w:val="single"/>
        </w:rPr>
        <w:t xml:space="preserve">         </w:t>
      </w:r>
    </w:p>
    <w:p>
      <w:pPr>
        <w:spacing w:line="560" w:lineRule="exact"/>
        <w:ind w:right="560" w:firstLine="960" w:firstLineChars="300"/>
        <w:rPr>
          <w:rFonts w:ascii="仿宋_GB2312" w:hAnsi="宋体" w:eastAsia="仿宋_GB2312"/>
          <w:color w:val="000000"/>
          <w:sz w:val="28"/>
          <w:szCs w:val="32"/>
          <w:u w:val="single"/>
        </w:rPr>
      </w:pPr>
      <w:r>
        <w:rPr>
          <w:rFonts w:hint="eastAsia" w:ascii="方正仿宋简体" w:eastAsia="方正仿宋简体"/>
          <w:color w:val="000000"/>
          <w:sz w:val="32"/>
          <w:szCs w:val="32"/>
        </w:rPr>
        <w:t>法定代表人或授权代表人（签字）：</w:t>
      </w:r>
      <w:r>
        <w:rPr>
          <w:rFonts w:hint="eastAsia" w:ascii="仿宋_GB2312" w:hAnsi="宋体" w:eastAsia="仿宋_GB2312"/>
          <w:color w:val="000000"/>
          <w:sz w:val="28"/>
          <w:szCs w:val="32"/>
          <w:u w:val="single"/>
        </w:rPr>
        <w:t xml:space="preserve">       </w:t>
      </w:r>
      <w:r>
        <w:rPr>
          <w:rFonts w:ascii="仿宋_GB2312" w:hAnsi="宋体" w:eastAsia="仿宋_GB2312"/>
          <w:color w:val="000000"/>
          <w:sz w:val="28"/>
          <w:szCs w:val="32"/>
          <w:u w:val="single"/>
        </w:rPr>
        <w:t xml:space="preserve">     </w:t>
      </w:r>
      <w:r>
        <w:rPr>
          <w:rFonts w:hint="eastAsia" w:ascii="仿宋_GB2312" w:hAnsi="宋体" w:eastAsia="仿宋_GB2312"/>
          <w:color w:val="000000"/>
          <w:sz w:val="28"/>
          <w:szCs w:val="32"/>
          <w:u w:val="single"/>
        </w:rPr>
        <w:t xml:space="preserve">    </w:t>
      </w:r>
    </w:p>
    <w:p>
      <w:pPr>
        <w:spacing w:line="560" w:lineRule="exact"/>
        <w:ind w:firstLine="640" w:firstLineChars="200"/>
        <w:jc w:val="right"/>
        <w:rPr>
          <w:rFonts w:ascii="方正仿宋简体" w:eastAsia="方正仿宋简体"/>
          <w:color w:val="000000"/>
          <w:sz w:val="32"/>
          <w:szCs w:val="32"/>
        </w:rPr>
      </w:pPr>
    </w:p>
    <w:p>
      <w:pPr>
        <w:spacing w:line="560" w:lineRule="exact"/>
        <w:ind w:firstLine="640" w:firstLineChars="200"/>
        <w:jc w:val="right"/>
        <w:rPr>
          <w:rFonts w:ascii="方正仿宋简体" w:eastAsia="方正仿宋简体"/>
          <w:color w:val="000000"/>
          <w:sz w:val="32"/>
          <w:szCs w:val="32"/>
        </w:rPr>
      </w:pPr>
      <w:r>
        <w:rPr>
          <w:rFonts w:hint="eastAsia" w:ascii="方正仿宋简体" w:eastAsia="方正仿宋简体"/>
          <w:color w:val="000000"/>
          <w:sz w:val="32"/>
          <w:szCs w:val="32"/>
        </w:rPr>
        <w:t>年  月  日</w:t>
      </w:r>
    </w:p>
    <w:p/>
    <w:p>
      <w:pPr>
        <w:spacing w:line="56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附件2</w:t>
      </w:r>
    </w:p>
    <w:p>
      <w:pPr>
        <w:spacing w:line="560" w:lineRule="exact"/>
        <w:ind w:firstLine="880" w:firstLineChars="20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投标人自律守则</w:t>
      </w:r>
    </w:p>
    <w:p>
      <w:pPr>
        <w:widowControl/>
        <w:shd w:val="clear" w:color="auto" w:fill="FFFFFF"/>
        <w:spacing w:line="540" w:lineRule="exact"/>
        <w:ind w:firstLine="640" w:firstLineChars="200"/>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一、严格遵守《中华人民共和国招标投标法》等国家有关法律法规和集团公司相关规章制度，依法从事投标和其它交易活动，诚实守信，自觉接受国家、社会和集团公司监督。</w:t>
      </w:r>
    </w:p>
    <w:p>
      <w:pPr>
        <w:widowControl/>
        <w:shd w:val="clear" w:color="auto" w:fill="FFFFFF"/>
        <w:spacing w:line="540" w:lineRule="exact"/>
        <w:ind w:firstLine="640" w:firstLineChars="200"/>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二、自觉维护市场秩序，不得出借或借用、买卖、伪造企业和从业人员的资质证书、营业执照、资产业绩等相关资信证明文件和印章，严禁以其它企业或个人名义投标。</w:t>
      </w:r>
    </w:p>
    <w:p>
      <w:pPr>
        <w:widowControl/>
        <w:shd w:val="clear" w:color="auto" w:fill="FFFFFF"/>
        <w:spacing w:line="540" w:lineRule="exact"/>
        <w:ind w:firstLine="640" w:firstLineChars="200"/>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三、严格遵守法律、法规和招标文件规定的投标程序。参与项目投标应当具有国家和招标文件规定的资质、业绩或许可条件，不得隐瞒真实情况，弄虚作假，骗取投标和中标资格。</w:t>
      </w:r>
    </w:p>
    <w:p>
      <w:pPr>
        <w:widowControl/>
        <w:shd w:val="clear" w:color="auto" w:fill="FFFFFF"/>
        <w:spacing w:line="540" w:lineRule="exact"/>
        <w:ind w:firstLine="640" w:firstLineChars="200"/>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四、坚决抵制和杜绝串标、围标、贿赂等违法投标和不正当竞争行为。不得相互串通投标或者与招标人串通投标；不得向招标人或者评标委员会成员行贿谋取中标；不得以他人名义投标或者以其它方式弄虚作假骗取中标；不得以任何方式干扰、影响评标工作；不得违背国家有关价格规定或低于成本价竞争。</w:t>
      </w:r>
    </w:p>
    <w:p>
      <w:pPr>
        <w:widowControl/>
        <w:shd w:val="clear" w:color="auto" w:fill="FFFFFF"/>
        <w:spacing w:line="540" w:lineRule="exact"/>
        <w:ind w:firstLine="640" w:firstLineChars="200"/>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五、严格遵守招标投标程序，按照要求缴纳投标保证金、中标服务费、履约保证金等；严格按中标条件签订和履行合同，不得将项目违法转包、违规分包。</w:t>
      </w:r>
    </w:p>
    <w:p>
      <w:pPr>
        <w:widowControl/>
        <w:shd w:val="clear" w:color="auto" w:fill="FFFFFF"/>
        <w:spacing w:line="540" w:lineRule="exact"/>
        <w:ind w:firstLine="640" w:firstLineChars="200"/>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六、依法经营，公平竞争，不得采取虚假、诽谤、恶意投诉等违法或不正当手段损害、侵犯其它企业的正当权益。</w:t>
      </w:r>
    </w:p>
    <w:p>
      <w:pPr>
        <w:widowControl/>
        <w:shd w:val="clear" w:color="auto" w:fill="FFFFFF"/>
        <w:spacing w:line="540"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s="宋体"/>
          <w:color w:val="000000"/>
          <w:kern w:val="0"/>
          <w:sz w:val="32"/>
          <w:szCs w:val="32"/>
        </w:rPr>
        <w:t>七、对违法和不公正行为投诉时，应当保证投诉内容及相应证明材料的真实合法。</w:t>
      </w:r>
    </w:p>
    <w:p/>
    <w:p>
      <w:pPr>
        <w:sectPr>
          <w:pgSz w:w="11906" w:h="16838"/>
          <w:pgMar w:top="1440" w:right="1800" w:bottom="1440" w:left="1800" w:header="851" w:footer="992" w:gutter="0"/>
          <w:cols w:space="425" w:num="1"/>
          <w:docGrid w:type="lines" w:linePitch="312" w:charSpace="0"/>
        </w:sectPr>
      </w:pPr>
    </w:p>
    <w:p>
      <w:pPr>
        <w:spacing w:line="56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附件3</w:t>
      </w:r>
    </w:p>
    <w:p>
      <w:pPr>
        <w:spacing w:line="560" w:lineRule="exact"/>
        <w:ind w:firstLine="880" w:firstLineChars="20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投标人失信行为分类、等级划分与记分标准（不当异议）</w:t>
      </w:r>
    </w:p>
    <w:tbl>
      <w:tblPr>
        <w:tblStyle w:val="5"/>
        <w:tblW w:w="135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62"/>
        <w:gridCol w:w="1818"/>
        <w:gridCol w:w="62"/>
        <w:gridCol w:w="6945"/>
        <w:gridCol w:w="10"/>
        <w:gridCol w:w="1408"/>
        <w:gridCol w:w="8"/>
        <w:gridCol w:w="984"/>
        <w:gridCol w:w="30"/>
        <w:gridCol w:w="1057"/>
        <w:gridCol w:w="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69" w:hRule="atLeast"/>
          <w:tblHeader/>
          <w:jc w:val="center"/>
        </w:trPr>
        <w:tc>
          <w:tcPr>
            <w:tcW w:w="1158" w:type="dxa"/>
            <w:gridSpan w:val="2"/>
            <w:vMerge w:val="restart"/>
            <w:tcBorders>
              <w:top w:val="single" w:color="auto" w:sz="8" w:space="0"/>
            </w:tcBorders>
            <w:vAlign w:val="center"/>
          </w:tcPr>
          <w:p>
            <w:pPr>
              <w:widowControl/>
              <w:spacing w:line="240" w:lineRule="exact"/>
              <w:jc w:val="center"/>
              <w:rPr>
                <w:rFonts w:ascii="方正仿宋简体" w:eastAsia="方正仿宋简体" w:cs="宋体"/>
                <w:b/>
                <w:bCs/>
                <w:color w:val="000000"/>
                <w:kern w:val="0"/>
                <w:sz w:val="24"/>
              </w:rPr>
            </w:pPr>
            <w:r>
              <w:rPr>
                <w:rFonts w:hint="eastAsia" w:ascii="方正仿宋简体" w:hAnsi="宋体" w:eastAsia="方正仿宋简体" w:cs="宋体"/>
                <w:b/>
                <w:bCs/>
                <w:color w:val="000000"/>
                <w:kern w:val="0"/>
                <w:sz w:val="24"/>
              </w:rPr>
              <w:t>类别</w:t>
            </w:r>
          </w:p>
        </w:tc>
        <w:tc>
          <w:tcPr>
            <w:tcW w:w="1818" w:type="dxa"/>
            <w:vMerge w:val="restart"/>
            <w:tcBorders>
              <w:top w:val="single" w:color="auto" w:sz="8" w:space="0"/>
            </w:tcBorders>
            <w:vAlign w:val="center"/>
          </w:tcPr>
          <w:p>
            <w:pPr>
              <w:widowControl/>
              <w:spacing w:line="240" w:lineRule="exact"/>
              <w:jc w:val="center"/>
              <w:rPr>
                <w:rFonts w:ascii="方正仿宋简体" w:eastAsia="方正仿宋简体" w:cs="宋体"/>
                <w:b/>
                <w:bCs/>
                <w:color w:val="000000"/>
                <w:kern w:val="0"/>
                <w:sz w:val="24"/>
              </w:rPr>
            </w:pPr>
            <w:r>
              <w:rPr>
                <w:rFonts w:hint="eastAsia" w:ascii="方正仿宋简体" w:hAnsi="宋体" w:eastAsia="方正仿宋简体" w:cs="宋体"/>
                <w:b/>
                <w:bCs/>
                <w:color w:val="000000"/>
                <w:kern w:val="0"/>
                <w:sz w:val="24"/>
              </w:rPr>
              <w:t>失信行为代码</w:t>
            </w:r>
          </w:p>
        </w:tc>
        <w:tc>
          <w:tcPr>
            <w:tcW w:w="7017" w:type="dxa"/>
            <w:gridSpan w:val="3"/>
            <w:vMerge w:val="restart"/>
            <w:tcBorders>
              <w:top w:val="single" w:color="auto" w:sz="8" w:space="0"/>
            </w:tcBorders>
            <w:vAlign w:val="center"/>
          </w:tcPr>
          <w:p>
            <w:pPr>
              <w:widowControl/>
              <w:spacing w:line="240" w:lineRule="exact"/>
              <w:jc w:val="center"/>
              <w:rPr>
                <w:rFonts w:ascii="方正仿宋简体" w:eastAsia="方正仿宋简体" w:cs="宋体"/>
                <w:b/>
                <w:bCs/>
                <w:color w:val="000000"/>
                <w:kern w:val="0"/>
                <w:sz w:val="24"/>
              </w:rPr>
            </w:pPr>
            <w:r>
              <w:rPr>
                <w:rFonts w:hint="eastAsia" w:ascii="方正仿宋简体" w:hAnsi="宋体" w:eastAsia="方正仿宋简体" w:cs="宋体"/>
                <w:b/>
                <w:bCs/>
                <w:color w:val="000000"/>
                <w:kern w:val="0"/>
                <w:sz w:val="24"/>
              </w:rPr>
              <w:t>失信行为描述</w:t>
            </w:r>
          </w:p>
        </w:tc>
        <w:tc>
          <w:tcPr>
            <w:tcW w:w="1416" w:type="dxa"/>
            <w:gridSpan w:val="2"/>
            <w:vMerge w:val="restart"/>
            <w:tcBorders>
              <w:top w:val="single" w:color="auto" w:sz="8" w:space="0"/>
            </w:tcBorders>
            <w:vAlign w:val="center"/>
          </w:tcPr>
          <w:p>
            <w:pPr>
              <w:widowControl/>
              <w:spacing w:line="240" w:lineRule="exact"/>
              <w:jc w:val="center"/>
              <w:rPr>
                <w:rFonts w:ascii="方正仿宋简体" w:eastAsia="方正仿宋简体" w:cs="宋体"/>
                <w:b/>
                <w:bCs/>
                <w:color w:val="000000"/>
                <w:kern w:val="0"/>
                <w:sz w:val="24"/>
              </w:rPr>
            </w:pPr>
            <w:r>
              <w:rPr>
                <w:rFonts w:hint="eastAsia" w:ascii="方正仿宋简体" w:hAnsi="宋体" w:eastAsia="方正仿宋简体" w:cs="宋体"/>
                <w:b/>
                <w:bCs/>
                <w:color w:val="000000"/>
                <w:kern w:val="0"/>
                <w:sz w:val="24"/>
              </w:rPr>
              <w:t>等级</w:t>
            </w:r>
          </w:p>
        </w:tc>
        <w:tc>
          <w:tcPr>
            <w:tcW w:w="2071" w:type="dxa"/>
            <w:gridSpan w:val="3"/>
            <w:tcBorders>
              <w:top w:val="single" w:color="auto" w:sz="8" w:space="0"/>
            </w:tcBorders>
            <w:vAlign w:val="center"/>
          </w:tcPr>
          <w:p>
            <w:pPr>
              <w:widowControl/>
              <w:spacing w:line="240" w:lineRule="exact"/>
              <w:jc w:val="center"/>
              <w:rPr>
                <w:rFonts w:ascii="方正仿宋简体" w:eastAsia="方正仿宋简体" w:cs="宋体"/>
                <w:b/>
                <w:bCs/>
                <w:color w:val="000000"/>
                <w:kern w:val="0"/>
                <w:sz w:val="24"/>
              </w:rPr>
            </w:pPr>
            <w:r>
              <w:rPr>
                <w:rFonts w:hint="eastAsia" w:ascii="方正仿宋简体" w:hAnsi="宋体" w:eastAsia="方正仿宋简体" w:cs="宋体"/>
                <w:b/>
                <w:bCs/>
                <w:color w:val="000000"/>
                <w:kern w:val="0"/>
                <w:sz w:val="24"/>
              </w:rPr>
              <w:t>失信记分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83" w:hRule="atLeast"/>
          <w:tblHeader/>
          <w:jc w:val="center"/>
        </w:trPr>
        <w:tc>
          <w:tcPr>
            <w:tcW w:w="1158" w:type="dxa"/>
            <w:gridSpan w:val="2"/>
            <w:vMerge w:val="continue"/>
            <w:vAlign w:val="center"/>
          </w:tcPr>
          <w:p>
            <w:pPr>
              <w:widowControl/>
              <w:spacing w:line="240" w:lineRule="exact"/>
              <w:jc w:val="left"/>
              <w:rPr>
                <w:rFonts w:ascii="方正仿宋简体" w:eastAsia="方正仿宋简体" w:cs="宋体"/>
                <w:b/>
                <w:bCs/>
                <w:color w:val="000000"/>
                <w:kern w:val="0"/>
                <w:sz w:val="24"/>
              </w:rPr>
            </w:pPr>
          </w:p>
        </w:tc>
        <w:tc>
          <w:tcPr>
            <w:tcW w:w="1818" w:type="dxa"/>
            <w:vMerge w:val="continue"/>
            <w:vAlign w:val="center"/>
          </w:tcPr>
          <w:p>
            <w:pPr>
              <w:widowControl/>
              <w:spacing w:line="240" w:lineRule="exact"/>
              <w:jc w:val="left"/>
              <w:rPr>
                <w:rFonts w:ascii="方正仿宋简体" w:eastAsia="方正仿宋简体" w:cs="宋体"/>
                <w:b/>
                <w:bCs/>
                <w:color w:val="000000"/>
                <w:kern w:val="0"/>
                <w:sz w:val="24"/>
              </w:rPr>
            </w:pPr>
          </w:p>
        </w:tc>
        <w:tc>
          <w:tcPr>
            <w:tcW w:w="7017" w:type="dxa"/>
            <w:gridSpan w:val="3"/>
            <w:vMerge w:val="continue"/>
            <w:vAlign w:val="center"/>
          </w:tcPr>
          <w:p>
            <w:pPr>
              <w:widowControl/>
              <w:spacing w:line="240" w:lineRule="exact"/>
              <w:jc w:val="left"/>
              <w:rPr>
                <w:rFonts w:ascii="方正仿宋简体" w:eastAsia="方正仿宋简体" w:cs="宋体"/>
                <w:b/>
                <w:bCs/>
                <w:color w:val="000000"/>
                <w:kern w:val="0"/>
                <w:sz w:val="24"/>
              </w:rPr>
            </w:pPr>
          </w:p>
        </w:tc>
        <w:tc>
          <w:tcPr>
            <w:tcW w:w="1416" w:type="dxa"/>
            <w:gridSpan w:val="2"/>
            <w:vMerge w:val="continue"/>
            <w:vAlign w:val="center"/>
          </w:tcPr>
          <w:p>
            <w:pPr>
              <w:widowControl/>
              <w:spacing w:line="240" w:lineRule="exact"/>
              <w:jc w:val="left"/>
              <w:rPr>
                <w:rFonts w:ascii="方正仿宋简体" w:eastAsia="方正仿宋简体" w:cs="宋体"/>
                <w:b/>
                <w:bCs/>
                <w:color w:val="000000"/>
                <w:kern w:val="0"/>
                <w:sz w:val="24"/>
              </w:rPr>
            </w:pPr>
          </w:p>
        </w:tc>
        <w:tc>
          <w:tcPr>
            <w:tcW w:w="1014" w:type="dxa"/>
            <w:gridSpan w:val="2"/>
            <w:vAlign w:val="center"/>
          </w:tcPr>
          <w:p>
            <w:pPr>
              <w:widowControl/>
              <w:spacing w:line="240" w:lineRule="exact"/>
              <w:jc w:val="center"/>
              <w:rPr>
                <w:rFonts w:ascii="方正仿宋简体" w:eastAsia="方正仿宋简体" w:cs="宋体"/>
                <w:b/>
                <w:bCs/>
                <w:color w:val="000000"/>
                <w:kern w:val="0"/>
                <w:sz w:val="24"/>
              </w:rPr>
            </w:pPr>
            <w:r>
              <w:rPr>
                <w:rFonts w:hint="eastAsia" w:ascii="方正仿宋简体" w:hAnsi="宋体" w:eastAsia="方正仿宋简体" w:cs="宋体"/>
                <w:b/>
                <w:bCs/>
                <w:color w:val="000000"/>
                <w:kern w:val="0"/>
                <w:sz w:val="24"/>
              </w:rPr>
              <w:t>基础分</w:t>
            </w:r>
          </w:p>
        </w:tc>
        <w:tc>
          <w:tcPr>
            <w:tcW w:w="1057" w:type="dxa"/>
            <w:vAlign w:val="center"/>
          </w:tcPr>
          <w:p>
            <w:pPr>
              <w:widowControl/>
              <w:spacing w:line="240" w:lineRule="exact"/>
              <w:jc w:val="center"/>
              <w:rPr>
                <w:rFonts w:ascii="方正仿宋简体" w:eastAsia="方正仿宋简体" w:cs="宋体"/>
                <w:b/>
                <w:bCs/>
                <w:color w:val="000000"/>
                <w:kern w:val="0"/>
                <w:sz w:val="24"/>
              </w:rPr>
            </w:pPr>
            <w:r>
              <w:rPr>
                <w:rFonts w:hint="eastAsia" w:ascii="方正仿宋简体" w:hAnsi="宋体" w:eastAsia="方正仿宋简体" w:cs="宋体"/>
                <w:b/>
                <w:bCs/>
                <w:color w:val="000000"/>
                <w:kern w:val="0"/>
                <w:sz w:val="24"/>
              </w:rPr>
              <w:t>加重分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510" w:hRule="atLeast"/>
          <w:jc w:val="center"/>
        </w:trPr>
        <w:tc>
          <w:tcPr>
            <w:tcW w:w="1158" w:type="dxa"/>
            <w:gridSpan w:val="2"/>
            <w:vMerge w:val="restart"/>
            <w:vAlign w:val="center"/>
          </w:tcPr>
          <w:p>
            <w:pPr>
              <w:widowControl/>
              <w:spacing w:line="240" w:lineRule="exact"/>
              <w:jc w:val="center"/>
              <w:rPr>
                <w:rFonts w:ascii="方正仿宋简体" w:eastAsia="方正仿宋简体" w:cs="宋体"/>
                <w:b/>
                <w:bCs/>
                <w:color w:val="000000"/>
                <w:kern w:val="0"/>
                <w:sz w:val="22"/>
                <w:szCs w:val="22"/>
              </w:rPr>
            </w:pPr>
            <w:r>
              <w:rPr>
                <w:rFonts w:hint="eastAsia" w:ascii="方正仿宋简体" w:hAnsi="宋体" w:eastAsia="方正仿宋简体" w:cs="宋体"/>
                <w:b/>
                <w:bCs/>
                <w:color w:val="000000"/>
                <w:kern w:val="0"/>
                <w:sz w:val="22"/>
                <w:szCs w:val="22"/>
              </w:rPr>
              <w:t>不当异议</w:t>
            </w:r>
            <w:r>
              <w:rPr>
                <w:rFonts w:ascii="方正仿宋简体" w:hAnsi="宋体" w:eastAsia="方正仿宋简体" w:cs="宋体"/>
                <w:b/>
                <w:bCs/>
                <w:color w:val="000000"/>
                <w:kern w:val="0"/>
                <w:sz w:val="22"/>
                <w:szCs w:val="22"/>
              </w:rPr>
              <w:t>(</w:t>
            </w:r>
            <w:r>
              <w:rPr>
                <w:rFonts w:hint="eastAsia" w:ascii="方正仿宋简体" w:hAnsi="宋体" w:eastAsia="方正仿宋简体" w:cs="宋体"/>
                <w:b/>
                <w:bCs/>
                <w:color w:val="000000"/>
                <w:kern w:val="0"/>
                <w:sz w:val="22"/>
                <w:szCs w:val="22"/>
              </w:rPr>
              <w:t>投诉</w:t>
            </w:r>
            <w:r>
              <w:rPr>
                <w:rFonts w:ascii="方正仿宋简体" w:hAnsi="宋体" w:eastAsia="方正仿宋简体" w:cs="宋体"/>
                <w:b/>
                <w:bCs/>
                <w:color w:val="000000"/>
                <w:kern w:val="0"/>
                <w:sz w:val="22"/>
                <w:szCs w:val="22"/>
              </w:rPr>
              <w:t>)</w:t>
            </w:r>
          </w:p>
        </w:tc>
        <w:tc>
          <w:tcPr>
            <w:tcW w:w="1818"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SX-T-YT-01-D</w:t>
            </w:r>
          </w:p>
        </w:tc>
        <w:tc>
          <w:tcPr>
            <w:tcW w:w="7017" w:type="dxa"/>
            <w:gridSpan w:val="3"/>
            <w:vAlign w:val="center"/>
          </w:tcPr>
          <w:p>
            <w:pPr>
              <w:widowControl/>
              <w:spacing w:line="240" w:lineRule="exac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异议人（投诉人）在没有证据的情况下，仅凭主观臆断提出异议（投诉）。</w:t>
            </w:r>
          </w:p>
        </w:tc>
        <w:tc>
          <w:tcPr>
            <w:tcW w:w="1416" w:type="dxa"/>
            <w:gridSpan w:val="2"/>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一般</w:t>
            </w:r>
          </w:p>
        </w:tc>
        <w:tc>
          <w:tcPr>
            <w:tcW w:w="1014" w:type="dxa"/>
            <w:gridSpan w:val="2"/>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2</w:t>
            </w:r>
          </w:p>
        </w:tc>
        <w:tc>
          <w:tcPr>
            <w:tcW w:w="1057"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510" w:hRule="atLeast"/>
          <w:jc w:val="center"/>
        </w:trPr>
        <w:tc>
          <w:tcPr>
            <w:tcW w:w="1158" w:type="dxa"/>
            <w:gridSpan w:val="2"/>
            <w:vMerge w:val="continue"/>
            <w:vAlign w:val="center"/>
          </w:tcPr>
          <w:p>
            <w:pPr>
              <w:widowControl/>
              <w:spacing w:line="240" w:lineRule="exact"/>
              <w:jc w:val="left"/>
              <w:rPr>
                <w:rFonts w:ascii="方正仿宋简体" w:eastAsia="方正仿宋简体" w:cs="宋体"/>
                <w:b/>
                <w:bCs/>
                <w:color w:val="000000"/>
                <w:kern w:val="0"/>
                <w:sz w:val="22"/>
                <w:szCs w:val="22"/>
              </w:rPr>
            </w:pPr>
          </w:p>
        </w:tc>
        <w:tc>
          <w:tcPr>
            <w:tcW w:w="1818"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SX-T-YT-02-C</w:t>
            </w:r>
          </w:p>
        </w:tc>
        <w:tc>
          <w:tcPr>
            <w:tcW w:w="7017" w:type="dxa"/>
            <w:gridSpan w:val="3"/>
            <w:vAlign w:val="center"/>
          </w:tcPr>
          <w:p>
            <w:pPr>
              <w:widowControl/>
              <w:spacing w:line="240" w:lineRule="exac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投标人对同一招标人或招标专业机构，</w:t>
            </w:r>
            <w:r>
              <w:rPr>
                <w:rFonts w:ascii="方正仿宋简体" w:hAnsi="宋体" w:eastAsia="方正仿宋简体" w:cs="宋体"/>
                <w:color w:val="000000"/>
                <w:kern w:val="0"/>
                <w:sz w:val="22"/>
                <w:szCs w:val="22"/>
              </w:rPr>
              <w:t>6</w:t>
            </w:r>
            <w:r>
              <w:rPr>
                <w:rFonts w:hint="eastAsia" w:ascii="方正仿宋简体" w:hAnsi="宋体" w:eastAsia="方正仿宋简体" w:cs="宋体"/>
                <w:color w:val="000000"/>
                <w:kern w:val="0"/>
                <w:sz w:val="22"/>
                <w:szCs w:val="22"/>
              </w:rPr>
              <w:t>个月内达到</w:t>
            </w:r>
            <w:r>
              <w:rPr>
                <w:rFonts w:ascii="方正仿宋简体" w:hAnsi="宋体" w:eastAsia="方正仿宋简体" w:cs="宋体"/>
                <w:color w:val="000000"/>
                <w:kern w:val="0"/>
                <w:sz w:val="22"/>
                <w:szCs w:val="22"/>
              </w:rPr>
              <w:t>2</w:t>
            </w:r>
            <w:r>
              <w:rPr>
                <w:rFonts w:hint="eastAsia" w:ascii="方正仿宋简体" w:hAnsi="宋体" w:eastAsia="方正仿宋简体" w:cs="宋体"/>
                <w:color w:val="000000"/>
                <w:kern w:val="0"/>
                <w:sz w:val="22"/>
                <w:szCs w:val="22"/>
              </w:rPr>
              <w:t>次及以上，或一年累计</w:t>
            </w:r>
            <w:r>
              <w:rPr>
                <w:rFonts w:ascii="方正仿宋简体" w:hAnsi="宋体" w:eastAsia="方正仿宋简体" w:cs="宋体"/>
                <w:color w:val="000000"/>
                <w:kern w:val="0"/>
                <w:sz w:val="22"/>
                <w:szCs w:val="22"/>
              </w:rPr>
              <w:t>3</w:t>
            </w:r>
            <w:r>
              <w:rPr>
                <w:rFonts w:hint="eastAsia" w:ascii="方正仿宋简体" w:hAnsi="宋体" w:eastAsia="方正仿宋简体" w:cs="宋体"/>
                <w:color w:val="000000"/>
                <w:kern w:val="0"/>
                <w:sz w:val="22"/>
                <w:szCs w:val="22"/>
              </w:rPr>
              <w:t>次及以上无效异议（投诉）的，包括对投标人失信行为信息的异议（投诉）。</w:t>
            </w:r>
          </w:p>
        </w:tc>
        <w:tc>
          <w:tcPr>
            <w:tcW w:w="1416" w:type="dxa"/>
            <w:gridSpan w:val="2"/>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较重</w:t>
            </w:r>
          </w:p>
        </w:tc>
        <w:tc>
          <w:tcPr>
            <w:tcW w:w="1014" w:type="dxa"/>
            <w:gridSpan w:val="2"/>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4</w:t>
            </w:r>
          </w:p>
        </w:tc>
        <w:tc>
          <w:tcPr>
            <w:tcW w:w="1057"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510" w:hRule="atLeast"/>
          <w:jc w:val="center"/>
        </w:trPr>
        <w:tc>
          <w:tcPr>
            <w:tcW w:w="1158" w:type="dxa"/>
            <w:gridSpan w:val="2"/>
            <w:vMerge w:val="continue"/>
            <w:vAlign w:val="center"/>
          </w:tcPr>
          <w:p>
            <w:pPr>
              <w:widowControl/>
              <w:spacing w:line="240" w:lineRule="exact"/>
              <w:jc w:val="left"/>
              <w:rPr>
                <w:rFonts w:ascii="方正仿宋简体" w:eastAsia="方正仿宋简体" w:cs="宋体"/>
                <w:b/>
                <w:bCs/>
                <w:color w:val="000000"/>
                <w:kern w:val="0"/>
                <w:sz w:val="22"/>
                <w:szCs w:val="22"/>
              </w:rPr>
            </w:pPr>
          </w:p>
        </w:tc>
        <w:tc>
          <w:tcPr>
            <w:tcW w:w="1818"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SX-T-YT-03-C</w:t>
            </w:r>
          </w:p>
        </w:tc>
        <w:tc>
          <w:tcPr>
            <w:tcW w:w="7017" w:type="dxa"/>
            <w:gridSpan w:val="3"/>
            <w:vAlign w:val="center"/>
          </w:tcPr>
          <w:p>
            <w:pPr>
              <w:widowControl/>
              <w:spacing w:line="240" w:lineRule="exac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投标人不按法律法规、招标文件（资格预审文件）规定的时间、程序或其它要求提出异议（投诉），受理调查后，异议（投诉）不成立。</w:t>
            </w:r>
          </w:p>
        </w:tc>
        <w:tc>
          <w:tcPr>
            <w:tcW w:w="1416" w:type="dxa"/>
            <w:gridSpan w:val="2"/>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较重</w:t>
            </w:r>
          </w:p>
        </w:tc>
        <w:tc>
          <w:tcPr>
            <w:tcW w:w="1014" w:type="dxa"/>
            <w:gridSpan w:val="2"/>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4</w:t>
            </w:r>
          </w:p>
        </w:tc>
        <w:tc>
          <w:tcPr>
            <w:tcW w:w="1057"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eastAsia="方正仿宋简体" w:cs="宋体"/>
                <w:color w:val="000000"/>
                <w:kern w:val="0"/>
                <w:sz w:val="22"/>
                <w:szCs w:val="22"/>
              </w:rPr>
              <w:t>0</w:t>
            </w:r>
            <w:r>
              <w:rPr>
                <w:rFonts w:hint="eastAsia" w:ascii="方正仿宋简体" w:hAnsi="宋体" w:eastAsia="方正仿宋简体" w:cs="宋体"/>
                <w:color w:val="000000"/>
                <w:kern w:val="0"/>
                <w:sz w:val="22"/>
                <w:szCs w:val="22"/>
              </w:rPr>
              <w:t>～</w:t>
            </w:r>
            <w:r>
              <w:rPr>
                <w:rFonts w:ascii="方正仿宋简体" w:hAnsi="宋体" w:eastAsia="方正仿宋简体" w:cs="宋体"/>
                <w:color w:val="000000"/>
                <w:kern w:val="0"/>
                <w:sz w:val="22"/>
                <w:szCs w:val="2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510" w:hRule="atLeast"/>
          <w:jc w:val="center"/>
        </w:trPr>
        <w:tc>
          <w:tcPr>
            <w:tcW w:w="1158" w:type="dxa"/>
            <w:gridSpan w:val="2"/>
            <w:vMerge w:val="continue"/>
            <w:vAlign w:val="center"/>
          </w:tcPr>
          <w:p>
            <w:pPr>
              <w:widowControl/>
              <w:spacing w:line="240" w:lineRule="exact"/>
              <w:jc w:val="left"/>
              <w:rPr>
                <w:rFonts w:ascii="方正仿宋简体" w:eastAsia="方正仿宋简体" w:cs="宋体"/>
                <w:b/>
                <w:bCs/>
                <w:color w:val="000000"/>
                <w:kern w:val="0"/>
                <w:sz w:val="22"/>
                <w:szCs w:val="22"/>
              </w:rPr>
            </w:pPr>
          </w:p>
        </w:tc>
        <w:tc>
          <w:tcPr>
            <w:tcW w:w="1818"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SX-T-YT-04-C</w:t>
            </w:r>
          </w:p>
        </w:tc>
        <w:tc>
          <w:tcPr>
            <w:tcW w:w="7017" w:type="dxa"/>
            <w:gridSpan w:val="3"/>
            <w:vAlign w:val="center"/>
          </w:tcPr>
          <w:p>
            <w:pPr>
              <w:widowControl/>
              <w:spacing w:line="240" w:lineRule="exac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异议（投诉）处理部门在调查有关情况时，投标人不配合调查处理。</w:t>
            </w:r>
          </w:p>
        </w:tc>
        <w:tc>
          <w:tcPr>
            <w:tcW w:w="1416" w:type="dxa"/>
            <w:gridSpan w:val="2"/>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较重</w:t>
            </w:r>
          </w:p>
        </w:tc>
        <w:tc>
          <w:tcPr>
            <w:tcW w:w="1014" w:type="dxa"/>
            <w:gridSpan w:val="2"/>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4</w:t>
            </w:r>
          </w:p>
        </w:tc>
        <w:tc>
          <w:tcPr>
            <w:tcW w:w="1057"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eastAsia="方正仿宋简体" w:cs="宋体"/>
                <w:color w:val="000000"/>
                <w:kern w:val="0"/>
                <w:sz w:val="22"/>
                <w:szCs w:val="22"/>
              </w:rPr>
              <w:t>0</w:t>
            </w:r>
            <w:r>
              <w:rPr>
                <w:rFonts w:hint="eastAsia" w:ascii="方正仿宋简体" w:hAnsi="宋体" w:eastAsia="方正仿宋简体" w:cs="宋体"/>
                <w:color w:val="000000"/>
                <w:kern w:val="0"/>
                <w:sz w:val="22"/>
                <w:szCs w:val="22"/>
              </w:rPr>
              <w:t>～</w:t>
            </w:r>
            <w:r>
              <w:rPr>
                <w:rFonts w:ascii="方正仿宋简体" w:hAnsi="宋体" w:eastAsia="方正仿宋简体" w:cs="宋体"/>
                <w:color w:val="000000"/>
                <w:kern w:val="0"/>
                <w:sz w:val="22"/>
                <w:szCs w:val="2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510" w:hRule="atLeast"/>
          <w:jc w:val="center"/>
        </w:trPr>
        <w:tc>
          <w:tcPr>
            <w:tcW w:w="1158" w:type="dxa"/>
            <w:gridSpan w:val="2"/>
            <w:vMerge w:val="continue"/>
            <w:vAlign w:val="center"/>
          </w:tcPr>
          <w:p>
            <w:pPr>
              <w:widowControl/>
              <w:spacing w:line="240" w:lineRule="exact"/>
              <w:jc w:val="left"/>
              <w:rPr>
                <w:rFonts w:ascii="方正仿宋简体" w:eastAsia="方正仿宋简体" w:cs="宋体"/>
                <w:b/>
                <w:bCs/>
                <w:color w:val="000000"/>
                <w:kern w:val="0"/>
                <w:sz w:val="22"/>
                <w:szCs w:val="22"/>
              </w:rPr>
            </w:pPr>
          </w:p>
        </w:tc>
        <w:tc>
          <w:tcPr>
            <w:tcW w:w="1818"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SX-T-YT-05-C</w:t>
            </w:r>
          </w:p>
        </w:tc>
        <w:tc>
          <w:tcPr>
            <w:tcW w:w="7017" w:type="dxa"/>
            <w:gridSpan w:val="3"/>
            <w:vAlign w:val="center"/>
          </w:tcPr>
          <w:p>
            <w:pPr>
              <w:widowControl/>
              <w:spacing w:line="240" w:lineRule="exac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投标人对已查明的事实不接受，反复异议（投诉）。</w:t>
            </w:r>
          </w:p>
        </w:tc>
        <w:tc>
          <w:tcPr>
            <w:tcW w:w="1416" w:type="dxa"/>
            <w:gridSpan w:val="2"/>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较重</w:t>
            </w:r>
          </w:p>
        </w:tc>
        <w:tc>
          <w:tcPr>
            <w:tcW w:w="1014" w:type="dxa"/>
            <w:gridSpan w:val="2"/>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4</w:t>
            </w:r>
          </w:p>
        </w:tc>
        <w:tc>
          <w:tcPr>
            <w:tcW w:w="1057"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eastAsia="方正仿宋简体" w:cs="宋体"/>
                <w:color w:val="000000"/>
                <w:kern w:val="0"/>
                <w:sz w:val="22"/>
                <w:szCs w:val="22"/>
              </w:rPr>
              <w:t>0</w:t>
            </w:r>
            <w:r>
              <w:rPr>
                <w:rFonts w:hint="eastAsia" w:ascii="方正仿宋简体" w:hAnsi="宋体" w:eastAsia="方正仿宋简体" w:cs="宋体"/>
                <w:color w:val="000000"/>
                <w:kern w:val="0"/>
                <w:sz w:val="22"/>
                <w:szCs w:val="22"/>
              </w:rPr>
              <w:t>～</w:t>
            </w:r>
            <w:r>
              <w:rPr>
                <w:rFonts w:ascii="方正仿宋简体" w:hAnsi="宋体" w:eastAsia="方正仿宋简体" w:cs="宋体"/>
                <w:color w:val="000000"/>
                <w:kern w:val="0"/>
                <w:sz w:val="22"/>
                <w:szCs w:val="2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510" w:hRule="atLeast"/>
          <w:jc w:val="center"/>
        </w:trPr>
        <w:tc>
          <w:tcPr>
            <w:tcW w:w="1158" w:type="dxa"/>
            <w:gridSpan w:val="2"/>
            <w:vMerge w:val="continue"/>
            <w:vAlign w:val="center"/>
          </w:tcPr>
          <w:p>
            <w:pPr>
              <w:widowControl/>
              <w:spacing w:line="240" w:lineRule="exact"/>
              <w:jc w:val="left"/>
              <w:rPr>
                <w:rFonts w:ascii="方正仿宋简体" w:eastAsia="方正仿宋简体" w:cs="宋体"/>
                <w:b/>
                <w:bCs/>
                <w:color w:val="000000"/>
                <w:kern w:val="0"/>
                <w:sz w:val="22"/>
                <w:szCs w:val="22"/>
              </w:rPr>
            </w:pPr>
          </w:p>
        </w:tc>
        <w:tc>
          <w:tcPr>
            <w:tcW w:w="1818"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SX-T-YT-06-B</w:t>
            </w:r>
          </w:p>
        </w:tc>
        <w:tc>
          <w:tcPr>
            <w:tcW w:w="7017" w:type="dxa"/>
            <w:gridSpan w:val="3"/>
            <w:vAlign w:val="center"/>
          </w:tcPr>
          <w:p>
            <w:pPr>
              <w:widowControl/>
              <w:spacing w:line="240" w:lineRule="exac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投标人捏造事实、伪造材料或者以非法手段取得证明材料进行异议（投诉）；投标人假冒他人名义提出异议（投诉）。</w:t>
            </w:r>
          </w:p>
        </w:tc>
        <w:tc>
          <w:tcPr>
            <w:tcW w:w="1416" w:type="dxa"/>
            <w:gridSpan w:val="2"/>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严重</w:t>
            </w:r>
          </w:p>
        </w:tc>
        <w:tc>
          <w:tcPr>
            <w:tcW w:w="1014" w:type="dxa"/>
            <w:gridSpan w:val="2"/>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8</w:t>
            </w:r>
          </w:p>
        </w:tc>
        <w:tc>
          <w:tcPr>
            <w:tcW w:w="1057"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eastAsia="方正仿宋简体" w:cs="宋体"/>
                <w:color w:val="000000"/>
                <w:kern w:val="0"/>
                <w:sz w:val="22"/>
                <w:szCs w:val="22"/>
              </w:rPr>
              <w:t>0</w:t>
            </w:r>
            <w:r>
              <w:rPr>
                <w:rFonts w:hint="eastAsia" w:ascii="方正仿宋简体" w:hAnsi="宋体" w:eastAsia="方正仿宋简体" w:cs="宋体"/>
                <w:color w:val="000000"/>
                <w:kern w:val="0"/>
                <w:sz w:val="22"/>
                <w:szCs w:val="22"/>
              </w:rPr>
              <w:t>～</w:t>
            </w:r>
            <w:r>
              <w:rPr>
                <w:rFonts w:ascii="方正仿宋简体" w:hAnsi="宋体" w:eastAsia="方正仿宋简体" w:cs="宋体"/>
                <w:color w:val="000000"/>
                <w:kern w:val="0"/>
                <w:sz w:val="22"/>
                <w:szCs w:val="2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510" w:hRule="atLeast"/>
          <w:jc w:val="center"/>
        </w:trPr>
        <w:tc>
          <w:tcPr>
            <w:tcW w:w="1158" w:type="dxa"/>
            <w:gridSpan w:val="2"/>
            <w:vMerge w:val="continue"/>
            <w:vAlign w:val="center"/>
          </w:tcPr>
          <w:p>
            <w:pPr>
              <w:widowControl/>
              <w:spacing w:line="240" w:lineRule="exact"/>
              <w:jc w:val="left"/>
              <w:rPr>
                <w:rFonts w:ascii="方正仿宋简体" w:eastAsia="方正仿宋简体" w:cs="宋体"/>
                <w:b/>
                <w:bCs/>
                <w:color w:val="000000"/>
                <w:kern w:val="0"/>
                <w:sz w:val="22"/>
                <w:szCs w:val="22"/>
              </w:rPr>
            </w:pPr>
          </w:p>
        </w:tc>
        <w:tc>
          <w:tcPr>
            <w:tcW w:w="1818"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SX-T-YT-XX-X</w:t>
            </w:r>
          </w:p>
        </w:tc>
        <w:tc>
          <w:tcPr>
            <w:tcW w:w="7017" w:type="dxa"/>
            <w:gridSpan w:val="3"/>
            <w:vAlign w:val="center"/>
          </w:tcPr>
          <w:p>
            <w:pPr>
              <w:widowControl/>
              <w:spacing w:line="240" w:lineRule="exac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投标人发生的其它恶意异议（投诉）行为。</w:t>
            </w:r>
          </w:p>
        </w:tc>
        <w:tc>
          <w:tcPr>
            <w:tcW w:w="2430" w:type="dxa"/>
            <w:gridSpan w:val="4"/>
            <w:vAlign w:val="center"/>
          </w:tcPr>
          <w:p>
            <w:pPr>
              <w:widowControl/>
              <w:spacing w:line="240" w:lineRule="exact"/>
              <w:rPr>
                <w:rFonts w:ascii="方正仿宋简体" w:hAnsi="宋体" w:eastAsia="方正仿宋简体" w:cs="宋体"/>
                <w:color w:val="000000"/>
                <w:spacing w:val="-4"/>
                <w:kern w:val="0"/>
                <w:sz w:val="22"/>
                <w:szCs w:val="22"/>
              </w:rPr>
            </w:pPr>
            <w:r>
              <w:rPr>
                <w:rFonts w:hint="eastAsia" w:ascii="方正仿宋简体" w:hAnsi="宋体" w:eastAsia="方正仿宋简体" w:cs="宋体"/>
                <w:color w:val="000000"/>
                <w:spacing w:val="-4"/>
                <w:kern w:val="0"/>
                <w:sz w:val="22"/>
                <w:szCs w:val="22"/>
              </w:rPr>
              <w:t>根据具体性质和情节轻重确定等级并记基础分</w:t>
            </w:r>
          </w:p>
        </w:tc>
        <w:tc>
          <w:tcPr>
            <w:tcW w:w="1057" w:type="dxa"/>
            <w:vAlign w:val="center"/>
          </w:tcPr>
          <w:p>
            <w:pPr>
              <w:widowControl/>
              <w:spacing w:line="240" w:lineRule="exact"/>
              <w:jc w:val="center"/>
              <w:rPr>
                <w:rFonts w:ascii="方正仿宋简体" w:eastAsia="方正仿宋简体" w:cs="宋体"/>
                <w:color w:val="000000"/>
                <w:kern w:val="0"/>
                <w:sz w:val="22"/>
                <w:szCs w:val="22"/>
              </w:rPr>
            </w:pPr>
            <w:r>
              <w:rPr>
                <w:rFonts w:ascii="方正仿宋简体" w:eastAsia="方正仿宋简体" w:cs="宋体"/>
                <w:color w:val="000000"/>
                <w:kern w:val="0"/>
                <w:sz w:val="22"/>
                <w:szCs w:val="22"/>
              </w:rPr>
              <w:t>0</w:t>
            </w:r>
            <w:r>
              <w:rPr>
                <w:rFonts w:hint="eastAsia" w:ascii="方正仿宋简体" w:hAnsi="宋体" w:eastAsia="方正仿宋简体" w:cs="宋体"/>
                <w:color w:val="000000"/>
                <w:kern w:val="0"/>
                <w:sz w:val="22"/>
                <w:szCs w:val="22"/>
              </w:rPr>
              <w:t>～</w:t>
            </w:r>
            <w:r>
              <w:rPr>
                <w:rFonts w:ascii="方正仿宋简体" w:hAnsi="宋体" w:eastAsia="方正仿宋简体" w:cs="宋体"/>
                <w:color w:val="000000"/>
                <w:kern w:val="0"/>
                <w:sz w:val="22"/>
                <w:szCs w:val="2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11" w:type="dxa"/>
            <w:gridSpan w:val="12"/>
            <w:vAlign w:val="center"/>
          </w:tcPr>
          <w:p>
            <w:pPr>
              <w:widowControl/>
              <w:spacing w:line="240" w:lineRule="exact"/>
              <w:jc w:val="center"/>
              <w:rPr>
                <w:rFonts w:ascii="方正仿宋简体" w:eastAsia="方正仿宋简体" w:cs="宋体"/>
                <w:b/>
                <w:bCs/>
                <w:color w:val="000000"/>
                <w:kern w:val="0"/>
                <w:sz w:val="22"/>
                <w:szCs w:val="22"/>
              </w:rPr>
            </w:pPr>
            <w:r>
              <w:rPr>
                <w:rFonts w:hint="eastAsia" w:ascii="方正仿宋简体" w:hAnsi="宋体" w:eastAsia="方正仿宋简体" w:cs="宋体"/>
                <w:b/>
                <w:bCs/>
                <w:color w:val="000000"/>
                <w:kern w:val="0"/>
                <w:sz w:val="22"/>
                <w:szCs w:val="22"/>
              </w:rPr>
              <w:t>以上失信行为造成以下结果的，直接认定为特别严重失信行为，失信行为代码最后一位为</w:t>
            </w:r>
            <w:r>
              <w:rPr>
                <w:rFonts w:ascii="方正仿宋简体" w:hAnsi="宋体" w:eastAsia="方正仿宋简体" w:cs="宋体"/>
                <w:b/>
                <w:bCs/>
                <w:color w:val="000000"/>
                <w:kern w:val="0"/>
                <w:sz w:val="22"/>
                <w:szCs w:val="22"/>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96" w:type="dxa"/>
            <w:vMerge w:val="restart"/>
            <w:vAlign w:val="center"/>
          </w:tcPr>
          <w:p>
            <w:pPr>
              <w:widowControl/>
              <w:spacing w:line="240" w:lineRule="exact"/>
              <w:jc w:val="center"/>
              <w:rPr>
                <w:rFonts w:ascii="方正仿宋简体" w:eastAsia="方正仿宋简体" w:cs="宋体"/>
                <w:b/>
                <w:bCs/>
                <w:color w:val="000000"/>
                <w:kern w:val="0"/>
                <w:sz w:val="24"/>
              </w:rPr>
            </w:pPr>
            <w:r>
              <w:rPr>
                <w:rFonts w:ascii="方正仿宋简体" w:hAnsi="宋体" w:eastAsia="方正仿宋简体" w:cs="宋体"/>
                <w:b/>
                <w:bCs/>
                <w:color w:val="000000"/>
                <w:kern w:val="0"/>
                <w:sz w:val="24"/>
              </w:rPr>
              <w:t>/</w:t>
            </w:r>
          </w:p>
        </w:tc>
        <w:tc>
          <w:tcPr>
            <w:tcW w:w="1942" w:type="dxa"/>
            <w:gridSpan w:val="3"/>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SX-T-TB-01-A</w:t>
            </w:r>
          </w:p>
        </w:tc>
        <w:tc>
          <w:tcPr>
            <w:tcW w:w="6945" w:type="dxa"/>
            <w:vAlign w:val="center"/>
          </w:tcPr>
          <w:p>
            <w:pPr>
              <w:widowControl/>
              <w:spacing w:line="240" w:lineRule="exact"/>
              <w:jc w:val="lef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给招标人造成</w:t>
            </w:r>
            <w:r>
              <w:rPr>
                <w:rFonts w:ascii="方正仿宋简体" w:hAnsi="宋体" w:eastAsia="方正仿宋简体" w:cs="宋体"/>
                <w:color w:val="000000"/>
                <w:kern w:val="0"/>
                <w:sz w:val="22"/>
                <w:szCs w:val="22"/>
              </w:rPr>
              <w:t>100</w:t>
            </w:r>
            <w:r>
              <w:rPr>
                <w:rFonts w:hint="eastAsia" w:ascii="方正仿宋简体" w:hAnsi="宋体" w:eastAsia="方正仿宋简体" w:cs="宋体"/>
                <w:color w:val="000000"/>
                <w:kern w:val="0"/>
                <w:sz w:val="22"/>
                <w:szCs w:val="22"/>
              </w:rPr>
              <w:t>万元及以上经济损失的。</w:t>
            </w:r>
          </w:p>
        </w:tc>
        <w:tc>
          <w:tcPr>
            <w:tcW w:w="1418" w:type="dxa"/>
            <w:gridSpan w:val="2"/>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特别严重</w:t>
            </w:r>
          </w:p>
        </w:tc>
        <w:tc>
          <w:tcPr>
            <w:tcW w:w="992" w:type="dxa"/>
            <w:gridSpan w:val="2"/>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10</w:t>
            </w:r>
          </w:p>
        </w:tc>
        <w:tc>
          <w:tcPr>
            <w:tcW w:w="1118" w:type="dxa"/>
            <w:gridSpan w:val="3"/>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96" w:type="dxa"/>
            <w:vMerge w:val="continue"/>
            <w:vAlign w:val="center"/>
          </w:tcPr>
          <w:p>
            <w:pPr>
              <w:widowControl/>
              <w:spacing w:line="240" w:lineRule="exact"/>
              <w:jc w:val="left"/>
              <w:rPr>
                <w:rFonts w:ascii="方正仿宋简体" w:eastAsia="方正仿宋简体" w:cs="宋体"/>
                <w:b/>
                <w:bCs/>
                <w:color w:val="000000"/>
                <w:kern w:val="0"/>
                <w:sz w:val="24"/>
              </w:rPr>
            </w:pPr>
          </w:p>
        </w:tc>
        <w:tc>
          <w:tcPr>
            <w:tcW w:w="1942" w:type="dxa"/>
            <w:gridSpan w:val="3"/>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SX-T-TB-02-A</w:t>
            </w:r>
          </w:p>
        </w:tc>
        <w:tc>
          <w:tcPr>
            <w:tcW w:w="6945" w:type="dxa"/>
            <w:vAlign w:val="center"/>
          </w:tcPr>
          <w:p>
            <w:pPr>
              <w:widowControl/>
              <w:spacing w:line="240" w:lineRule="exact"/>
              <w:jc w:val="lef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导致招标项目延期，严重影响项目实施的。</w:t>
            </w:r>
          </w:p>
        </w:tc>
        <w:tc>
          <w:tcPr>
            <w:tcW w:w="1418" w:type="dxa"/>
            <w:gridSpan w:val="2"/>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特别严重</w:t>
            </w:r>
          </w:p>
        </w:tc>
        <w:tc>
          <w:tcPr>
            <w:tcW w:w="992" w:type="dxa"/>
            <w:gridSpan w:val="2"/>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10</w:t>
            </w:r>
          </w:p>
        </w:tc>
        <w:tc>
          <w:tcPr>
            <w:tcW w:w="1118" w:type="dxa"/>
            <w:gridSpan w:val="3"/>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96" w:type="dxa"/>
            <w:vMerge w:val="continue"/>
            <w:vAlign w:val="center"/>
          </w:tcPr>
          <w:p>
            <w:pPr>
              <w:widowControl/>
              <w:spacing w:line="240" w:lineRule="exact"/>
              <w:jc w:val="left"/>
              <w:rPr>
                <w:rFonts w:ascii="方正仿宋简体" w:eastAsia="方正仿宋简体" w:cs="宋体"/>
                <w:b/>
                <w:bCs/>
                <w:color w:val="000000"/>
                <w:kern w:val="0"/>
                <w:sz w:val="24"/>
              </w:rPr>
            </w:pPr>
          </w:p>
        </w:tc>
        <w:tc>
          <w:tcPr>
            <w:tcW w:w="1942" w:type="dxa"/>
            <w:gridSpan w:val="3"/>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SX-T-TB-03-A</w:t>
            </w:r>
          </w:p>
        </w:tc>
        <w:tc>
          <w:tcPr>
            <w:tcW w:w="6945" w:type="dxa"/>
            <w:vAlign w:val="center"/>
          </w:tcPr>
          <w:p>
            <w:pPr>
              <w:widowControl/>
              <w:spacing w:line="240" w:lineRule="exact"/>
              <w:jc w:val="lef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给招标人信誉、形象等造成重大负面影响的。</w:t>
            </w:r>
          </w:p>
        </w:tc>
        <w:tc>
          <w:tcPr>
            <w:tcW w:w="1418" w:type="dxa"/>
            <w:gridSpan w:val="2"/>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特别严重</w:t>
            </w:r>
          </w:p>
        </w:tc>
        <w:tc>
          <w:tcPr>
            <w:tcW w:w="992" w:type="dxa"/>
            <w:gridSpan w:val="2"/>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10</w:t>
            </w:r>
          </w:p>
        </w:tc>
        <w:tc>
          <w:tcPr>
            <w:tcW w:w="1118" w:type="dxa"/>
            <w:gridSpan w:val="3"/>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96" w:type="dxa"/>
            <w:vMerge w:val="continue"/>
            <w:tcBorders>
              <w:bottom w:val="single" w:color="auto" w:sz="8" w:space="0"/>
            </w:tcBorders>
            <w:vAlign w:val="center"/>
          </w:tcPr>
          <w:p>
            <w:pPr>
              <w:widowControl/>
              <w:spacing w:line="240" w:lineRule="exact"/>
              <w:jc w:val="left"/>
              <w:rPr>
                <w:rFonts w:ascii="方正仿宋简体" w:eastAsia="方正仿宋简体" w:cs="宋体"/>
                <w:b/>
                <w:bCs/>
                <w:color w:val="000000"/>
                <w:kern w:val="0"/>
                <w:sz w:val="24"/>
              </w:rPr>
            </w:pPr>
          </w:p>
        </w:tc>
        <w:tc>
          <w:tcPr>
            <w:tcW w:w="1942" w:type="dxa"/>
            <w:gridSpan w:val="3"/>
            <w:tcBorders>
              <w:bottom w:val="single" w:color="auto" w:sz="8" w:space="0"/>
            </w:tcBorders>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SX-T-TB-XX-A</w:t>
            </w:r>
          </w:p>
        </w:tc>
        <w:tc>
          <w:tcPr>
            <w:tcW w:w="6945" w:type="dxa"/>
            <w:tcBorders>
              <w:bottom w:val="single" w:color="auto" w:sz="8" w:space="0"/>
            </w:tcBorders>
            <w:vAlign w:val="center"/>
          </w:tcPr>
          <w:p>
            <w:pPr>
              <w:widowControl/>
              <w:spacing w:line="240" w:lineRule="exact"/>
              <w:jc w:val="left"/>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造成其它特别严重后果的。</w:t>
            </w:r>
          </w:p>
        </w:tc>
        <w:tc>
          <w:tcPr>
            <w:tcW w:w="1418" w:type="dxa"/>
            <w:gridSpan w:val="2"/>
            <w:tcBorders>
              <w:bottom w:val="single" w:color="auto" w:sz="8" w:space="0"/>
            </w:tcBorders>
            <w:vAlign w:val="center"/>
          </w:tcPr>
          <w:p>
            <w:pPr>
              <w:widowControl/>
              <w:spacing w:line="240" w:lineRule="exact"/>
              <w:jc w:val="center"/>
              <w:rPr>
                <w:rFonts w:ascii="方正仿宋简体" w:eastAsia="方正仿宋简体" w:cs="宋体"/>
                <w:color w:val="000000"/>
                <w:kern w:val="0"/>
                <w:sz w:val="22"/>
                <w:szCs w:val="22"/>
              </w:rPr>
            </w:pPr>
            <w:r>
              <w:rPr>
                <w:rFonts w:hint="eastAsia" w:ascii="方正仿宋简体" w:hAnsi="宋体" w:eastAsia="方正仿宋简体" w:cs="宋体"/>
                <w:color w:val="000000"/>
                <w:kern w:val="0"/>
                <w:sz w:val="22"/>
                <w:szCs w:val="22"/>
              </w:rPr>
              <w:t>特别严重</w:t>
            </w:r>
          </w:p>
        </w:tc>
        <w:tc>
          <w:tcPr>
            <w:tcW w:w="992" w:type="dxa"/>
            <w:gridSpan w:val="2"/>
            <w:tcBorders>
              <w:bottom w:val="single" w:color="auto" w:sz="8" w:space="0"/>
            </w:tcBorders>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10</w:t>
            </w:r>
          </w:p>
        </w:tc>
        <w:tc>
          <w:tcPr>
            <w:tcW w:w="1118" w:type="dxa"/>
            <w:gridSpan w:val="3"/>
            <w:tcBorders>
              <w:bottom w:val="single" w:color="auto" w:sz="8" w:space="0"/>
            </w:tcBorders>
            <w:vAlign w:val="center"/>
          </w:tcPr>
          <w:p>
            <w:pPr>
              <w:widowControl/>
              <w:spacing w:line="240" w:lineRule="exact"/>
              <w:jc w:val="center"/>
              <w:rPr>
                <w:rFonts w:ascii="方正仿宋简体" w:eastAsia="方正仿宋简体" w:cs="宋体"/>
                <w:color w:val="000000"/>
                <w:kern w:val="0"/>
                <w:sz w:val="22"/>
                <w:szCs w:val="22"/>
              </w:rPr>
            </w:pPr>
            <w:r>
              <w:rPr>
                <w:rFonts w:ascii="方正仿宋简体" w:hAnsi="宋体" w:eastAsia="方正仿宋简体" w:cs="宋体"/>
                <w:color w:val="000000"/>
                <w:kern w:val="0"/>
                <w:sz w:val="22"/>
                <w:szCs w:val="22"/>
              </w:rPr>
              <w:t>/</w:t>
            </w:r>
          </w:p>
        </w:tc>
      </w:tr>
    </w:tbl>
    <w:p>
      <w:pPr>
        <w:spacing w:line="560" w:lineRule="exact"/>
        <w:jc w:val="left"/>
        <w:rPr>
          <w:rFonts w:ascii="方正仿宋简体" w:eastAsia="方正仿宋简体"/>
          <w:color w:val="000000"/>
          <w:sz w:val="32"/>
          <w:szCs w:val="32"/>
        </w:rPr>
      </w:pPr>
      <w:r>
        <w:rPr>
          <w:rFonts w:hint="eastAsia" w:ascii="方正仿宋简体" w:eastAsia="方正仿宋简体"/>
          <w:color w:val="000000"/>
          <w:sz w:val="32"/>
          <w:szCs w:val="32"/>
        </w:rPr>
        <w:t>注：</w:t>
      </w:r>
    </w:p>
    <w:p>
      <w:pPr>
        <w:spacing w:line="560" w:lineRule="exact"/>
        <w:jc w:val="left"/>
        <w:rPr>
          <w:rFonts w:ascii="方正仿宋简体" w:eastAsia="方正仿宋简体"/>
          <w:color w:val="000000"/>
          <w:sz w:val="32"/>
          <w:szCs w:val="32"/>
        </w:rPr>
      </w:pPr>
      <w:r>
        <w:rPr>
          <w:rFonts w:hint="eastAsia" w:ascii="方正仿宋简体" w:eastAsia="方正仿宋简体"/>
          <w:color w:val="000000"/>
          <w:sz w:val="32"/>
          <w:szCs w:val="32"/>
        </w:rPr>
        <w:t>1、投标人失信行为单次量化记分包括基础分和加重分两部分。基础分为失信行为等级对应的固定分值，从轻到重分别为2分、4分、8分、10分；加重分是在基础分上视失信行为造成后果的严重程度增加的分值，分值区间0～2分（以0.5的倍数记分）。基础分和加重分之和为该次失信行为的失信记分，有效期三年。</w:t>
      </w:r>
    </w:p>
    <w:p>
      <w:pPr>
        <w:spacing w:line="560" w:lineRule="exact"/>
        <w:jc w:val="left"/>
        <w:rPr>
          <w:rFonts w:ascii="方正仿宋简体" w:eastAsia="方正仿宋简体"/>
          <w:color w:val="000000"/>
          <w:sz w:val="32"/>
          <w:szCs w:val="32"/>
        </w:rPr>
      </w:pPr>
      <w:r>
        <w:rPr>
          <w:rFonts w:hint="eastAsia" w:ascii="方正仿宋简体" w:eastAsia="方正仿宋简体"/>
          <w:color w:val="000000"/>
          <w:sz w:val="32"/>
          <w:szCs w:val="32"/>
        </w:rPr>
        <w:t>2、同一投标人记分有效期内的所有失信记分累加，为该投标人的失信分。同一次失信行为涉及多个投标人的，应对涉及的多个投标人分别记分。同一投标人在同一项目招投标过程中，发生的不同失信行为分别记分，不同标段（包）的失信行为分别记分。同一投标人在失信行为记分有效期内再次出现同一种失信行为，基础分应双倍记分。</w:t>
      </w:r>
    </w:p>
    <w:p>
      <w:pPr>
        <w:spacing w:line="560" w:lineRule="exact"/>
        <w:jc w:val="left"/>
        <w:rPr>
          <w:rFonts w:ascii="方正仿宋简体" w:eastAsia="方正仿宋简体"/>
          <w:color w:val="000000"/>
          <w:sz w:val="32"/>
          <w:szCs w:val="32"/>
        </w:rPr>
      </w:pPr>
      <w:r>
        <w:rPr>
          <w:rFonts w:hint="eastAsia" w:ascii="方正仿宋简体" w:eastAsia="方正仿宋简体"/>
          <w:color w:val="000000"/>
          <w:sz w:val="32"/>
          <w:szCs w:val="32"/>
        </w:rPr>
        <w:t>3、失信分达到</w:t>
      </w:r>
      <w:r>
        <w:rPr>
          <w:rFonts w:ascii="方正仿宋简体" w:eastAsia="方正仿宋简体"/>
          <w:color w:val="000000"/>
          <w:sz w:val="32"/>
          <w:szCs w:val="32"/>
        </w:rPr>
        <w:t>8</w:t>
      </w:r>
      <w:r>
        <w:rPr>
          <w:rFonts w:hint="eastAsia" w:ascii="方正仿宋简体" w:eastAsia="方正仿宋简体"/>
          <w:color w:val="000000"/>
          <w:sz w:val="32"/>
          <w:szCs w:val="32"/>
        </w:rPr>
        <w:t>分时，暂停投标人的投标资格半年；失信分达到</w:t>
      </w:r>
      <w:r>
        <w:rPr>
          <w:rFonts w:ascii="方正仿宋简体" w:eastAsia="方正仿宋简体"/>
          <w:color w:val="000000"/>
          <w:sz w:val="32"/>
          <w:szCs w:val="32"/>
        </w:rPr>
        <w:t>9</w:t>
      </w:r>
      <w:r>
        <w:rPr>
          <w:rFonts w:hint="eastAsia" w:ascii="方正仿宋简体" w:eastAsia="方正仿宋简体"/>
          <w:color w:val="000000"/>
          <w:sz w:val="32"/>
          <w:szCs w:val="32"/>
        </w:rPr>
        <w:t>分时，暂停投标人的投标资格一年；失信分达到</w:t>
      </w:r>
      <w:r>
        <w:rPr>
          <w:rFonts w:ascii="方正仿宋简体" w:eastAsia="方正仿宋简体"/>
          <w:color w:val="000000"/>
          <w:sz w:val="32"/>
          <w:szCs w:val="32"/>
        </w:rPr>
        <w:t>10</w:t>
      </w:r>
      <w:r>
        <w:rPr>
          <w:rFonts w:hint="eastAsia" w:ascii="方正仿宋简体" w:eastAsia="方正仿宋简体"/>
          <w:color w:val="000000"/>
          <w:sz w:val="32"/>
          <w:szCs w:val="32"/>
        </w:rPr>
        <w:t>分暂停投标人的投标资格两年。暂停期满后恢复投标资格，有效期内的失信分继续加价或扣分。</w:t>
      </w:r>
    </w:p>
    <w:p>
      <w:pPr>
        <w:spacing w:line="560" w:lineRule="exact"/>
        <w:jc w:val="left"/>
      </w:pPr>
      <w:r>
        <w:rPr>
          <w:rFonts w:hint="eastAsia" w:ascii="方正仿宋简体" w:eastAsia="方正仿宋简体"/>
          <w:color w:val="000000"/>
          <w:sz w:val="32"/>
          <w:szCs w:val="32"/>
        </w:rPr>
        <w:t>4、失信分</w:t>
      </w:r>
      <w:r>
        <w:rPr>
          <w:rFonts w:ascii="方正仿宋简体" w:eastAsia="方正仿宋简体"/>
          <w:color w:val="000000"/>
          <w:sz w:val="32"/>
          <w:szCs w:val="32"/>
        </w:rPr>
        <w:t>10.5</w:t>
      </w:r>
      <w:r>
        <w:rPr>
          <w:rFonts w:hint="eastAsia" w:ascii="方正仿宋简体" w:eastAsia="方正仿宋简体"/>
          <w:color w:val="000000"/>
          <w:sz w:val="32"/>
          <w:szCs w:val="32"/>
        </w:rPr>
        <w:t>分及以上，或在暂停期间再次发生失信行为的，取消股份公司范围内的投标资格三年。期满重新获得投标人资格的，失信分不清零，有效期顺延三年。</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A16C5"/>
    <w:rsid w:val="15EE3421"/>
    <w:rsid w:val="4DEA16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2021-09-09T07:22:00Z</dcterms:created>
  <dc:creator>Administrator</dc:creator>
  <cp:lastModifiedBy>Administrator</cp:lastModifiedBy>
  <dcterms:modified xsi:type="dcterms:W3CDTF">2021-09-09T07:26:58Z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