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E7F33">
      <w:pPr>
        <w:pStyle w:val="2"/>
        <w:bidi w:val="0"/>
      </w:pPr>
      <w:r>
        <w:rPr>
          <w:lang w:val="en-US" w:eastAsia="zh-CN"/>
        </w:rPr>
        <w:t>招标公告</w:t>
      </w:r>
    </w:p>
    <w:p w14:paraId="463E6F2B">
      <w:pPr>
        <w:pStyle w:val="2"/>
        <w:bidi w:val="0"/>
      </w:pPr>
      <w:bookmarkStart w:id="0" w:name="_GoBack"/>
      <w:r>
        <w:t>煤层气分院年度设备物资运输服务采购项目招标公告</w:t>
      </w:r>
    </w:p>
    <w:bookmarkEnd w:id="0"/>
    <w:p w14:paraId="01148D34">
      <w:pPr>
        <w:pStyle w:val="2"/>
        <w:bidi w:val="0"/>
      </w:pPr>
      <w:r>
        <w:t>招标编号：ZBXM-202409-30-0295</w:t>
      </w:r>
    </w:p>
    <w:p w14:paraId="2020D7F8">
      <w:pPr>
        <w:pStyle w:val="2"/>
        <w:bidi w:val="0"/>
      </w:pPr>
      <w:r>
        <w:t>一、招标条件</w:t>
      </w:r>
    </w:p>
    <w:p w14:paraId="39B2FE82">
      <w:pPr>
        <w:pStyle w:val="2"/>
        <w:bidi w:val="0"/>
      </w:pPr>
      <w:r>
        <w:t>煤层气分院年度设备物资运输服务采购项目已批准，招标人为中煤科工西安研究院（集团）有限公司，资金来源已落实，现对该项目进行公开招标。</w:t>
      </w:r>
    </w:p>
    <w:p w14:paraId="0C2EE04D">
      <w:pPr>
        <w:pStyle w:val="2"/>
        <w:bidi w:val="0"/>
      </w:pPr>
      <w:r>
        <w:t>二、项目概况与招标范围</w:t>
      </w:r>
    </w:p>
    <w:p w14:paraId="369F63A1">
      <w:pPr>
        <w:pStyle w:val="2"/>
        <w:bidi w:val="0"/>
      </w:pPr>
      <w:r>
        <w:t>中煤科工西安研究院（集团）有限公司煤层气分院年度设备物资运输服务采购项目招标采购，本次招标内容为运输服务，详细需求见“需求一览表”。</w:t>
      </w:r>
    </w:p>
    <w:p w14:paraId="6658B5D7">
      <w:pPr>
        <w:pStyle w:val="2"/>
        <w:bidi w:val="0"/>
      </w:pPr>
      <w:r>
        <w:t>三、投标人资格要求</w:t>
      </w:r>
    </w:p>
    <w:p w14:paraId="43750FB2">
      <w:pPr>
        <w:pStyle w:val="2"/>
        <w:bidi w:val="0"/>
      </w:pPr>
      <w:r>
        <w:t>3.1 本次招标要求投标人须具备以下资格条件：</w:t>
      </w:r>
    </w:p>
    <w:p w14:paraId="3D1F148E">
      <w:pPr>
        <w:pStyle w:val="2"/>
        <w:bidi w:val="0"/>
      </w:pPr>
      <w:r>
        <w:t>3.1.1 投标人须为中华人民共和国境内依法注册的企业法人或其他组织；</w:t>
      </w:r>
    </w:p>
    <w:p w14:paraId="71ED1453">
      <w:pPr>
        <w:pStyle w:val="2"/>
        <w:bidi w:val="0"/>
      </w:pPr>
      <w:r>
        <w:t>3.1.2 投标人须提供在信用中国、中国政府采购网的相关查询报告/截图（未被 “信用中国”网站中列入失信被执行人，未被 “中国政府采购网”政府采购列入严重违法失信行为记录名单）；</w:t>
      </w:r>
    </w:p>
    <w:p w14:paraId="0439CB00">
      <w:pPr>
        <w:pStyle w:val="2"/>
        <w:bidi w:val="0"/>
      </w:pPr>
      <w:r>
        <w:t>3.1.3投标人须持有《中华人民共和国道路运输经营许可证》；</w:t>
      </w:r>
    </w:p>
    <w:p w14:paraId="164142BE">
      <w:pPr>
        <w:pStyle w:val="2"/>
        <w:bidi w:val="0"/>
      </w:pPr>
      <w:r>
        <w:t>3.2 本次招标不接受联合体投标。</w:t>
      </w:r>
    </w:p>
    <w:p w14:paraId="502432B2">
      <w:pPr>
        <w:pStyle w:val="2"/>
        <w:bidi w:val="0"/>
      </w:pPr>
      <w:r>
        <w:t>四、资质审查：资格后审。</w:t>
      </w:r>
    </w:p>
    <w:p w14:paraId="3209F270">
      <w:pPr>
        <w:pStyle w:val="2"/>
        <w:bidi w:val="0"/>
      </w:pPr>
      <w:r>
        <w:t>五、招标文件的获取</w:t>
      </w:r>
    </w:p>
    <w:p w14:paraId="5CD93185">
      <w:pPr>
        <w:pStyle w:val="2"/>
        <w:bidi w:val="0"/>
      </w:pPr>
      <w:r>
        <w:t>4.1 凡有意参加投标者，请于2024年 9月18日至 2024年9月26日(北京时间，下同)，登录中国煤科电子采购平台网站（http://cg.ccteg.cn），按要求购买标书并下载招标文件及相关资料，不接受其他方式购买。</w:t>
      </w:r>
    </w:p>
    <w:p w14:paraId="736FE592">
      <w:pPr>
        <w:pStyle w:val="2"/>
        <w:bidi w:val="0"/>
      </w:pPr>
      <w:r>
        <w:t>注意事项：首次参与投标的投标人，请登录中国煤科电子采购平台网站（http://cg.ccteg.cn）办理注册登记。按网站要求进入首页“客服中心”—“常用文件”—“上海CA数字证书办理指南”，按照要求提供相应资料，办理CA电子密钥（CA用于投标文件的签章、加密、提交、解密），并购买邮寄完成绑定，由于邮寄耗时较长，请投标人提前合理安排时间。</w:t>
      </w:r>
    </w:p>
    <w:p w14:paraId="1724DD36">
      <w:pPr>
        <w:pStyle w:val="2"/>
        <w:bidi w:val="0"/>
      </w:pPr>
      <w:r>
        <w:t>4.2 招标文件售价 500元/包，售后不退。以公对公汇款方式支付，投标人在汇款时务必注明所投项目的编号“xx标书费”，否则，因款项用途不明导致报名无效等后果由投标人自行承担。（招标文件购买审核为人工审核，请耐心等待）</w:t>
      </w:r>
    </w:p>
    <w:p w14:paraId="3D55D634">
      <w:pPr>
        <w:pStyle w:val="2"/>
        <w:bidi w:val="0"/>
      </w:pPr>
      <w:r>
        <w:t>收款账户：中煤科工西安研究院（集团）有限公司</w:t>
      </w:r>
    </w:p>
    <w:p w14:paraId="22FDE51D">
      <w:pPr>
        <w:pStyle w:val="2"/>
        <w:bidi w:val="0"/>
      </w:pPr>
      <w:r>
        <w:t>纳税人识别号：916100002942569160</w:t>
      </w:r>
    </w:p>
    <w:p w14:paraId="4AB27CEE">
      <w:pPr>
        <w:pStyle w:val="2"/>
        <w:bidi w:val="0"/>
      </w:pPr>
      <w:r>
        <w:t>开户银行：工商银行西安雁塔路支行</w:t>
      </w:r>
    </w:p>
    <w:p w14:paraId="2629B079">
      <w:pPr>
        <w:pStyle w:val="2"/>
        <w:bidi w:val="0"/>
      </w:pPr>
      <w:r>
        <w:t>银行账号：3700023009004613256</w:t>
      </w:r>
    </w:p>
    <w:p w14:paraId="6D093527">
      <w:pPr>
        <w:pStyle w:val="2"/>
        <w:bidi w:val="0"/>
      </w:pPr>
      <w:r>
        <w:t>备 注：办理CA证书存在邮寄期，建议投标人提前办理；（无CA证书无法参与投标）。</w:t>
      </w:r>
    </w:p>
    <w:p w14:paraId="07B0A45D">
      <w:pPr>
        <w:pStyle w:val="2"/>
        <w:bidi w:val="0"/>
      </w:pPr>
      <w:r>
        <w:t>六、递交投标文件截止时间：2024年9月29日09:30时止，逾期递交的投标文件恕不接受。</w:t>
      </w:r>
    </w:p>
    <w:p w14:paraId="43ABC33A">
      <w:pPr>
        <w:pStyle w:val="2"/>
        <w:bidi w:val="0"/>
      </w:pPr>
      <w:r>
        <w:t>投标文件递交平台/地点：中国煤科电子采购平台（http://cg.ccteg.cn）。投标人应在截止时间前通过中国煤科电子采购平台网站上传加密电子投标文件。操作说明书和操作视频可登录：中国煤科电子采购平台网站首页 “客服中心”—“投标指南”查看。</w:t>
      </w:r>
    </w:p>
    <w:p w14:paraId="2F9CA05D">
      <w:pPr>
        <w:pStyle w:val="2"/>
        <w:bidi w:val="0"/>
      </w:pPr>
      <w:r>
        <w:t>七、开标时间：2024年9月29日09:30时。</w:t>
      </w:r>
    </w:p>
    <w:p w14:paraId="39DB575E">
      <w:pPr>
        <w:pStyle w:val="2"/>
        <w:bidi w:val="0"/>
      </w:pPr>
      <w:r>
        <w:t>开标平台/地点：中国煤科电子采购平台（http://cg.ccteg.cn）。</w:t>
      </w:r>
    </w:p>
    <w:p w14:paraId="6FF40AE4">
      <w:pPr>
        <w:pStyle w:val="2"/>
        <w:bidi w:val="0"/>
      </w:pPr>
      <w:r>
        <w:t>开标方式：</w:t>
      </w:r>
    </w:p>
    <w:p w14:paraId="3EBC9913">
      <w:pPr>
        <w:pStyle w:val="2"/>
        <w:bidi w:val="0"/>
      </w:pPr>
      <w:r>
        <w:t>1、投标人提前半小时登陆中国煤科电子采购平台；</w:t>
      </w:r>
    </w:p>
    <w:p w14:paraId="6B503D4C">
      <w:pPr>
        <w:pStyle w:val="2"/>
        <w:bidi w:val="0"/>
      </w:pPr>
      <w:r>
        <w:t>2、投标人进入对应项目的开标大厅完成签到；</w:t>
      </w:r>
    </w:p>
    <w:p w14:paraId="0F8F756A">
      <w:pPr>
        <w:pStyle w:val="2"/>
        <w:bidi w:val="0"/>
      </w:pPr>
      <w:r>
        <w:t>3、开标后，在规定时间内完成解密（CA解密）；</w:t>
      </w:r>
    </w:p>
    <w:p w14:paraId="3F910ED9">
      <w:pPr>
        <w:pStyle w:val="2"/>
        <w:bidi w:val="0"/>
      </w:pPr>
      <w:r>
        <w:t>4、全部投标人完成解密后系统自动生成开标记录表，根据提示投标人在线签名确认；</w:t>
      </w:r>
    </w:p>
    <w:p w14:paraId="68C80F98">
      <w:pPr>
        <w:pStyle w:val="2"/>
        <w:bidi w:val="0"/>
      </w:pPr>
      <w:r>
        <w:t>5、完成开标会全部流程，系统自动关闭对应项目的开标大厅，如未按时完成上述流程，投标将予以否决。</w:t>
      </w:r>
    </w:p>
    <w:p w14:paraId="6AAFD2C2">
      <w:pPr>
        <w:pStyle w:val="2"/>
        <w:bidi w:val="0"/>
      </w:pPr>
      <w:r>
        <w:t>八、发布公告的媒介</w:t>
      </w:r>
    </w:p>
    <w:p w14:paraId="5FA570C0">
      <w:pPr>
        <w:pStyle w:val="2"/>
        <w:bidi w:val="0"/>
      </w:pPr>
      <w:r>
        <w:t>中国煤科电子采购平台网站（http://cg.ccteg.cn）。</w:t>
      </w:r>
    </w:p>
    <w:p w14:paraId="2AAD5443">
      <w:pPr>
        <w:pStyle w:val="2"/>
        <w:bidi w:val="0"/>
      </w:pPr>
      <w:r>
        <w:t>九、联系方式</w:t>
      </w:r>
    </w:p>
    <w:p w14:paraId="4E8BD230">
      <w:pPr>
        <w:pStyle w:val="2"/>
        <w:bidi w:val="0"/>
      </w:pPr>
      <w:r>
        <w:t>招 标 人：中煤科工西安研究院（集团）有限公司</w:t>
      </w:r>
    </w:p>
    <w:p w14:paraId="5C5E8A58">
      <w:pPr>
        <w:pStyle w:val="2"/>
        <w:bidi w:val="0"/>
      </w:pPr>
      <w:r>
        <w:t>联系人： 李婧</w:t>
      </w:r>
    </w:p>
    <w:p w14:paraId="2848B5C6">
      <w:pPr>
        <w:pStyle w:val="2"/>
        <w:bidi w:val="0"/>
      </w:pPr>
      <w:r>
        <w:t>电话：029-81881410</w:t>
      </w:r>
    </w:p>
    <w:p w14:paraId="7C419622">
      <w:pPr>
        <w:pStyle w:val="2"/>
        <w:bidi w:val="0"/>
      </w:pPr>
      <w:r>
        <w:t>地址：西安市长安区西部大道199号</w:t>
      </w:r>
    </w:p>
    <w:p w14:paraId="4040BE7A">
      <w:pPr>
        <w:pStyle w:val="2"/>
        <w:bidi w:val="0"/>
      </w:pPr>
      <w:r>
        <w:t>2024年09月 18日</w:t>
      </w:r>
    </w:p>
    <w:p w14:paraId="5ABAC730">
      <w:pPr>
        <w:pStyle w:val="2"/>
        <w:bidi w:val="0"/>
      </w:pPr>
    </w:p>
    <w:p w14:paraId="440E8B8E">
      <w:pPr>
        <w:pStyle w:val="2"/>
        <w:bidi w:val="0"/>
      </w:pPr>
      <w:r>
        <w:rPr>
          <w:lang w:val="en-US" w:eastAsia="zh-CN"/>
        </w:rPr>
        <w:t>附表:需求一览表</w:t>
      </w:r>
    </w:p>
    <w:tbl>
      <w:tblPr>
        <w:tblW w:w="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340"/>
        <w:gridCol w:w="340"/>
        <w:gridCol w:w="580"/>
        <w:gridCol w:w="580"/>
        <w:gridCol w:w="340"/>
      </w:tblGrid>
      <w:tr w14:paraId="0853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03BC1">
            <w:pPr>
              <w:pStyle w:val="2"/>
              <w:bidi w:val="0"/>
            </w:pPr>
            <w:r>
              <w:t>序号</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681EA2">
            <w:pPr>
              <w:pStyle w:val="2"/>
              <w:bidi w:val="0"/>
            </w:pPr>
            <w:r>
              <w:t>名称</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66E6B">
            <w:pPr>
              <w:pStyle w:val="2"/>
              <w:bidi w:val="0"/>
            </w:pPr>
            <w:r>
              <w:t>车型</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63C83C">
            <w:pPr>
              <w:pStyle w:val="2"/>
              <w:bidi w:val="0"/>
            </w:pPr>
            <w:r>
              <w:t>运输区间</w:t>
            </w:r>
          </w:p>
        </w:tc>
        <w:tc>
          <w:tcPr>
            <w:tcW w:w="1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1AA85">
            <w:pPr>
              <w:pStyle w:val="2"/>
              <w:bidi w:val="0"/>
            </w:pPr>
            <w:r>
              <w:t>数量（公里）</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B9618">
            <w:pPr>
              <w:pStyle w:val="2"/>
              <w:bidi w:val="0"/>
            </w:pPr>
            <w:r>
              <w:t>备注</w:t>
            </w:r>
          </w:p>
        </w:tc>
      </w:tr>
      <w:tr w14:paraId="4D86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181E2">
            <w:pPr>
              <w:pStyle w:val="2"/>
              <w:bidi w:val="0"/>
            </w:pPr>
            <w:r>
              <w:t>1</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5C744">
            <w:pPr>
              <w:pStyle w:val="2"/>
              <w:bidi w:val="0"/>
            </w:pPr>
            <w:r>
              <w:t>运费</w:t>
            </w:r>
          </w:p>
        </w:tc>
        <w:tc>
          <w:tcPr>
            <w:tcW w:w="6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03D06">
            <w:pPr>
              <w:pStyle w:val="2"/>
              <w:bidi w:val="0"/>
            </w:pPr>
            <w:r>
              <w:t>6.8米</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811F8">
            <w:pPr>
              <w:pStyle w:val="2"/>
              <w:bidi w:val="0"/>
            </w:pPr>
            <w:r>
              <w:t>一区（0-200公里）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81162">
            <w:pPr>
              <w:pStyle w:val="2"/>
              <w:bidi w:val="0"/>
            </w:pPr>
            <w:r>
              <w:t>5000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ACC1E">
            <w:pPr>
              <w:pStyle w:val="2"/>
              <w:bidi w:val="0"/>
            </w:pPr>
          </w:p>
        </w:tc>
      </w:tr>
      <w:tr w14:paraId="37FB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A45B7">
            <w:pPr>
              <w:pStyle w:val="2"/>
              <w:bidi w:val="0"/>
            </w:pPr>
            <w:r>
              <w:t>2</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9B942">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9F634">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4B555">
            <w:pPr>
              <w:pStyle w:val="2"/>
              <w:bidi w:val="0"/>
            </w:pPr>
            <w:r>
              <w:t>二区（201-500公里）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5F426">
            <w:pPr>
              <w:pStyle w:val="2"/>
              <w:bidi w:val="0"/>
            </w:pPr>
            <w:r>
              <w:t>10000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9FCF4">
            <w:pPr>
              <w:pStyle w:val="2"/>
              <w:bidi w:val="0"/>
            </w:pPr>
          </w:p>
        </w:tc>
      </w:tr>
      <w:tr w14:paraId="1544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03642">
            <w:pPr>
              <w:pStyle w:val="2"/>
              <w:bidi w:val="0"/>
            </w:pPr>
            <w:r>
              <w:t>3</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FEE738">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1AA47">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9BC05">
            <w:pPr>
              <w:pStyle w:val="2"/>
              <w:bidi w:val="0"/>
            </w:pPr>
            <w:r>
              <w:t>三区（501-1500公里）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D7DCF">
            <w:pPr>
              <w:pStyle w:val="2"/>
              <w:bidi w:val="0"/>
            </w:pPr>
            <w:r>
              <w:t>10000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53846">
            <w:pPr>
              <w:pStyle w:val="2"/>
              <w:bidi w:val="0"/>
            </w:pPr>
          </w:p>
        </w:tc>
      </w:tr>
      <w:tr w14:paraId="7DE38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8E78E">
            <w:pPr>
              <w:pStyle w:val="2"/>
              <w:bidi w:val="0"/>
            </w:pPr>
            <w:r>
              <w:t>4</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D2980C">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D87B4">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750D8">
            <w:pPr>
              <w:pStyle w:val="2"/>
              <w:bidi w:val="0"/>
            </w:pPr>
            <w:r>
              <w:t>四区（1501公里及以上）</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1E9149">
            <w:pPr>
              <w:pStyle w:val="2"/>
              <w:bidi w:val="0"/>
            </w:pPr>
            <w:r>
              <w:t>10000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7C5AF">
            <w:pPr>
              <w:pStyle w:val="2"/>
              <w:bidi w:val="0"/>
            </w:pPr>
          </w:p>
        </w:tc>
      </w:tr>
      <w:tr w14:paraId="1E72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ED40FA">
            <w:pPr>
              <w:pStyle w:val="2"/>
              <w:bidi w:val="0"/>
            </w:pPr>
            <w:r>
              <w:t>5</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6BB7BC">
            <w:pPr>
              <w:pStyle w:val="2"/>
              <w:bidi w:val="0"/>
            </w:pPr>
            <w:r>
              <w:t>运费</w:t>
            </w:r>
          </w:p>
        </w:tc>
        <w:tc>
          <w:tcPr>
            <w:tcW w:w="6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678BE">
            <w:pPr>
              <w:pStyle w:val="2"/>
              <w:bidi w:val="0"/>
            </w:pPr>
            <w:r>
              <w:t>9.6米</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00BEA">
            <w:pPr>
              <w:pStyle w:val="2"/>
              <w:bidi w:val="0"/>
            </w:pPr>
            <w:r>
              <w:t>一区（0-200公里）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A9DDD">
            <w:pPr>
              <w:pStyle w:val="2"/>
              <w:bidi w:val="0"/>
            </w:pPr>
            <w:r>
              <w:t>5000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5F0A5">
            <w:pPr>
              <w:pStyle w:val="2"/>
              <w:bidi w:val="0"/>
            </w:pPr>
          </w:p>
        </w:tc>
      </w:tr>
      <w:tr w14:paraId="184C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4D3DA">
            <w:pPr>
              <w:pStyle w:val="2"/>
              <w:bidi w:val="0"/>
            </w:pPr>
            <w:r>
              <w:t>6</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6651F">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003A6A">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80FCD">
            <w:pPr>
              <w:pStyle w:val="2"/>
              <w:bidi w:val="0"/>
            </w:pPr>
            <w:r>
              <w:t>二区（201-500公里）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A56A4">
            <w:pPr>
              <w:pStyle w:val="2"/>
              <w:bidi w:val="0"/>
            </w:pPr>
            <w:r>
              <w:t>20000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F92C8">
            <w:pPr>
              <w:pStyle w:val="2"/>
              <w:bidi w:val="0"/>
            </w:pPr>
          </w:p>
        </w:tc>
      </w:tr>
      <w:tr w14:paraId="4421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43C33">
            <w:pPr>
              <w:pStyle w:val="2"/>
              <w:bidi w:val="0"/>
            </w:pPr>
            <w:r>
              <w:t>7</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E61F9">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895C5">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52A09">
            <w:pPr>
              <w:pStyle w:val="2"/>
              <w:bidi w:val="0"/>
            </w:pPr>
            <w:r>
              <w:t>三区（501-1500公里）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55013">
            <w:pPr>
              <w:pStyle w:val="2"/>
              <w:bidi w:val="0"/>
            </w:pPr>
            <w:r>
              <w:t>20000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63BBE">
            <w:pPr>
              <w:pStyle w:val="2"/>
              <w:bidi w:val="0"/>
            </w:pPr>
          </w:p>
        </w:tc>
      </w:tr>
      <w:tr w14:paraId="6E430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7DA4C">
            <w:pPr>
              <w:pStyle w:val="2"/>
              <w:bidi w:val="0"/>
            </w:pPr>
            <w:r>
              <w:t>8</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635FBD">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7DE5F">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5FB37">
            <w:pPr>
              <w:pStyle w:val="2"/>
              <w:bidi w:val="0"/>
            </w:pPr>
            <w:r>
              <w:t>四区（1501公里及以上）</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E4B49">
            <w:pPr>
              <w:pStyle w:val="2"/>
              <w:bidi w:val="0"/>
            </w:pPr>
            <w:r>
              <w:t>20000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92C69">
            <w:pPr>
              <w:pStyle w:val="2"/>
              <w:bidi w:val="0"/>
            </w:pPr>
          </w:p>
        </w:tc>
      </w:tr>
      <w:tr w14:paraId="742A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555FA">
            <w:pPr>
              <w:pStyle w:val="2"/>
              <w:bidi w:val="0"/>
            </w:pPr>
            <w:r>
              <w:t>9</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836DF">
            <w:pPr>
              <w:pStyle w:val="2"/>
              <w:bidi w:val="0"/>
            </w:pPr>
            <w:r>
              <w:t>运费</w:t>
            </w:r>
          </w:p>
        </w:tc>
        <w:tc>
          <w:tcPr>
            <w:tcW w:w="6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3C5D2">
            <w:pPr>
              <w:pStyle w:val="2"/>
              <w:bidi w:val="0"/>
            </w:pPr>
            <w:r>
              <w:t>13米</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C29A4D">
            <w:pPr>
              <w:pStyle w:val="2"/>
              <w:bidi w:val="0"/>
            </w:pPr>
            <w:r>
              <w:t>一区（0-200公里）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D6431">
            <w:pPr>
              <w:pStyle w:val="2"/>
              <w:bidi w:val="0"/>
            </w:pPr>
            <w:r>
              <w:t>5000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31632">
            <w:pPr>
              <w:pStyle w:val="2"/>
              <w:bidi w:val="0"/>
            </w:pPr>
          </w:p>
        </w:tc>
      </w:tr>
      <w:tr w14:paraId="1F3CA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897CD">
            <w:pPr>
              <w:pStyle w:val="2"/>
              <w:bidi w:val="0"/>
            </w:pPr>
            <w:r>
              <w:t>10</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BAF4E">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2B923">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433FC">
            <w:pPr>
              <w:pStyle w:val="2"/>
              <w:bidi w:val="0"/>
            </w:pPr>
            <w:r>
              <w:t>二区（201-500公里）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6BC3D">
            <w:pPr>
              <w:pStyle w:val="2"/>
              <w:bidi w:val="0"/>
            </w:pPr>
            <w:r>
              <w:t>20000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7D318">
            <w:pPr>
              <w:pStyle w:val="2"/>
              <w:bidi w:val="0"/>
            </w:pPr>
          </w:p>
        </w:tc>
      </w:tr>
      <w:tr w14:paraId="6E929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88EFB">
            <w:pPr>
              <w:pStyle w:val="2"/>
              <w:bidi w:val="0"/>
            </w:pPr>
            <w:r>
              <w:t>11</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34AA3">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0D523">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846D3">
            <w:pPr>
              <w:pStyle w:val="2"/>
              <w:bidi w:val="0"/>
            </w:pPr>
            <w:r>
              <w:t>三区（501-1500公里）</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5EE33">
            <w:pPr>
              <w:pStyle w:val="2"/>
              <w:bidi w:val="0"/>
            </w:pPr>
            <w:r>
              <w:t>20000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A1DA52">
            <w:pPr>
              <w:pStyle w:val="2"/>
              <w:bidi w:val="0"/>
            </w:pPr>
          </w:p>
        </w:tc>
      </w:tr>
      <w:tr w14:paraId="5021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E2142">
            <w:pPr>
              <w:pStyle w:val="2"/>
              <w:bidi w:val="0"/>
            </w:pPr>
            <w:r>
              <w:t>12</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3DB5F">
            <w:pPr>
              <w:pStyle w:val="2"/>
              <w:bidi w:val="0"/>
            </w:pPr>
            <w:r>
              <w:t>运费</w:t>
            </w:r>
          </w:p>
        </w:tc>
        <w:tc>
          <w:tcPr>
            <w:tcW w:w="6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DD5DA">
            <w:pPr>
              <w:pStyle w:val="2"/>
              <w:bidi w:val="0"/>
              <w:rPr>
                <w:rFonts w:hint="eastAsia"/>
              </w:rPr>
            </w:pP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C1381">
            <w:pPr>
              <w:pStyle w:val="2"/>
              <w:bidi w:val="0"/>
            </w:pPr>
            <w:r>
              <w:t>四区（1501公里及以上）</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7F326">
            <w:pPr>
              <w:pStyle w:val="2"/>
              <w:bidi w:val="0"/>
            </w:pPr>
            <w:r>
              <w:t>20000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7E733">
            <w:pPr>
              <w:pStyle w:val="2"/>
              <w:bidi w:val="0"/>
            </w:pPr>
          </w:p>
        </w:tc>
      </w:tr>
      <w:tr w14:paraId="09DB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1DA63">
            <w:pPr>
              <w:pStyle w:val="2"/>
              <w:bidi w:val="0"/>
            </w:pPr>
            <w:r>
              <w:t>13</w:t>
            </w:r>
          </w:p>
        </w:tc>
        <w:tc>
          <w:tcPr>
            <w:tcW w:w="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DEB75">
            <w:pPr>
              <w:pStyle w:val="2"/>
              <w:bidi w:val="0"/>
            </w:pPr>
            <w:r>
              <w:t>运输保险</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9D375">
            <w:pPr>
              <w:pStyle w:val="2"/>
              <w:bidi w:val="0"/>
            </w:pPr>
            <w:r>
              <w:t>/</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3154B">
            <w:pPr>
              <w:pStyle w:val="2"/>
              <w:bidi w:val="0"/>
            </w:pPr>
            <w:r>
              <w:t>运输保险</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A6AA1">
            <w:pPr>
              <w:pStyle w:val="2"/>
              <w:bidi w:val="0"/>
            </w:pPr>
            <w:r>
              <w:t>50</w:t>
            </w:r>
          </w:p>
        </w:tc>
        <w:tc>
          <w:tcPr>
            <w:tcW w:w="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7ED9F">
            <w:pPr>
              <w:pStyle w:val="2"/>
              <w:bidi w:val="0"/>
            </w:pPr>
            <w:r>
              <w:t>每车保额按100万元计算</w:t>
            </w:r>
          </w:p>
        </w:tc>
      </w:tr>
    </w:tbl>
    <w:p w14:paraId="30E0C531">
      <w:pPr>
        <w:pStyle w:val="2"/>
        <w:bidi w:val="0"/>
      </w:pPr>
    </w:p>
    <w:p w14:paraId="347B8A7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33D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2024-09-18T07:16:06Z</dcterms:created>
  <dc:creator>28039</dc:creator>
  <cp:lastModifiedBy>沫燃 *</cp:lastModifiedBy>
  <dcterms:modified xsi:type="dcterms:W3CDTF">2024-09-18T07:16:15Z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04D50121557747CD95D0D55C3A04AF3B_12</vt:lpwstr>
  </property>
</Properties>
</file>