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9563">
      <w:pPr>
        <w:pStyle w:val="2"/>
        <w:bidi w:val="0"/>
      </w:pPr>
      <w:bookmarkStart w:id="0" w:name="_GoBack"/>
      <w:r>
        <w:rPr>
          <w:rFonts w:hint="eastAsia"/>
        </w:rPr>
        <w:t>进出口电动车整车运输服务项目采购公告(衡阳合力工业车辆有限公司)</w:t>
      </w:r>
    </w:p>
    <w:bookmarkEnd w:id="0"/>
    <w:p w14:paraId="74CFF10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一、采购物资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563"/>
        <w:gridCol w:w="1287"/>
        <w:gridCol w:w="1944"/>
        <w:gridCol w:w="871"/>
        <w:gridCol w:w="413"/>
        <w:gridCol w:w="413"/>
        <w:gridCol w:w="559"/>
        <w:gridCol w:w="559"/>
        <w:gridCol w:w="559"/>
        <w:gridCol w:w="413"/>
        <w:gridCol w:w="413"/>
      </w:tblGrid>
      <w:tr w14:paraId="6094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885F44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C953C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B089F">
            <w:pPr>
              <w:pStyle w:val="2"/>
              <w:bidi w:val="0"/>
            </w:pPr>
            <w:r>
              <w:rPr>
                <w:lang w:val="en-US" w:eastAsia="zh-CN"/>
              </w:rPr>
              <w:t>物资名称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F4A507">
            <w:pPr>
              <w:pStyle w:val="2"/>
              <w:bidi w:val="0"/>
            </w:pPr>
            <w:r>
              <w:rPr>
                <w:lang w:val="en-US" w:eastAsia="zh-CN"/>
              </w:rPr>
              <w:t>运输区间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6541C">
            <w:pPr>
              <w:pStyle w:val="2"/>
              <w:bidi w:val="0"/>
            </w:pPr>
            <w:r>
              <w:rPr>
                <w:lang w:val="en-US" w:eastAsia="zh-CN"/>
              </w:rPr>
              <w:t>运距（公里）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7C4EA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2542A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53248">
            <w:pPr>
              <w:pStyle w:val="2"/>
              <w:bidi w:val="0"/>
            </w:pPr>
            <w:r>
              <w:rPr>
                <w:lang w:val="en-US" w:eastAsia="zh-CN"/>
              </w:rPr>
              <w:t>其他属性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07CC1">
            <w:pPr>
              <w:pStyle w:val="2"/>
              <w:bidi w:val="0"/>
            </w:pPr>
            <w:r>
              <w:rPr>
                <w:lang w:val="en-US" w:eastAsia="zh-CN"/>
              </w:rPr>
              <w:t>需求单位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914B2">
            <w:pPr>
              <w:pStyle w:val="2"/>
              <w:bidi w:val="0"/>
            </w:pPr>
            <w:r>
              <w:rPr>
                <w:lang w:val="en-US" w:eastAsia="zh-CN"/>
              </w:rPr>
              <w:t>使用方向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CBCCB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0BFAB">
            <w:pPr>
              <w:pStyle w:val="2"/>
              <w:bidi w:val="0"/>
            </w:pPr>
            <w:r>
              <w:rPr>
                <w:lang w:val="en-US" w:eastAsia="zh-CN"/>
              </w:rPr>
              <w:t>附件</w:t>
            </w:r>
          </w:p>
        </w:tc>
      </w:tr>
      <w:tr w14:paraId="4231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611D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83BA3">
            <w:pPr>
              <w:pStyle w:val="2"/>
              <w:bidi w:val="0"/>
            </w:pPr>
            <w:r>
              <w:rPr>
                <w:lang w:val="en-US" w:eastAsia="zh-CN"/>
              </w:rPr>
              <w:t>20240919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607256">
            <w:pPr>
              <w:pStyle w:val="2"/>
              <w:bidi w:val="0"/>
            </w:pPr>
            <w:r>
              <w:rPr>
                <w:lang w:val="en-US" w:eastAsia="zh-CN"/>
              </w:rPr>
              <w:t>进出口电动车整车运输服务项目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FDE0E">
            <w:pPr>
              <w:pStyle w:val="2"/>
              <w:bidi w:val="0"/>
            </w:pPr>
            <w:r>
              <w:rPr>
                <w:lang w:val="en-US" w:eastAsia="zh-CN"/>
              </w:rPr>
              <w:t>衡阳市白沙洲至安徽省经开区百丈路8号合力4号门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394A9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9D53C9">
            <w:pPr>
              <w:pStyle w:val="2"/>
              <w:bidi w:val="0"/>
            </w:pPr>
            <w:r>
              <w:rPr>
                <w:lang w:val="en-US" w:eastAsia="zh-CN"/>
              </w:rPr>
              <w:t>单台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D697F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A95E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9117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4376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55F5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0FEA8B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1882FCE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340"/>
      </w:tblGrid>
      <w:tr w14:paraId="54C8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951BE">
            <w:pPr>
              <w:pStyle w:val="2"/>
              <w:bidi w:val="0"/>
            </w:pPr>
            <w:r>
              <w:rPr>
                <w:lang w:val="en-US" w:eastAsia="zh-CN"/>
              </w:rPr>
              <w:t>物资采购详细要求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0C986">
            <w:pPr>
              <w:pStyle w:val="2"/>
              <w:bidi w:val="0"/>
            </w:pPr>
            <w:r>
              <w:rPr>
                <w:lang w:val="en-US" w:eastAsia="zh-CN"/>
              </w:rPr>
              <w:t>无</w:t>
            </w:r>
          </w:p>
        </w:tc>
      </w:tr>
    </w:tbl>
    <w:p w14:paraId="33919706">
      <w:pPr>
        <w:pStyle w:val="2"/>
        <w:bidi w:val="0"/>
        <w:rPr>
          <w:rFonts w:hint="eastAsia"/>
        </w:rPr>
      </w:pPr>
    </w:p>
    <w:p w14:paraId="49A695A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二、报名要求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143"/>
      </w:tblGrid>
      <w:tr w14:paraId="7CF0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A022C">
            <w:pPr>
              <w:pStyle w:val="2"/>
              <w:bidi w:val="0"/>
            </w:pPr>
            <w:r>
              <w:rPr>
                <w:lang w:val="en-US" w:eastAsia="zh-CN"/>
              </w:rPr>
              <w:t>交货地址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AEA7E">
            <w:pPr>
              <w:pStyle w:val="2"/>
              <w:bidi w:val="0"/>
            </w:pPr>
            <w:r>
              <w:rPr>
                <w:lang w:val="en-US" w:eastAsia="zh-CN"/>
              </w:rPr>
              <w:t>安徽省经开区百丈路8号合力4号门</w:t>
            </w:r>
          </w:p>
        </w:tc>
      </w:tr>
      <w:tr w14:paraId="13D0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9CBE8">
            <w:pPr>
              <w:pStyle w:val="2"/>
              <w:bidi w:val="0"/>
            </w:pPr>
            <w:r>
              <w:rPr>
                <w:lang w:val="en-US" w:eastAsia="zh-CN"/>
              </w:rPr>
              <w:t>报价是否含税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FCD7B4">
            <w:pPr>
              <w:pStyle w:val="2"/>
              <w:bidi w:val="0"/>
            </w:pPr>
            <w:r>
              <w:rPr>
                <w:lang w:val="en-US" w:eastAsia="zh-CN"/>
              </w:rPr>
              <w:t>是，说明： 增值税</w:t>
            </w:r>
          </w:p>
        </w:tc>
      </w:tr>
      <w:tr w14:paraId="784B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1EE43">
            <w:pPr>
              <w:pStyle w:val="2"/>
              <w:bidi w:val="0"/>
            </w:pPr>
            <w:r>
              <w:rPr>
                <w:lang w:val="en-US" w:eastAsia="zh-CN"/>
              </w:rPr>
              <w:t>物资报价备注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E2F37">
            <w:pPr>
              <w:pStyle w:val="2"/>
              <w:bidi w:val="0"/>
            </w:pPr>
            <w:r>
              <w:rPr>
                <w:lang w:val="en-US" w:eastAsia="zh-CN"/>
              </w:rPr>
              <w:t>可不填写</w:t>
            </w:r>
          </w:p>
        </w:tc>
      </w:tr>
      <w:tr w14:paraId="4D8E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298107">
            <w:pPr>
              <w:pStyle w:val="2"/>
              <w:bidi w:val="0"/>
            </w:pPr>
            <w:r>
              <w:rPr>
                <w:lang w:val="en-US" w:eastAsia="zh-CN"/>
              </w:rPr>
              <w:t>物资报价要求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18764">
            <w:pPr>
              <w:pStyle w:val="2"/>
              <w:bidi w:val="0"/>
            </w:pPr>
            <w:r>
              <w:rPr>
                <w:lang w:val="en-US" w:eastAsia="zh-CN"/>
              </w:rPr>
              <w:t>必须全部报价</w:t>
            </w:r>
          </w:p>
        </w:tc>
      </w:tr>
      <w:tr w14:paraId="6739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B7710">
            <w:pPr>
              <w:pStyle w:val="2"/>
              <w:bidi w:val="0"/>
            </w:pPr>
            <w:r>
              <w:rPr>
                <w:lang w:val="en-US" w:eastAsia="zh-CN"/>
              </w:rPr>
              <w:t>发票要求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A68422">
            <w:pPr>
              <w:pStyle w:val="2"/>
              <w:bidi w:val="0"/>
            </w:pPr>
            <w:r>
              <w:rPr>
                <w:lang w:val="en-US" w:eastAsia="zh-CN"/>
              </w:rPr>
              <w:t>专票</w:t>
            </w:r>
          </w:p>
        </w:tc>
      </w:tr>
      <w:tr w14:paraId="7D91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54699">
            <w:pPr>
              <w:pStyle w:val="2"/>
              <w:bidi w:val="0"/>
            </w:pPr>
            <w:r>
              <w:rPr>
                <w:lang w:val="en-US" w:eastAsia="zh-CN"/>
              </w:rPr>
              <w:t>报价有效期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A8145">
            <w:pPr>
              <w:pStyle w:val="2"/>
              <w:bidi w:val="0"/>
            </w:pPr>
            <w:r>
              <w:rPr>
                <w:lang w:val="en-US" w:eastAsia="zh-CN"/>
              </w:rPr>
              <w:t>不填写</w:t>
            </w:r>
          </w:p>
        </w:tc>
      </w:tr>
      <w:tr w14:paraId="5311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BC092">
            <w:pPr>
              <w:pStyle w:val="2"/>
              <w:bidi w:val="0"/>
            </w:pPr>
            <w:r>
              <w:rPr>
                <w:lang w:val="en-US" w:eastAsia="zh-CN"/>
              </w:rPr>
              <w:t>是否上传报价单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1189D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</w:tr>
      <w:tr w14:paraId="3B94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1B4FE">
            <w:pPr>
              <w:pStyle w:val="2"/>
              <w:bidi w:val="0"/>
            </w:pPr>
            <w:r>
              <w:rPr>
                <w:lang w:val="en-US" w:eastAsia="zh-CN"/>
              </w:rPr>
              <w:t>经营模式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DB9D4">
            <w:pPr>
              <w:pStyle w:val="2"/>
              <w:bidi w:val="0"/>
            </w:pPr>
            <w:r>
              <w:rPr>
                <w:lang w:val="en-US" w:eastAsia="zh-CN"/>
              </w:rPr>
              <w:t>商业服务</w:t>
            </w:r>
          </w:p>
        </w:tc>
      </w:tr>
      <w:tr w14:paraId="2A5D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52356">
            <w:pPr>
              <w:pStyle w:val="2"/>
              <w:bidi w:val="0"/>
            </w:pPr>
            <w:r>
              <w:rPr>
                <w:lang w:val="en-US" w:eastAsia="zh-CN"/>
              </w:rPr>
              <w:t>注册资金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E706B">
            <w:pPr>
              <w:pStyle w:val="2"/>
              <w:bidi w:val="0"/>
            </w:pPr>
            <w:r>
              <w:rPr>
                <w:lang w:val="en-US" w:eastAsia="zh-CN"/>
              </w:rPr>
              <w:t>100.00万元以上</w:t>
            </w:r>
          </w:p>
        </w:tc>
      </w:tr>
      <w:tr w14:paraId="1CA8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7B598">
            <w:pPr>
              <w:pStyle w:val="2"/>
              <w:bidi w:val="0"/>
            </w:pPr>
            <w:r>
              <w:rPr>
                <w:lang w:val="en-US" w:eastAsia="zh-CN"/>
              </w:rPr>
              <w:t>入供应商库要求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AC23C">
            <w:pPr>
              <w:pStyle w:val="2"/>
              <w:bidi w:val="0"/>
            </w:pPr>
            <w:r>
              <w:rPr>
                <w:lang w:val="en-US" w:eastAsia="zh-CN"/>
              </w:rPr>
              <w:t>本项目接受已在优质采注册通过，且满足本公告要求的所有供应商</w:t>
            </w:r>
          </w:p>
        </w:tc>
      </w:tr>
      <w:tr w14:paraId="0188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77B63">
            <w:pPr>
              <w:pStyle w:val="2"/>
              <w:bidi w:val="0"/>
            </w:pPr>
            <w:r>
              <w:rPr>
                <w:lang w:val="en-US" w:eastAsia="zh-CN"/>
              </w:rPr>
              <w:t>基本证件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B238A">
            <w:pPr>
              <w:pStyle w:val="2"/>
              <w:bidi w:val="0"/>
            </w:pPr>
            <w:r>
              <w:rPr>
                <w:lang w:val="en-US" w:eastAsia="zh-CN"/>
              </w:rPr>
              <w:t>营业执照,财务证件,业绩证件,经营许可证</w:t>
            </w:r>
          </w:p>
        </w:tc>
      </w:tr>
      <w:tr w14:paraId="6D95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80CF6E">
            <w:pPr>
              <w:pStyle w:val="2"/>
              <w:bidi w:val="0"/>
            </w:pPr>
            <w:r>
              <w:rPr>
                <w:lang w:val="en-US" w:eastAsia="zh-CN"/>
              </w:rPr>
              <w:t>财务要求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3BD01">
            <w:pPr>
              <w:pStyle w:val="2"/>
              <w:bidi w:val="0"/>
            </w:pPr>
            <w:r>
              <w:rPr>
                <w:lang w:val="en-US" w:eastAsia="zh-CN"/>
              </w:rPr>
              <w:t>具有独立承担民事责任能力，具有良好的商业信誉、健全财务制度，有依法缴纳税收和社会保障资金的良好记录，具有独立法人资格</w:t>
            </w:r>
          </w:p>
        </w:tc>
      </w:tr>
      <w:tr w14:paraId="4D83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18FAE6">
            <w:pPr>
              <w:pStyle w:val="2"/>
              <w:bidi w:val="0"/>
            </w:pPr>
            <w:r>
              <w:rPr>
                <w:lang w:val="en-US" w:eastAsia="zh-CN"/>
              </w:rPr>
              <w:t>业绩要求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40F57">
            <w:pPr>
              <w:pStyle w:val="2"/>
              <w:bidi w:val="0"/>
            </w:pPr>
            <w:r>
              <w:rPr>
                <w:lang w:val="en-US" w:eastAsia="zh-CN"/>
              </w:rPr>
              <w:t>近三年经营业绩</w:t>
            </w:r>
          </w:p>
        </w:tc>
      </w:tr>
      <w:tr w14:paraId="6346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F3CF2">
            <w:pPr>
              <w:pStyle w:val="2"/>
              <w:bidi w:val="0"/>
            </w:pPr>
            <w:r>
              <w:rPr>
                <w:lang w:val="en-US" w:eastAsia="zh-CN"/>
              </w:rPr>
              <w:t>其他证件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0028E">
            <w:pPr>
              <w:pStyle w:val="2"/>
              <w:bidi w:val="0"/>
            </w:pPr>
            <w:r>
              <w:rPr>
                <w:lang w:val="en-US" w:eastAsia="zh-CN"/>
              </w:rPr>
              <w:t>《道路运输经营许可证》</w:t>
            </w:r>
          </w:p>
        </w:tc>
      </w:tr>
      <w:tr w14:paraId="0804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472AAF">
            <w:pPr>
              <w:pStyle w:val="2"/>
              <w:bidi w:val="0"/>
            </w:pPr>
            <w:r>
              <w:rPr>
                <w:lang w:val="en-US" w:eastAsia="zh-CN"/>
              </w:rPr>
              <w:t>供应商邮箱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49A5F">
            <w:pPr>
              <w:pStyle w:val="2"/>
              <w:bidi w:val="0"/>
            </w:pPr>
            <w:r>
              <w:rPr>
                <w:lang w:val="en-US" w:eastAsia="zh-CN"/>
              </w:rPr>
              <w:t>非必填</w:t>
            </w:r>
          </w:p>
        </w:tc>
      </w:tr>
      <w:tr w14:paraId="371B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A5FEC">
            <w:pPr>
              <w:pStyle w:val="2"/>
              <w:bidi w:val="0"/>
            </w:pPr>
            <w:r>
              <w:rPr>
                <w:lang w:val="en-US" w:eastAsia="zh-CN"/>
              </w:rPr>
              <w:t>是否允许自然人报价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846E4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</w:tr>
    </w:tbl>
    <w:p w14:paraId="18C53C41">
      <w:pPr>
        <w:pStyle w:val="2"/>
        <w:bidi w:val="0"/>
      </w:pPr>
    </w:p>
    <w:p w14:paraId="63167E5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三、评审规则</w:t>
      </w:r>
    </w:p>
    <w:p w14:paraId="1094E7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评审规则：综合评估法</w:t>
      </w:r>
    </w:p>
    <w:p w14:paraId="5680F3E1">
      <w:pPr>
        <w:pStyle w:val="2"/>
        <w:bidi w:val="0"/>
      </w:pPr>
    </w:p>
    <w:p w14:paraId="4B29C3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四、保证金</w:t>
      </w:r>
    </w:p>
    <w:p w14:paraId="157A7DA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保证金收取方式：不收取费用</w:t>
      </w:r>
    </w:p>
    <w:p w14:paraId="6D18FBB8">
      <w:pPr>
        <w:pStyle w:val="2"/>
        <w:bidi w:val="0"/>
      </w:pPr>
    </w:p>
    <w:p w14:paraId="6EFD1B4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五、报价须知</w:t>
      </w:r>
    </w:p>
    <w:p w14:paraId="09ED727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1、报价截止时间：2024年09月24日17时00分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2、报价方式：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（1）登录“优质采云采购平台”（https://www.youzhicai.com/）公告查看页面点击“我要报价”。请未注册的供应商及时办理注册审核，注册咨询电话：400-0099-555。因未及时办理注册审核手续影响报价的，责任自负。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（2）供应商需完整填写报价信息，并按采购要求上传相应资料的扫描件，须在报价截止时间前提交报价，逾期责任自负。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3、报价须响应条件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891"/>
        <w:gridCol w:w="7114"/>
      </w:tblGrid>
      <w:tr w14:paraId="051C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FE0C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48DC">
            <w:pPr>
              <w:pStyle w:val="2"/>
              <w:bidi w:val="0"/>
            </w:pPr>
            <w:r>
              <w:rPr>
                <w:lang w:val="en-US" w:eastAsia="zh-CN"/>
              </w:rPr>
              <w:t>条件名称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FC02">
            <w:pPr>
              <w:pStyle w:val="2"/>
              <w:bidi w:val="0"/>
            </w:pPr>
            <w:r>
              <w:rPr>
                <w:lang w:val="en-US" w:eastAsia="zh-CN"/>
              </w:rPr>
              <w:t>条件内容</w:t>
            </w:r>
          </w:p>
        </w:tc>
      </w:tr>
      <w:tr w14:paraId="13A3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298F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DF02FD">
            <w:pPr>
              <w:pStyle w:val="2"/>
              <w:bidi w:val="0"/>
            </w:pPr>
            <w:r>
              <w:rPr>
                <w:lang w:val="en-US" w:eastAsia="zh-CN"/>
              </w:rPr>
              <w:t>违约责任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BBD34">
            <w:pPr>
              <w:pStyle w:val="2"/>
              <w:bidi w:val="0"/>
            </w:pPr>
            <w:r>
              <w:rPr>
                <w:lang w:val="en-US" w:eastAsia="zh-CN"/>
              </w:rPr>
              <w:t>承运方需缴纳10万元押金，保证询比价人的产品及时、准确、安全的运输到询比价方指定地点，不得以任何理由影响询比价人的正常运输，若因承运人原因造成产品损坏等事故，一切费用由承运人承担，询比价人有权视情况追究其法律责任。</w:t>
            </w:r>
          </w:p>
        </w:tc>
      </w:tr>
      <w:tr w14:paraId="31BD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B1188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BC929">
            <w:pPr>
              <w:pStyle w:val="2"/>
              <w:bidi w:val="0"/>
            </w:pPr>
            <w:r>
              <w:rPr>
                <w:lang w:val="en-US" w:eastAsia="zh-CN"/>
              </w:rPr>
              <w:t>交货时间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2A57E">
            <w:pPr>
              <w:pStyle w:val="2"/>
              <w:bidi w:val="0"/>
            </w:pPr>
            <w:r>
              <w:rPr>
                <w:lang w:val="en-US" w:eastAsia="zh-CN"/>
              </w:rPr>
              <w:t>承运里程1000公里以内，要求24小时之内到达</w:t>
            </w:r>
          </w:p>
        </w:tc>
      </w:tr>
      <w:tr w14:paraId="60AF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6FC6A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953A8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AD216">
            <w:pPr>
              <w:pStyle w:val="2"/>
              <w:bidi w:val="0"/>
            </w:pPr>
            <w:r>
              <w:rPr>
                <w:lang w:val="en-US" w:eastAsia="zh-CN"/>
              </w:rPr>
              <w:t>承运货款采取滚动支付方式，即本月挂账，次月中旬支付累计货款金额的60%。须开具增值税专用发票</w:t>
            </w:r>
          </w:p>
        </w:tc>
      </w:tr>
      <w:tr w14:paraId="4C4A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31F3CD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56267">
            <w:pPr>
              <w:pStyle w:val="2"/>
              <w:bidi w:val="0"/>
            </w:pPr>
            <w:r>
              <w:rPr>
                <w:lang w:val="en-US" w:eastAsia="zh-CN"/>
              </w:rPr>
              <w:t>优质采平台技术服务费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4A006">
            <w:pPr>
              <w:pStyle w:val="2"/>
              <w:bidi w:val="0"/>
            </w:pPr>
            <w:r>
              <w:rPr>
                <w:lang w:val="en-US" w:eastAsia="zh-CN"/>
              </w:rPr>
              <w:t>最终成交商须根据成交金额按“报价须知”栏缴纳优质采平台技术服务费用</w:t>
            </w:r>
          </w:p>
        </w:tc>
      </w:tr>
    </w:tbl>
    <w:p w14:paraId="7F9F02D0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3753"/>
      </w:tblGrid>
      <w:tr w14:paraId="1F5E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A47C9">
            <w:pPr>
              <w:pStyle w:val="2"/>
              <w:bidi w:val="0"/>
            </w:pPr>
            <w:r>
              <w:rPr>
                <w:lang w:val="en-US" w:eastAsia="zh-CN"/>
              </w:rPr>
              <w:t>报价须知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21C79">
            <w:pPr>
              <w:pStyle w:val="2"/>
              <w:bidi w:val="0"/>
            </w:pPr>
            <w:r>
              <w:rPr>
                <w:lang w:val="en-US" w:eastAsia="zh-CN"/>
              </w:rPr>
              <w:t>优质采技术服务费用收费细则：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成交金额X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1、X&lt;5000 不收取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2、5000≤X&lt;20000 100元/成交人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3、20000≤X&lt;50000 200元/成交人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4、X≥50000 X≥50000 300元/成交人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缴费方式：在线扫码支付</w:t>
            </w:r>
          </w:p>
        </w:tc>
      </w:tr>
    </w:tbl>
    <w:p w14:paraId="49594106">
      <w:pPr>
        <w:pStyle w:val="2"/>
        <w:bidi w:val="0"/>
      </w:pPr>
    </w:p>
    <w:p w14:paraId="633D801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六、注意事项</w:t>
      </w:r>
    </w:p>
    <w:p w14:paraId="69B6DB7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1、供应商如有疑问可以在线提问并在线查看答疑澄清；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2、供应商应合理安排报价时间，特别是网络速度慢的地区为防止在报价结束前网络拥堵无法操作。如果因计算机及网络故障无法报价，责任自负；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3、报价过程中如有任何平台操作问题，请联系平台客服，咨询电话：400-0099-555；</w:t>
      </w:r>
    </w:p>
    <w:p w14:paraId="498A7DA3">
      <w:pPr>
        <w:pStyle w:val="2"/>
        <w:bidi w:val="0"/>
      </w:pPr>
    </w:p>
    <w:p w14:paraId="7AC8A7E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七、联系方式</w:t>
      </w:r>
    </w:p>
    <w:p w14:paraId="2117471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采购单位：衡阳合力工业车辆有限公司</w:t>
      </w:r>
    </w:p>
    <w:p w14:paraId="61E6A7B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地址：安徽省合肥市方兴大道668号</w:t>
      </w:r>
    </w:p>
    <w:p w14:paraId="59CE9E8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联系人：李少波</w:t>
      </w:r>
    </w:p>
    <w:p w14:paraId="5B00937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联系方式：15055106640</w:t>
      </w:r>
    </w:p>
    <w:p w14:paraId="51A9019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268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2024-09-19T08:07:29Z</dcterms:created>
  <dc:creator>28039</dc:creator>
  <cp:lastModifiedBy>沫燃 *</cp:lastModifiedBy>
  <dcterms:modified xsi:type="dcterms:W3CDTF">2024-09-19T08:07:38Z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E18C37EEBAC24841BC72FB34B2323D79_12</vt:lpwstr>
  </property>
</Properties>
</file>