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8B86">
      <w:pPr>
        <w:pStyle w:val="2"/>
        <w:bidi w:val="0"/>
      </w:pPr>
      <w:bookmarkStart w:id="0" w:name="_GoBack"/>
      <w:r>
        <w:rPr>
          <w:rFonts w:hint="eastAsia"/>
        </w:rPr>
        <w:t>诏安/福建溜溜果园干线公路运输项目招标公告</w:t>
      </w:r>
    </w:p>
    <w:bookmarkEnd w:id="0"/>
    <w:p w14:paraId="6747D6C7">
      <w:pPr>
        <w:pStyle w:val="2"/>
        <w:bidi w:val="0"/>
        <w:rPr>
          <w:rFonts w:hint="eastAsia"/>
        </w:rPr>
      </w:pPr>
      <w:r>
        <w:rPr>
          <w:rFonts w:hint="eastAsia"/>
        </w:rPr>
        <w:t>溜溜果园集团股份有限公司旗下诏安溜溜果园食品有限公司/福建溜溜果园食品有限公司开发生产溜溜梅系列半产品，我司拟对上述二公司干线运输项目公开社会招标，有关事项公告如下：</w:t>
      </w:r>
    </w:p>
    <w:p w14:paraId="36DBCF03">
      <w:pPr>
        <w:pStyle w:val="2"/>
        <w:bidi w:val="0"/>
        <w:rPr>
          <w:rFonts w:hint="eastAsia"/>
        </w:rPr>
      </w:pPr>
      <w:r>
        <w:rPr>
          <w:rFonts w:hint="eastAsia"/>
        </w:rPr>
        <w:t>一、标的：福建省漳州市诏安溜溜果园/福建溜溜果园食品有限公司干线运输（福建-安徽线路）</w:t>
      </w:r>
    </w:p>
    <w:p w14:paraId="701B2075">
      <w:pPr>
        <w:pStyle w:val="2"/>
        <w:bidi w:val="0"/>
        <w:rPr>
          <w:rFonts w:hint="eastAsia"/>
        </w:rPr>
      </w:pPr>
      <w:r>
        <w:rPr>
          <w:rFonts w:hint="eastAsia"/>
        </w:rPr>
        <w:t>二、地址：福建省漳州市诏安县白洋乡连站大道诏安溜溜果园食品有限公司</w:t>
      </w:r>
    </w:p>
    <w:p w14:paraId="23267EC3">
      <w:pPr>
        <w:pStyle w:val="2"/>
        <w:bidi w:val="0"/>
        <w:rPr>
          <w:rFonts w:hint="eastAsia"/>
        </w:rPr>
      </w:pPr>
      <w:r>
        <w:rPr>
          <w:rFonts w:hint="eastAsia"/>
        </w:rPr>
        <w:t>三、项目简述：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830"/>
        <w:gridCol w:w="2070"/>
      </w:tblGrid>
      <w:tr w14:paraId="66C7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56BC8">
            <w:pPr>
              <w:pStyle w:val="2"/>
              <w:bidi w:val="0"/>
            </w:pPr>
            <w:r>
              <w:rPr>
                <w:rFonts w:hint="eastAsia"/>
              </w:rPr>
              <w:t>招标线路</w:t>
            </w:r>
          </w:p>
        </w:tc>
        <w:tc>
          <w:tcPr>
            <w:tcW w:w="1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969AD">
            <w:pPr>
              <w:pStyle w:val="2"/>
              <w:bidi w:val="0"/>
            </w:pPr>
            <w:r>
              <w:rPr>
                <w:rFonts w:hint="eastAsia"/>
              </w:rPr>
              <w:t>目的区域</w:t>
            </w:r>
          </w:p>
        </w:tc>
        <w:tc>
          <w:tcPr>
            <w:tcW w:w="20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76B71">
            <w:pPr>
              <w:pStyle w:val="2"/>
              <w:bidi w:val="0"/>
            </w:pPr>
            <w:r>
              <w:rPr>
                <w:rFonts w:hint="eastAsia"/>
              </w:rPr>
              <w:t>运输方式</w:t>
            </w:r>
          </w:p>
        </w:tc>
      </w:tr>
      <w:tr w14:paraId="222F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943DE">
            <w:pPr>
              <w:pStyle w:val="2"/>
              <w:bidi w:val="0"/>
            </w:pPr>
            <w:r>
              <w:rPr>
                <w:rFonts w:hint="eastAsia"/>
              </w:rPr>
              <w:t>福建-安徽线路</w:t>
            </w:r>
          </w:p>
        </w:tc>
        <w:tc>
          <w:tcPr>
            <w:tcW w:w="1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F6070">
            <w:pPr>
              <w:pStyle w:val="2"/>
              <w:bidi w:val="0"/>
            </w:pPr>
            <w:r>
              <w:rPr>
                <w:rFonts w:hint="eastAsia"/>
              </w:rPr>
              <w:t>芜湖市（鸠江区、繁昌区）</w:t>
            </w:r>
          </w:p>
        </w:tc>
        <w:tc>
          <w:tcPr>
            <w:tcW w:w="20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7427B">
            <w:pPr>
              <w:pStyle w:val="2"/>
              <w:bidi w:val="0"/>
            </w:pPr>
            <w:r>
              <w:rPr>
                <w:rFonts w:hint="eastAsia"/>
              </w:rPr>
              <w:t>直送</w:t>
            </w:r>
          </w:p>
        </w:tc>
      </w:tr>
    </w:tbl>
    <w:p w14:paraId="5778DAE2">
      <w:pPr>
        <w:pStyle w:val="2"/>
        <w:bidi w:val="0"/>
        <w:rPr>
          <w:rFonts w:hint="eastAsia"/>
        </w:rPr>
      </w:pPr>
      <w:r>
        <w:rPr>
          <w:rFonts w:hint="eastAsia"/>
        </w:rPr>
        <w:t>详见报价单。</w:t>
      </w:r>
    </w:p>
    <w:p w14:paraId="23645F42">
      <w:pPr>
        <w:pStyle w:val="2"/>
        <w:bidi w:val="0"/>
        <w:rPr>
          <w:rFonts w:hint="eastAsia"/>
        </w:rPr>
      </w:pPr>
      <w:r>
        <w:rPr>
          <w:rFonts w:hint="eastAsia"/>
        </w:rPr>
        <w:t>四、资格条件：</w:t>
      </w:r>
    </w:p>
    <w:p w14:paraId="202BAE22">
      <w:pPr>
        <w:pStyle w:val="2"/>
        <w:bidi w:val="0"/>
        <w:rPr>
          <w:rFonts w:hint="eastAsia"/>
        </w:rPr>
      </w:pPr>
      <w:r>
        <w:rPr>
          <w:rFonts w:hint="eastAsia"/>
        </w:rPr>
        <w:t>（一）投标方必须是具有一般纳税人资质的企业（公司），具有相关资质证明（营业执照、组织机构代码证、税务登记证等），能够独立承担民事责任，具有法定承运资格；</w:t>
      </w:r>
    </w:p>
    <w:p w14:paraId="1A3B7D9A">
      <w:pPr>
        <w:pStyle w:val="2"/>
        <w:bidi w:val="0"/>
        <w:rPr>
          <w:rFonts w:hint="eastAsia"/>
        </w:rPr>
      </w:pPr>
      <w:r>
        <w:rPr>
          <w:rFonts w:hint="eastAsia"/>
        </w:rPr>
        <w:t>（二）投标方注册资金不少于500万元；资信良好，未被“国家企业信用信息公示系统”列入“经营异常名录”及“严重违法失信企业名单”，且近两年未发生重大质量及安全事故；</w:t>
      </w:r>
    </w:p>
    <w:p w14:paraId="46113F8C">
      <w:pPr>
        <w:pStyle w:val="2"/>
        <w:bidi w:val="0"/>
        <w:rPr>
          <w:rFonts w:hint="eastAsia"/>
        </w:rPr>
      </w:pPr>
      <w:r>
        <w:rPr>
          <w:rFonts w:hint="eastAsia"/>
        </w:rPr>
        <w:t>（三）企业注册时间不少于2年；</w:t>
      </w:r>
    </w:p>
    <w:p w14:paraId="623B610D">
      <w:pPr>
        <w:pStyle w:val="2"/>
        <w:bidi w:val="0"/>
        <w:rPr>
          <w:rFonts w:hint="eastAsia"/>
        </w:rPr>
      </w:pPr>
      <w:r>
        <w:rPr>
          <w:rFonts w:hint="eastAsia"/>
        </w:rPr>
        <w:t>（四）能满足“分票制”开票需求，能开具专用的增值税发票（9%物流专票）；</w:t>
      </w:r>
    </w:p>
    <w:p w14:paraId="0DE7EC85">
      <w:pPr>
        <w:pStyle w:val="2"/>
        <w:bidi w:val="0"/>
        <w:rPr>
          <w:rFonts w:hint="eastAsia"/>
        </w:rPr>
      </w:pPr>
      <w:r>
        <w:rPr>
          <w:rFonts w:hint="eastAsia"/>
        </w:rPr>
        <w:t>（五）充足的人员、车辆资源，能适应我司业务量骤增的能力，能满足“T+0”发运需求，具备在途跟踪能力，提供的承运车辆应当符合国家标准和食品行业标准；</w:t>
      </w:r>
    </w:p>
    <w:p w14:paraId="18B8B5EF">
      <w:pPr>
        <w:pStyle w:val="2"/>
        <w:bidi w:val="0"/>
        <w:rPr>
          <w:rFonts w:hint="eastAsia"/>
        </w:rPr>
      </w:pPr>
      <w:r>
        <w:rPr>
          <w:rFonts w:hint="eastAsia"/>
        </w:rPr>
        <w:t>（六）投标人必须认真分析招标书并对招标书中提及的各个方面做出回应。招标人将使用投标人提供信息来评标，如果需更多的其他信息，招标人将会直接向投标人发出相关的要求。</w:t>
      </w:r>
    </w:p>
    <w:p w14:paraId="0DAB4101">
      <w:pPr>
        <w:pStyle w:val="2"/>
        <w:bidi w:val="0"/>
        <w:rPr>
          <w:rFonts w:hint="eastAsia"/>
        </w:rPr>
      </w:pPr>
      <w:r>
        <w:rPr>
          <w:rFonts w:hint="eastAsia"/>
        </w:rPr>
        <w:t>五、报名截止时间及联系方式：</w:t>
      </w:r>
    </w:p>
    <w:p w14:paraId="07E42E5B">
      <w:pPr>
        <w:pStyle w:val="2"/>
        <w:bidi w:val="0"/>
        <w:rPr>
          <w:rFonts w:hint="eastAsia"/>
        </w:rPr>
      </w:pPr>
      <w:r>
        <w:rPr>
          <w:rFonts w:hint="eastAsia"/>
        </w:rPr>
        <w:t>1、投标文件请联系招标联系人索取</w:t>
      </w:r>
    </w:p>
    <w:p w14:paraId="36DC44D8">
      <w:pPr>
        <w:pStyle w:val="2"/>
        <w:bidi w:val="0"/>
        <w:rPr>
          <w:rFonts w:hint="eastAsia"/>
        </w:rPr>
      </w:pPr>
      <w:r>
        <w:rPr>
          <w:rFonts w:hint="eastAsia"/>
        </w:rPr>
        <w:t>2、投标书截止时间：2024年9月30日 18:00（以投标书收到日期为准）</w:t>
      </w:r>
    </w:p>
    <w:p w14:paraId="1A604A45">
      <w:pPr>
        <w:pStyle w:val="2"/>
        <w:bidi w:val="0"/>
        <w:rPr>
          <w:rFonts w:hint="eastAsia"/>
        </w:rPr>
      </w:pPr>
      <w:r>
        <w:rPr>
          <w:rFonts w:hint="eastAsia"/>
        </w:rPr>
        <w:t>3、纸质投标书请在上述时间前寄送至递交至：福建省漳州市诏安县白洋乡连站大道诏安溜溜果园食品有限公司</w:t>
      </w:r>
    </w:p>
    <w:p w14:paraId="1CB8D3A5">
      <w:pPr>
        <w:pStyle w:val="2"/>
        <w:bidi w:val="0"/>
        <w:rPr>
          <w:rFonts w:hint="eastAsia"/>
        </w:rPr>
      </w:pPr>
      <w:r>
        <w:rPr>
          <w:rFonts w:hint="eastAsia"/>
        </w:rPr>
        <w:t>4、招标联系人：王先生     联系电话：18055312500</w:t>
      </w:r>
    </w:p>
    <w:p w14:paraId="4972698F">
      <w:pPr>
        <w:pStyle w:val="2"/>
        <w:bidi w:val="0"/>
        <w:rPr>
          <w:rFonts w:hint="eastAsia"/>
        </w:rPr>
      </w:pPr>
      <w:r>
        <w:rPr>
          <w:rFonts w:hint="eastAsia"/>
        </w:rPr>
        <w:t>5、招标监督人：汪先生     联系电话：18055300126</w:t>
      </w:r>
    </w:p>
    <w:p w14:paraId="6C8DFE72">
      <w:pPr>
        <w:pStyle w:val="2"/>
        <w:bidi w:val="0"/>
        <w:rPr>
          <w:rFonts w:hint="eastAsia"/>
        </w:rPr>
      </w:pPr>
      <w:r>
        <w:rPr>
          <w:rFonts w:hint="eastAsia"/>
        </w:rPr>
        <w:t>6、邮箱：shenjibu@liuliumei.com</w:t>
      </w:r>
    </w:p>
    <w:p w14:paraId="245EE7EF">
      <w:pPr>
        <w:pStyle w:val="2"/>
        <w:bidi w:val="0"/>
        <w:rPr>
          <w:rFonts w:hint="eastAsia"/>
        </w:rPr>
      </w:pPr>
      <w:r>
        <w:rPr>
          <w:rFonts w:hint="eastAsia"/>
        </w:rPr>
        <w:t>六、其它未尽事项见招标文件</w:t>
      </w:r>
    </w:p>
    <w:p w14:paraId="115F7F92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</w:t>
      </w:r>
    </w:p>
    <w:p w14:paraId="78BBECD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84DCBD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E479E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51CA22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B84F64E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溜溜果园集团股份有限公司</w:t>
      </w:r>
    </w:p>
    <w:p w14:paraId="1DA02DAC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二○二四年九月二十日</w:t>
      </w:r>
    </w:p>
    <w:p w14:paraId="3E7B380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EB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2024-09-20T05:50:41Z</dcterms:created>
  <dc:creator>28039</dc:creator>
  <cp:lastModifiedBy>沫燃 *</cp:lastModifiedBy>
  <dcterms:modified xsi:type="dcterms:W3CDTF">2024-09-20T05:50:49Z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CB864F3C7B0D4AE793E4EFA7E882E0EE_12</vt:lpwstr>
  </property>
</Properties>
</file>