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9F66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竞谈公告</w:t>
      </w:r>
    </w:p>
    <w:p w14:paraId="462753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1. 采购内容</w:t>
      </w:r>
    </w:p>
    <w:p w14:paraId="22A35D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1.1 竞谈项目名称：</w:t>
      </w:r>
    </w:p>
    <w:p w14:paraId="0ACBF6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bookmarkStart w:id="0" w:name="_GoBack"/>
      <w:r>
        <w:rPr>
          <w:rStyle w:val="3"/>
          <w:rFonts w:hint="eastAsia"/>
        </w:rPr>
        <w:t>东航食品（上海）上海地区物流服务项目2024年竞争性谈判项目</w:t>
      </w:r>
    </w:p>
    <w:bookmarkEnd w:id="0"/>
    <w:p w14:paraId="13F47C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1.2 采购清单：</w:t>
      </w:r>
    </w:p>
    <w:p w14:paraId="1ED7CC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清单-2024-09-19 16:11:52-1 报名后查看</w:t>
      </w:r>
    </w:p>
    <w:p w14:paraId="7B9013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1.3 参与资格要求：</w:t>
      </w:r>
    </w:p>
    <w:p w14:paraId="17928C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、供应商须依法成立具有承担民事责任能力，具有法人资格的组织或个人，且注册资金不低于人民币100万元，须提供企业营业执照；供应商若为分公司或分支机构参加谈判的，须提供总公司针对本项目唯一授权其谈判的证明文件（分支机构其注册资本以总公司为准进行审核）； 2、供应商须具备《道路运输许可证》、《上海市食品贮存、运输服务经营者备案证明》； 3、 供应商须具有与本项目类似的服务项目业绩（提供相关合同复印件）； 4、供应商未被东航食品列入不合格供应商库； 5、被列入采购人“限制交易供应商名单”且仍在限制期内的单位，不得参加本项目谈判； 6、被列入中国东航“禁止交易供应商名单”的单位，不得参加本项目谈判； 7、供应商没有被“信用中国”网站（www.creditchina.gov.cn）列入严重失信主体名单、重大税收违法失信主体名单；以“信用中国”网站（www.creditchina.gov.cn）查询结果为准； 8、供应商（包括其法定代表人、控股股东或实际控制人、董监高人员等）无行贿行为纪录，以中国裁判文书网（wenshu.court.gov.cn）查询企业、法人代表、控股股东或实际控制人、董监高人员有无“行贿”和“对单位行贿”类别的查询结果为准； 9、单位负责人为同一人或者存在控股、管理关系的不同单位，不得同时参加本项目谈判； 10、本项目不接受联合体谈判，不接受转包、分包；</w:t>
      </w:r>
    </w:p>
    <w:p w14:paraId="5A2CFC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1.4 公司业绩要求：</w:t>
      </w:r>
    </w:p>
    <w:p w14:paraId="613CF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供应商须具有与本项目类似的服务项目业绩（提供相关合同复印件）；</w:t>
      </w:r>
    </w:p>
    <w:p w14:paraId="5CC417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1.5 采购范围与说明：</w:t>
      </w:r>
    </w:p>
    <w:p w14:paraId="67BA26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服务要求：为东航食品（虹桥中心）提供所在地空港三路100号至本市市内业务配送，以及公司客户等配送服务（常温、冷链(5℃、-18℃)运输）， 配送产品：中央厨房类产品（集体用餐配送）、干货、饮料、用品等。 为东航食品（浦东中心）提供所在地浦东机场安航路399号至本市市内业务配送，以及公司客户等配送服务（常温、冷链(5℃、-18℃)运输），配送产品：冷链餐食、热链餐食、干货等。 车辆类型及相关要求，每辆车需配备车厢内影像记录及行车温度监控设备,冷链车须：符合食品运输要求的保温箱体冷链车辆（整车白色），可承载1.5吨左右货物的厢式货车（冷链）、4.2m（蓝牌）、6.2m、7.6m。常温箱式货车（整车白色），可承载1.5吨左右货物的厢式货车（常温）、4.2m（蓝牌）、6.2m、7.6m、七座商务车装有易流云系统。 具体车辆数量及服务要求详见谈判文件第三章。 服务期限：两年，合同到期三个月前，双方如有意愿继续合作，并且也未提出修改本合同的意向时，经供应商书面申请并获得采购人同意，则本合同可续签一年。 资金来源：自筹资金 本项目设置最高限价：总价限价147万元（含税）</w:t>
      </w:r>
    </w:p>
    <w:p w14:paraId="2615A4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2. 报名方式</w:t>
      </w:r>
    </w:p>
    <w:p w14:paraId="3CCD97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2.1 平台使用费（售后不退，一律开上海增值税电子普通发票）：</w:t>
      </w:r>
    </w:p>
    <w:p w14:paraId="16B3B9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本次竞争性谈判不收取平台使用费</w:t>
      </w:r>
    </w:p>
    <w:p w14:paraId="19D2EA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2.2 竞争性谈判邀请回复截止时间(报名截止)：</w:t>
      </w:r>
    </w:p>
    <w:p w14:paraId="57E47A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2024-09-29 13:30</w:t>
      </w:r>
    </w:p>
    <w:p w14:paraId="77F0A3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3. 竞争性谈判文件</w:t>
      </w:r>
    </w:p>
    <w:p w14:paraId="0BD961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3.1 竞争性谈判文件获取方式：</w:t>
      </w:r>
    </w:p>
    <w:p w14:paraId="4F98E3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在线下载</w:t>
      </w:r>
    </w:p>
    <w:p w14:paraId="131041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3.2 响应文件递交方式：</w:t>
      </w:r>
    </w:p>
    <w:p w14:paraId="71F309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电子标书+纸质标书</w:t>
      </w:r>
    </w:p>
    <w:p w14:paraId="2DC249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3.3 响应文件递交地址：</w:t>
      </w:r>
    </w:p>
    <w:p w14:paraId="1977EA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上海虹桥机场空港三路180号上海东航招标咨询有限公司</w:t>
      </w:r>
    </w:p>
    <w:p w14:paraId="23EF3A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3.4 响应文件递交截止时间：</w:t>
      </w:r>
    </w:p>
    <w:p w14:paraId="5FF6F0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2024-09-29 13:30</w:t>
      </w:r>
    </w:p>
    <w:p w14:paraId="5D3392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4. 联系方式</w:t>
      </w:r>
    </w:p>
    <w:p w14:paraId="0A5DB5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4.1 采购人：</w:t>
      </w:r>
    </w:p>
    <w:p w14:paraId="446C69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上海东方航空食品有限公司.</w:t>
      </w:r>
    </w:p>
    <w:p w14:paraId="643DF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4.2 联系人：</w:t>
      </w:r>
    </w:p>
    <w:p w14:paraId="67BBE9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高国媛</w:t>
      </w:r>
    </w:p>
    <w:p w14:paraId="0C45CB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4.3 联系方式：</w:t>
      </w:r>
    </w:p>
    <w:p w14:paraId="011DFA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\</w:t>
      </w:r>
    </w:p>
    <w:p w14:paraId="552946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4.4 招标代理机构：</w:t>
      </w:r>
    </w:p>
    <w:p w14:paraId="62DDD8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上海东航招标咨询有限公司</w:t>
      </w:r>
    </w:p>
    <w:p w14:paraId="4B94F1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4.5 联系人：</w:t>
      </w:r>
    </w:p>
    <w:p w14:paraId="08424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马天乐</w:t>
      </w:r>
    </w:p>
    <w:p w14:paraId="57DE01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4.6 联系方式：</w:t>
      </w:r>
    </w:p>
    <w:p w14:paraId="38D4EC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021-22335040</w:t>
      </w:r>
    </w:p>
    <w:p w14:paraId="6B87C5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5. 其他说明</w:t>
      </w:r>
    </w:p>
    <w:p w14:paraId="7118C4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5.1  领取方式：第一步：在东航集团集采实施平台caigou.ceair.com完成免费注册登记。 第二步：在东航集团集采实施平台本项目采购公告页面点击立即报名，在费用管理页面查看本项目收款账户信息，通过网银或电汇转账等方式支付平台使用费（平台使用费一经缴纳概不退还）。完成转账后，进入费用管理页面确认交款信息，自行下载电子发票。如果提示企业信息不完善，请至系统管理-企业信息页面完善企业信息，提交后待审核通过即可继续确认交款信息。（如遇到操作问题，可在平台首页咨询在线客服） 第三步：完成交款信息确认后进入东航集团集采实施平台-我的竞谈-继续任务下载谈判文件电子版。</w:t>
      </w:r>
    </w:p>
    <w:p w14:paraId="2238AE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5.2   评审方法：综合评价法 成交方法：根据谈判小组确定的推荐成交候选人名单择优确定 担保要求：谈判保证金：2万； 东航集团集采实施平台使用问题（注册、登录、上传电子标书、缴费、线上报价问题等）请致电平台客服021-22335134</w:t>
      </w:r>
    </w:p>
    <w:p w14:paraId="5A3ECE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6. 附件</w:t>
      </w:r>
    </w:p>
    <w:p w14:paraId="4D536B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3"/>
          <w:rFonts w:hint="eastAsia"/>
        </w:rPr>
      </w:pPr>
      <w:r>
        <w:rPr>
          <w:rStyle w:val="3"/>
          <w:rFonts w:hint="eastAsia"/>
        </w:rPr>
        <w:t>附件下载：无附件</w:t>
      </w:r>
    </w:p>
    <w:p w14:paraId="2D823879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2A74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2024-09-20T06:17:50Z</dcterms:created>
  <dc:creator>28039</dc:creator>
  <cp:lastModifiedBy>沫燃 *</cp:lastModifiedBy>
  <dcterms:modified xsi:type="dcterms:W3CDTF">2024-09-20T06:18:00Z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3A1A7CADE5C84714AFAC0E505A5F1F15_12</vt:lpwstr>
  </property>
</Properties>
</file>