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2C459">
      <w:pPr>
        <w:pStyle w:val="2"/>
        <w:bidi w:val="0"/>
      </w:pPr>
      <w:r>
        <w:rPr>
          <w:rFonts w:hint="eastAsia"/>
          <w:lang w:val="en-US" w:eastAsia="zh-CN"/>
        </w:rPr>
        <w:t>报价网址:https://www.obei.com.cn/obei-web-ec-ego/ego/home/noticeList.html</w:t>
      </w:r>
    </w:p>
    <w:p w14:paraId="7C41751A">
      <w:pPr>
        <w:pStyle w:val="2"/>
        <w:bidi w:val="0"/>
        <w:rPr>
          <w:rFonts w:hint="eastAsia"/>
        </w:rPr>
      </w:pPr>
      <w:r>
        <w:rPr>
          <w:rFonts w:hint="eastAsia"/>
          <w:lang w:val="en-US" w:eastAsia="zh-CN"/>
        </w:rPr>
        <w:t>询比价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40"/>
        <w:gridCol w:w="1826"/>
        <w:gridCol w:w="1540"/>
        <w:gridCol w:w="1826"/>
      </w:tblGrid>
      <w:tr w14:paraId="501E1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DC9939">
            <w:pPr>
              <w:pStyle w:val="2"/>
              <w:bidi w:val="0"/>
            </w:pPr>
            <w:r>
              <w:rPr>
                <w:lang w:val="en-US" w:eastAsia="zh-CN"/>
              </w:rPr>
              <w:t>询价单号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ABF3C0">
            <w:pPr>
              <w:pStyle w:val="2"/>
              <w:bidi w:val="0"/>
            </w:pPr>
            <w:r>
              <w:rPr>
                <w:lang w:val="en-US" w:eastAsia="zh-CN"/>
              </w:rPr>
              <w:t>RA24101200704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F5766F">
            <w:pPr>
              <w:pStyle w:val="2"/>
              <w:bidi w:val="0"/>
            </w:pPr>
            <w:r>
              <w:rPr>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EA211E">
            <w:pPr>
              <w:pStyle w:val="2"/>
              <w:bidi w:val="0"/>
            </w:pPr>
            <w:r>
              <w:rPr>
                <w:lang w:val="en-US" w:eastAsia="zh-CN"/>
              </w:rPr>
              <w:t>公开</w:t>
            </w:r>
          </w:p>
        </w:tc>
      </w:tr>
      <w:tr w14:paraId="32AD2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9E1733">
            <w:pPr>
              <w:pStyle w:val="2"/>
              <w:bidi w:val="0"/>
            </w:pPr>
            <w:r>
              <w:rPr>
                <w:lang w:val="en-US" w:eastAsia="zh-CN"/>
              </w:rPr>
              <w:t>采购员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4A8655">
            <w:pPr>
              <w:pStyle w:val="2"/>
              <w:bidi w:val="0"/>
            </w:pPr>
            <w:r>
              <w:rPr>
                <w:lang w:val="en-US" w:eastAsia="zh-CN"/>
              </w:rPr>
              <w:t>报名后可见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708092">
            <w:pPr>
              <w:pStyle w:val="2"/>
              <w:bidi w:val="0"/>
            </w:pPr>
            <w:r>
              <w:rPr>
                <w:lang w:val="en-US" w:eastAsia="zh-CN"/>
              </w:rPr>
              <w:t>联系电话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55C5BC">
            <w:pPr>
              <w:pStyle w:val="2"/>
              <w:bidi w:val="0"/>
            </w:pPr>
            <w:r>
              <w:rPr>
                <w:lang w:val="en-US" w:eastAsia="zh-CN"/>
              </w:rPr>
              <w:t>报名后可见</w:t>
            </w:r>
          </w:p>
        </w:tc>
      </w:tr>
      <w:tr w14:paraId="66C6B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3E4971">
            <w:pPr>
              <w:pStyle w:val="2"/>
              <w:bidi w:val="0"/>
            </w:pPr>
            <w:r>
              <w:rPr>
                <w:lang w:val="en-US" w:eastAsia="zh-CN"/>
              </w:rPr>
              <w:t>报名截止时间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46953D">
            <w:pPr>
              <w:pStyle w:val="2"/>
              <w:bidi w:val="0"/>
            </w:pPr>
            <w:r>
              <w:rPr>
                <w:lang w:val="en-US" w:eastAsia="zh-CN"/>
              </w:rPr>
              <w:t>2024-10-16 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F5DD67">
            <w:pPr>
              <w:pStyle w:val="2"/>
              <w:bidi w:val="0"/>
            </w:pPr>
            <w:r>
              <w:rPr>
                <w:lang w:val="en-US" w:eastAsia="zh-CN"/>
              </w:rPr>
              <w:t>报价截至时间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EBF70A">
            <w:pPr>
              <w:pStyle w:val="2"/>
              <w:bidi w:val="0"/>
            </w:pPr>
            <w:r>
              <w:rPr>
                <w:lang w:val="en-US" w:eastAsia="zh-CN"/>
              </w:rPr>
              <w:t>2024-10-18 14:30</w:t>
            </w:r>
          </w:p>
        </w:tc>
      </w:tr>
    </w:tbl>
    <w:p w14:paraId="69E23618">
      <w:pPr>
        <w:pStyle w:val="2"/>
        <w:bidi w:val="0"/>
        <w:rPr>
          <w:rFonts w:hint="eastAsia"/>
        </w:rPr>
      </w:pPr>
      <w:r>
        <w:rPr>
          <w:rFonts w:hint="eastAsia"/>
          <w:lang w:val="en-US" w:eastAsia="zh-CN"/>
        </w:rPr>
        <w:t>物料信息</w:t>
      </w:r>
    </w:p>
    <w:p w14:paraId="43F34DB2">
      <w:pPr>
        <w:pStyle w:val="2"/>
        <w:bidi w:val="0"/>
        <w:rPr>
          <w:rFonts w:hint="eastAsia"/>
        </w:rPr>
      </w:pPr>
      <w:r>
        <w:rPr>
          <w:rFonts w:hint="eastAsia"/>
          <w:lang w:val="en-US" w:eastAsia="zh-CN"/>
        </w:rPr>
        <w:t>优先展示询单订阅命中行</w:t>
      </w:r>
    </w:p>
    <w:p w14:paraId="2A78D3CC">
      <w:pPr>
        <w:pStyle w:val="2"/>
        <w:bidi w:val="0"/>
        <w:rPr>
          <w:rFonts w:hint="eastAsia"/>
        </w:rPr>
      </w:pPr>
      <w:r>
        <w:rPr>
          <w:rFonts w:hint="eastAsia"/>
          <w:lang w:val="en-US" w:eastAsia="zh-CN"/>
        </w:rPr>
        <w:t>采购总量：</w:t>
      </w:r>
    </w:p>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
      </w:tblGrid>
      <w:tr w14:paraId="63926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vAlign w:val="center"/>
          </w:tcPr>
          <w:p w14:paraId="2F9F7466">
            <w:pPr>
              <w:pStyle w:val="2"/>
              <w:bidi w:val="0"/>
              <w:rPr>
                <w:rFonts w:hint="eastAsia"/>
              </w:rPr>
            </w:pPr>
          </w:p>
        </w:tc>
      </w:tr>
    </w:tbl>
    <w:p w14:paraId="0298A6F1">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60"/>
        <w:gridCol w:w="960"/>
        <w:gridCol w:w="960"/>
        <w:gridCol w:w="480"/>
        <w:gridCol w:w="960"/>
        <w:gridCol w:w="960"/>
        <w:gridCol w:w="1200"/>
        <w:gridCol w:w="480"/>
      </w:tblGrid>
      <w:tr w14:paraId="4D5EA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3DC7D6B5">
            <w:pPr>
              <w:pStyle w:val="2"/>
              <w:bidi w:val="0"/>
            </w:pPr>
            <w:r>
              <w:rPr>
                <w:lang w:val="en-US" w:eastAsia="zh-CN"/>
              </w:rPr>
              <w:t>物料代码</w:t>
            </w:r>
          </w:p>
        </w:tc>
        <w:tc>
          <w:tcPr>
            <w:tcW w:w="0" w:type="auto"/>
            <w:shd w:val="clear"/>
            <w:tcMar>
              <w:top w:w="0" w:type="dxa"/>
              <w:left w:w="0" w:type="dxa"/>
              <w:bottom w:w="0" w:type="dxa"/>
              <w:right w:w="0" w:type="dxa"/>
            </w:tcMar>
            <w:vAlign w:val="center"/>
          </w:tcPr>
          <w:p w14:paraId="41DF668C">
            <w:pPr>
              <w:pStyle w:val="2"/>
              <w:bidi w:val="0"/>
            </w:pPr>
            <w:r>
              <w:rPr>
                <w:lang w:val="en-US" w:eastAsia="zh-CN"/>
              </w:rPr>
              <w:t>物料名称</w:t>
            </w:r>
          </w:p>
        </w:tc>
        <w:tc>
          <w:tcPr>
            <w:tcW w:w="0" w:type="auto"/>
            <w:shd w:val="clear"/>
            <w:tcMar>
              <w:top w:w="0" w:type="dxa"/>
              <w:left w:w="0" w:type="dxa"/>
              <w:bottom w:w="0" w:type="dxa"/>
              <w:right w:w="0" w:type="dxa"/>
            </w:tcMar>
            <w:vAlign w:val="center"/>
          </w:tcPr>
          <w:p w14:paraId="07F08774">
            <w:pPr>
              <w:pStyle w:val="2"/>
              <w:bidi w:val="0"/>
            </w:pPr>
            <w:r>
              <w:rPr>
                <w:lang w:val="en-US" w:eastAsia="zh-CN"/>
              </w:rPr>
              <w:t>规格型号</w:t>
            </w:r>
          </w:p>
        </w:tc>
        <w:tc>
          <w:tcPr>
            <w:tcW w:w="0" w:type="auto"/>
            <w:shd w:val="clear"/>
            <w:tcMar>
              <w:top w:w="0" w:type="dxa"/>
              <w:left w:w="0" w:type="dxa"/>
              <w:bottom w:w="0" w:type="dxa"/>
              <w:right w:w="0" w:type="dxa"/>
            </w:tcMar>
            <w:vAlign w:val="center"/>
          </w:tcPr>
          <w:p w14:paraId="33CD3AB7">
            <w:pPr>
              <w:pStyle w:val="2"/>
              <w:bidi w:val="0"/>
            </w:pPr>
            <w:r>
              <w:rPr>
                <w:lang w:val="en-US" w:eastAsia="zh-CN"/>
              </w:rPr>
              <w:t>品牌</w:t>
            </w:r>
          </w:p>
        </w:tc>
        <w:tc>
          <w:tcPr>
            <w:tcW w:w="0" w:type="auto"/>
            <w:shd w:val="clear"/>
            <w:tcMar>
              <w:top w:w="0" w:type="dxa"/>
              <w:left w:w="0" w:type="dxa"/>
              <w:bottom w:w="0" w:type="dxa"/>
              <w:right w:w="0" w:type="dxa"/>
            </w:tcMar>
            <w:vAlign w:val="center"/>
          </w:tcPr>
          <w:p w14:paraId="3E06DDAB">
            <w:pPr>
              <w:pStyle w:val="2"/>
              <w:bidi w:val="0"/>
            </w:pPr>
            <w:r>
              <w:rPr>
                <w:lang w:val="en-US" w:eastAsia="zh-CN"/>
              </w:rPr>
              <w:t>采购数量</w:t>
            </w:r>
          </w:p>
        </w:tc>
        <w:tc>
          <w:tcPr>
            <w:tcW w:w="0" w:type="auto"/>
            <w:shd w:val="clear"/>
            <w:tcMar>
              <w:top w:w="0" w:type="dxa"/>
              <w:left w:w="0" w:type="dxa"/>
              <w:bottom w:w="0" w:type="dxa"/>
              <w:right w:w="0" w:type="dxa"/>
            </w:tcMar>
            <w:vAlign w:val="center"/>
          </w:tcPr>
          <w:p w14:paraId="482B1E21">
            <w:pPr>
              <w:pStyle w:val="2"/>
              <w:bidi w:val="0"/>
            </w:pPr>
            <w:r>
              <w:rPr>
                <w:lang w:val="en-US" w:eastAsia="zh-CN"/>
              </w:rPr>
              <w:t>计量单位</w:t>
            </w:r>
          </w:p>
        </w:tc>
        <w:tc>
          <w:tcPr>
            <w:tcW w:w="0" w:type="auto"/>
            <w:shd w:val="clear"/>
            <w:tcMar>
              <w:top w:w="0" w:type="dxa"/>
              <w:left w:w="0" w:type="dxa"/>
              <w:bottom w:w="0" w:type="dxa"/>
              <w:right w:w="0" w:type="dxa"/>
            </w:tcMar>
            <w:vAlign w:val="center"/>
          </w:tcPr>
          <w:p w14:paraId="763F4858">
            <w:pPr>
              <w:pStyle w:val="2"/>
              <w:bidi w:val="0"/>
            </w:pPr>
            <w:r>
              <w:rPr>
                <w:lang w:val="en-US" w:eastAsia="zh-CN"/>
              </w:rPr>
              <w:t>要求交货期</w:t>
            </w:r>
          </w:p>
        </w:tc>
        <w:tc>
          <w:tcPr>
            <w:tcW w:w="0" w:type="auto"/>
            <w:shd w:val="clear"/>
            <w:tcMar>
              <w:top w:w="0" w:type="dxa"/>
              <w:left w:w="0" w:type="dxa"/>
              <w:bottom w:w="0" w:type="dxa"/>
              <w:right w:w="0" w:type="dxa"/>
            </w:tcMar>
            <w:vAlign w:val="center"/>
          </w:tcPr>
          <w:p w14:paraId="16FCA824">
            <w:pPr>
              <w:pStyle w:val="2"/>
              <w:bidi w:val="0"/>
            </w:pPr>
            <w:r>
              <w:rPr>
                <w:lang w:val="en-US" w:eastAsia="zh-CN"/>
              </w:rPr>
              <w:t>备注</w:t>
            </w:r>
          </w:p>
        </w:tc>
      </w:tr>
    </w:tbl>
    <w:p w14:paraId="0A90E77A">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6"/>
        <w:gridCol w:w="4199"/>
        <w:gridCol w:w="917"/>
        <w:gridCol w:w="106"/>
        <w:gridCol w:w="222"/>
        <w:gridCol w:w="913"/>
        <w:gridCol w:w="1221"/>
        <w:gridCol w:w="106"/>
      </w:tblGrid>
      <w:tr w14:paraId="0A0A3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B28BF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E1F643">
            <w:pPr>
              <w:pStyle w:val="2"/>
              <w:bidi w:val="0"/>
            </w:pPr>
            <w:r>
              <w:rPr>
                <w:lang w:val="en-US" w:eastAsia="zh-CN"/>
              </w:rPr>
              <w:t>眉山铝硅甘眉园区-眉山火车站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631BFC">
            <w:pPr>
              <w:pStyle w:val="2"/>
              <w:bidi w:val="0"/>
            </w:pPr>
            <w:r>
              <w:rPr>
                <w:lang w:val="en-US" w:eastAsia="zh-CN"/>
              </w:rPr>
              <w:t>20KM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03FDF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BEF248">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4C8253">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4ED52B">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47CF14">
            <w:pPr>
              <w:pStyle w:val="2"/>
              <w:bidi w:val="0"/>
              <w:rPr>
                <w:rFonts w:hint="eastAsia"/>
              </w:rPr>
            </w:pPr>
          </w:p>
        </w:tc>
      </w:tr>
      <w:tr w14:paraId="42A91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0C77D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0E2FC7">
            <w:pPr>
              <w:pStyle w:val="2"/>
              <w:bidi w:val="0"/>
            </w:pPr>
            <w:r>
              <w:rPr>
                <w:lang w:val="en-US" w:eastAsia="zh-CN"/>
              </w:rPr>
              <w:t>眉山铝硅甘眉园区-都江堰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ACF0D1">
            <w:pPr>
              <w:pStyle w:val="2"/>
              <w:bidi w:val="0"/>
            </w:pPr>
            <w:r>
              <w:rPr>
                <w:lang w:val="en-US" w:eastAsia="zh-CN"/>
              </w:rPr>
              <w:t>145KM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A847F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7C5780">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ABD1F2">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E102C5">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8732D0">
            <w:pPr>
              <w:pStyle w:val="2"/>
              <w:bidi w:val="0"/>
              <w:rPr>
                <w:rFonts w:hint="eastAsia"/>
              </w:rPr>
            </w:pPr>
          </w:p>
        </w:tc>
      </w:tr>
      <w:tr w14:paraId="0ED92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04794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9E0B3F">
            <w:pPr>
              <w:pStyle w:val="2"/>
              <w:bidi w:val="0"/>
            </w:pPr>
            <w:r>
              <w:rPr>
                <w:lang w:val="en-US" w:eastAsia="zh-CN"/>
              </w:rPr>
              <w:t>眉山铝硅甘眉园区-郫县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7265DC">
            <w:pPr>
              <w:pStyle w:val="2"/>
              <w:bidi w:val="0"/>
            </w:pPr>
            <w:r>
              <w:rPr>
                <w:lang w:val="en-US" w:eastAsia="zh-CN"/>
              </w:rPr>
              <w:t>130KM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CB1F0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312822">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F014F9">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366B58">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0DDF33">
            <w:pPr>
              <w:pStyle w:val="2"/>
              <w:bidi w:val="0"/>
              <w:rPr>
                <w:rFonts w:hint="eastAsia"/>
              </w:rPr>
            </w:pPr>
          </w:p>
        </w:tc>
      </w:tr>
      <w:tr w14:paraId="47822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B3034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F8E507">
            <w:pPr>
              <w:pStyle w:val="2"/>
              <w:bidi w:val="0"/>
            </w:pPr>
            <w:r>
              <w:rPr>
                <w:lang w:val="en-US" w:eastAsia="zh-CN"/>
              </w:rPr>
              <w:t>眉山铝硅甘眉园区-温江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BA4DCB">
            <w:pPr>
              <w:pStyle w:val="2"/>
              <w:bidi w:val="0"/>
            </w:pPr>
            <w:r>
              <w:rPr>
                <w:lang w:val="en-US" w:eastAsia="zh-CN"/>
              </w:rPr>
              <w:t>96KM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D68B4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F22ED2">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5B1E8A">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AFE36A">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2231EC">
            <w:pPr>
              <w:pStyle w:val="2"/>
              <w:bidi w:val="0"/>
              <w:rPr>
                <w:rFonts w:hint="eastAsia"/>
              </w:rPr>
            </w:pPr>
          </w:p>
        </w:tc>
      </w:tr>
      <w:tr w14:paraId="5590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EA372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13B2F0">
            <w:pPr>
              <w:pStyle w:val="2"/>
              <w:bidi w:val="0"/>
            </w:pPr>
            <w:r>
              <w:rPr>
                <w:lang w:val="en-US" w:eastAsia="zh-CN"/>
              </w:rPr>
              <w:t>眉山铝硅甘眉园区-崇州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D91EDF">
            <w:pPr>
              <w:pStyle w:val="2"/>
              <w:bidi w:val="0"/>
            </w:pPr>
            <w:r>
              <w:rPr>
                <w:lang w:val="en-US" w:eastAsia="zh-CN"/>
              </w:rPr>
              <w:t>105KM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5D30C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4AA408">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BAB15B">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4210F6">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B6807E">
            <w:pPr>
              <w:pStyle w:val="2"/>
              <w:bidi w:val="0"/>
              <w:rPr>
                <w:rFonts w:hint="eastAsia"/>
              </w:rPr>
            </w:pPr>
          </w:p>
        </w:tc>
      </w:tr>
      <w:tr w14:paraId="222F5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544BA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8A430D">
            <w:pPr>
              <w:pStyle w:val="2"/>
              <w:bidi w:val="0"/>
            </w:pPr>
            <w:r>
              <w:rPr>
                <w:lang w:val="en-US" w:eastAsia="zh-CN"/>
              </w:rPr>
              <w:t>眉山铝硅甘眉园区-仁寿汪洋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3122E4">
            <w:pPr>
              <w:pStyle w:val="2"/>
              <w:bidi w:val="0"/>
            </w:pPr>
            <w:r>
              <w:rPr>
                <w:lang w:val="en-US" w:eastAsia="zh-CN"/>
              </w:rPr>
              <w:t>105KM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7C7E1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4E3787">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09A160">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06662E">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EEE253">
            <w:pPr>
              <w:pStyle w:val="2"/>
              <w:bidi w:val="0"/>
              <w:rPr>
                <w:rFonts w:hint="eastAsia"/>
              </w:rPr>
            </w:pPr>
          </w:p>
        </w:tc>
      </w:tr>
      <w:tr w14:paraId="0370B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EDDCF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937DF5">
            <w:pPr>
              <w:pStyle w:val="2"/>
              <w:bidi w:val="0"/>
            </w:pPr>
            <w:r>
              <w:rPr>
                <w:lang w:val="en-US" w:eastAsia="zh-CN"/>
              </w:rPr>
              <w:t>眉山铝硅甘眉园区-彭州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F998E0">
            <w:pPr>
              <w:pStyle w:val="2"/>
              <w:bidi w:val="0"/>
            </w:pPr>
            <w:r>
              <w:rPr>
                <w:lang w:val="en-US" w:eastAsia="zh-CN"/>
              </w:rPr>
              <w:t>155KM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D829B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E04357">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60EE9A">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4423B9">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045851">
            <w:pPr>
              <w:pStyle w:val="2"/>
              <w:bidi w:val="0"/>
              <w:rPr>
                <w:rFonts w:hint="eastAsia"/>
              </w:rPr>
            </w:pPr>
          </w:p>
        </w:tc>
      </w:tr>
      <w:tr w14:paraId="081A1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00BED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4F0E51">
            <w:pPr>
              <w:pStyle w:val="2"/>
              <w:bidi w:val="0"/>
            </w:pPr>
            <w:r>
              <w:rPr>
                <w:lang w:val="en-US" w:eastAsia="zh-CN"/>
              </w:rPr>
              <w:t>眉山铝硅甘眉园区-什邡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CB309C">
            <w:pPr>
              <w:pStyle w:val="2"/>
              <w:bidi w:val="0"/>
            </w:pPr>
            <w:r>
              <w:rPr>
                <w:lang w:val="en-US" w:eastAsia="zh-CN"/>
              </w:rPr>
              <w:t>175KM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2EBAA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88B01A">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AF3C3F">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253DBB">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2F68DA">
            <w:pPr>
              <w:pStyle w:val="2"/>
              <w:bidi w:val="0"/>
              <w:rPr>
                <w:rFonts w:hint="eastAsia"/>
              </w:rPr>
            </w:pPr>
          </w:p>
        </w:tc>
      </w:tr>
      <w:tr w14:paraId="79298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35431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3314D5">
            <w:pPr>
              <w:pStyle w:val="2"/>
              <w:bidi w:val="0"/>
            </w:pPr>
            <w:r>
              <w:rPr>
                <w:lang w:val="en-US" w:eastAsia="zh-CN"/>
              </w:rPr>
              <w:t>眉山铝硅甘眉园区-双流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DA853F">
            <w:pPr>
              <w:pStyle w:val="2"/>
              <w:bidi w:val="0"/>
            </w:pPr>
            <w:r>
              <w:rPr>
                <w:lang w:val="en-US" w:eastAsia="zh-CN"/>
              </w:rPr>
              <w:t>95KM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D8586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1A8727">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41B242">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83D9AE">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827DBE">
            <w:pPr>
              <w:pStyle w:val="2"/>
              <w:bidi w:val="0"/>
              <w:rPr>
                <w:rFonts w:hint="eastAsia"/>
              </w:rPr>
            </w:pPr>
          </w:p>
        </w:tc>
      </w:tr>
      <w:tr w14:paraId="5CEF5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D3058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AC3C3D">
            <w:pPr>
              <w:pStyle w:val="2"/>
              <w:bidi w:val="0"/>
            </w:pPr>
            <w:r>
              <w:rPr>
                <w:lang w:val="en-US" w:eastAsia="zh-CN"/>
              </w:rPr>
              <w:t>眉山铝硅甘眉园区-新都</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5ADCB9">
            <w:pPr>
              <w:pStyle w:val="2"/>
              <w:bidi w:val="0"/>
            </w:pPr>
            <w:r>
              <w:rPr>
                <w:lang w:val="en-US" w:eastAsia="zh-CN"/>
              </w:rPr>
              <w:t>160KM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09F15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8C965A">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BC4580">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8E91B3">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BCED98">
            <w:pPr>
              <w:pStyle w:val="2"/>
              <w:bidi w:val="0"/>
              <w:rPr>
                <w:rFonts w:hint="eastAsia"/>
              </w:rPr>
            </w:pPr>
          </w:p>
        </w:tc>
      </w:tr>
      <w:tr w14:paraId="44A2A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E6E9A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7F360C">
            <w:pPr>
              <w:pStyle w:val="2"/>
              <w:bidi w:val="0"/>
            </w:pPr>
            <w:r>
              <w:rPr>
                <w:lang w:val="en-US" w:eastAsia="zh-CN"/>
              </w:rPr>
              <w:t>眉山铝硅甘眉园区-简阳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789131">
            <w:pPr>
              <w:pStyle w:val="2"/>
              <w:bidi w:val="0"/>
            </w:pPr>
            <w:r>
              <w:rPr>
                <w:lang w:val="en-US" w:eastAsia="zh-CN"/>
              </w:rPr>
              <w:t>138KM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06B2C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82306C">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84A6A5">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EC6B5A">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4EB8E3">
            <w:pPr>
              <w:pStyle w:val="2"/>
              <w:bidi w:val="0"/>
              <w:rPr>
                <w:rFonts w:hint="eastAsia"/>
              </w:rPr>
            </w:pPr>
          </w:p>
        </w:tc>
      </w:tr>
      <w:tr w14:paraId="0DAF8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7C3E9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97A347">
            <w:pPr>
              <w:pStyle w:val="2"/>
              <w:bidi w:val="0"/>
            </w:pPr>
            <w:r>
              <w:rPr>
                <w:lang w:val="en-US" w:eastAsia="zh-CN"/>
              </w:rPr>
              <w:t>眉山铝硅甘眉园区-大邑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287E7D">
            <w:pPr>
              <w:pStyle w:val="2"/>
              <w:bidi w:val="0"/>
            </w:pPr>
            <w:r>
              <w:rPr>
                <w:lang w:val="en-US" w:eastAsia="zh-CN"/>
              </w:rPr>
              <w:t>120KM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BDC99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813AB7">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796F55">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F0A0FD">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6C12FD">
            <w:pPr>
              <w:pStyle w:val="2"/>
              <w:bidi w:val="0"/>
              <w:rPr>
                <w:rFonts w:hint="eastAsia"/>
              </w:rPr>
            </w:pPr>
          </w:p>
        </w:tc>
      </w:tr>
      <w:tr w14:paraId="5FA82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ABAC4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0D7202">
            <w:pPr>
              <w:pStyle w:val="2"/>
              <w:bidi w:val="0"/>
            </w:pPr>
            <w:r>
              <w:rPr>
                <w:lang w:val="en-US" w:eastAsia="zh-CN"/>
              </w:rPr>
              <w:t>眉山铝硅甘眉园区-邛崃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7FD793">
            <w:pPr>
              <w:pStyle w:val="2"/>
              <w:bidi w:val="0"/>
            </w:pPr>
            <w:r>
              <w:rPr>
                <w:lang w:val="en-US" w:eastAsia="zh-CN"/>
              </w:rPr>
              <w:t>98KM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7ED31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7D5563">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B385F2">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C18E7F">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0EE851">
            <w:pPr>
              <w:pStyle w:val="2"/>
              <w:bidi w:val="0"/>
              <w:rPr>
                <w:rFonts w:hint="eastAsia"/>
              </w:rPr>
            </w:pPr>
          </w:p>
        </w:tc>
      </w:tr>
      <w:tr w14:paraId="07EB5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EE552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F3AB38">
            <w:pPr>
              <w:pStyle w:val="2"/>
              <w:bidi w:val="0"/>
            </w:pPr>
            <w:r>
              <w:rPr>
                <w:lang w:val="en-US" w:eastAsia="zh-CN"/>
              </w:rPr>
              <w:t>眉山铝硅甘眉园区-新津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C66D31">
            <w:pPr>
              <w:pStyle w:val="2"/>
              <w:bidi w:val="0"/>
            </w:pPr>
            <w:r>
              <w:rPr>
                <w:lang w:val="en-US" w:eastAsia="zh-CN"/>
              </w:rPr>
              <w:t>46KM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97167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E6B2A1">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16E61C">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AA17E5">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6C6496">
            <w:pPr>
              <w:pStyle w:val="2"/>
              <w:bidi w:val="0"/>
              <w:rPr>
                <w:rFonts w:hint="eastAsia"/>
              </w:rPr>
            </w:pPr>
          </w:p>
        </w:tc>
      </w:tr>
      <w:tr w14:paraId="547CF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E892A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81AB04">
            <w:pPr>
              <w:pStyle w:val="2"/>
              <w:bidi w:val="0"/>
            </w:pPr>
            <w:r>
              <w:rPr>
                <w:lang w:val="en-US" w:eastAsia="zh-CN"/>
              </w:rPr>
              <w:t>眉山铝硅甘眉园区-青白江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5DF439">
            <w:pPr>
              <w:pStyle w:val="2"/>
              <w:bidi w:val="0"/>
            </w:pPr>
            <w:r>
              <w:rPr>
                <w:lang w:val="en-US" w:eastAsia="zh-CN"/>
              </w:rPr>
              <w:t>170KM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CB805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838975">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964657">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E4B79E">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145717">
            <w:pPr>
              <w:pStyle w:val="2"/>
              <w:bidi w:val="0"/>
              <w:rPr>
                <w:rFonts w:hint="eastAsia"/>
              </w:rPr>
            </w:pPr>
          </w:p>
        </w:tc>
      </w:tr>
      <w:tr w14:paraId="2A295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08C8F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D695DE">
            <w:pPr>
              <w:pStyle w:val="2"/>
              <w:bidi w:val="0"/>
            </w:pPr>
            <w:r>
              <w:rPr>
                <w:lang w:val="en-US" w:eastAsia="zh-CN"/>
              </w:rPr>
              <w:t>眉山铝硅甘眉园区-广汉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585D0C">
            <w:pPr>
              <w:pStyle w:val="2"/>
              <w:bidi w:val="0"/>
            </w:pPr>
            <w:r>
              <w:rPr>
                <w:lang w:val="en-US" w:eastAsia="zh-CN"/>
              </w:rPr>
              <w:t>185KM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65040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80FB5B">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D320CF">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4FDE9D">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EF3160">
            <w:pPr>
              <w:pStyle w:val="2"/>
              <w:bidi w:val="0"/>
              <w:rPr>
                <w:rFonts w:hint="eastAsia"/>
              </w:rPr>
            </w:pPr>
          </w:p>
        </w:tc>
      </w:tr>
      <w:tr w14:paraId="6D95A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3F4E0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9FAFE2">
            <w:pPr>
              <w:pStyle w:val="2"/>
              <w:bidi w:val="0"/>
            </w:pPr>
            <w:r>
              <w:rPr>
                <w:lang w:val="en-US" w:eastAsia="zh-CN"/>
              </w:rPr>
              <w:t>眉山铝硅甘眉园区-德阳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027436">
            <w:pPr>
              <w:pStyle w:val="2"/>
              <w:bidi w:val="0"/>
            </w:pPr>
            <w:r>
              <w:rPr>
                <w:lang w:val="en-US" w:eastAsia="zh-CN"/>
              </w:rPr>
              <w:t>210KM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5727B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CBF0DA">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7EF7EE">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B74F4F">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7A4A99">
            <w:pPr>
              <w:pStyle w:val="2"/>
              <w:bidi w:val="0"/>
              <w:rPr>
                <w:rFonts w:hint="eastAsia"/>
              </w:rPr>
            </w:pPr>
          </w:p>
        </w:tc>
      </w:tr>
      <w:tr w14:paraId="1C088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FFE8D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FB37BC">
            <w:pPr>
              <w:pStyle w:val="2"/>
              <w:bidi w:val="0"/>
            </w:pPr>
            <w:r>
              <w:rPr>
                <w:lang w:val="en-US" w:eastAsia="zh-CN"/>
              </w:rPr>
              <w:t>眉山铝硅甘眉园区-龙泉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7A8206">
            <w:pPr>
              <w:pStyle w:val="2"/>
              <w:bidi w:val="0"/>
            </w:pPr>
            <w:r>
              <w:rPr>
                <w:lang w:val="en-US" w:eastAsia="zh-CN"/>
              </w:rPr>
              <w:t>118KM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4090A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681E4A">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BAD668">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482192">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3E4058">
            <w:pPr>
              <w:pStyle w:val="2"/>
              <w:bidi w:val="0"/>
              <w:rPr>
                <w:rFonts w:hint="eastAsia"/>
              </w:rPr>
            </w:pPr>
          </w:p>
        </w:tc>
      </w:tr>
      <w:tr w14:paraId="66865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5C485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0FD1E3">
            <w:pPr>
              <w:pStyle w:val="2"/>
              <w:bidi w:val="0"/>
            </w:pPr>
            <w:r>
              <w:rPr>
                <w:lang w:val="en-US" w:eastAsia="zh-CN"/>
              </w:rPr>
              <w:t>眉山铝硅甘眉园区-绵竹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908A18">
            <w:pPr>
              <w:pStyle w:val="2"/>
              <w:bidi w:val="0"/>
            </w:pPr>
            <w:r>
              <w:rPr>
                <w:lang w:val="en-US" w:eastAsia="zh-CN"/>
              </w:rPr>
              <w:t>190KM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2F542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3F6C5A">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90285F">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F087F8">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87107B">
            <w:pPr>
              <w:pStyle w:val="2"/>
              <w:bidi w:val="0"/>
              <w:rPr>
                <w:rFonts w:hint="eastAsia"/>
              </w:rPr>
            </w:pPr>
          </w:p>
        </w:tc>
      </w:tr>
      <w:tr w14:paraId="20390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7DFE9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D63CC5">
            <w:pPr>
              <w:pStyle w:val="2"/>
              <w:bidi w:val="0"/>
            </w:pPr>
            <w:r>
              <w:rPr>
                <w:lang w:val="en-US" w:eastAsia="zh-CN"/>
              </w:rPr>
              <w:t>眉山铝硅甘眉园区-彭山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053AD4">
            <w:pPr>
              <w:pStyle w:val="2"/>
              <w:bidi w:val="0"/>
            </w:pPr>
            <w:r>
              <w:rPr>
                <w:lang w:val="en-US" w:eastAsia="zh-CN"/>
              </w:rPr>
              <w:t>37KM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C9A53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5E5802">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DFF32E">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6BA64E">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84AFFC">
            <w:pPr>
              <w:pStyle w:val="2"/>
              <w:bidi w:val="0"/>
              <w:rPr>
                <w:rFonts w:hint="eastAsia"/>
              </w:rPr>
            </w:pPr>
          </w:p>
        </w:tc>
      </w:tr>
      <w:tr w14:paraId="5636A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22236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F07013">
            <w:pPr>
              <w:pStyle w:val="2"/>
              <w:bidi w:val="0"/>
            </w:pPr>
            <w:r>
              <w:rPr>
                <w:lang w:val="en-US" w:eastAsia="zh-CN"/>
              </w:rPr>
              <w:t>眉山铝硅甘眉园区-罗江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2F9477">
            <w:pPr>
              <w:pStyle w:val="2"/>
              <w:bidi w:val="0"/>
            </w:pPr>
            <w:r>
              <w:rPr>
                <w:lang w:val="en-US" w:eastAsia="zh-CN"/>
              </w:rPr>
              <w:t>228KM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A7C2F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AAC8B1">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18FDB3">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5E17DB">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814343">
            <w:pPr>
              <w:pStyle w:val="2"/>
              <w:bidi w:val="0"/>
              <w:rPr>
                <w:rFonts w:hint="eastAsia"/>
              </w:rPr>
            </w:pPr>
          </w:p>
        </w:tc>
      </w:tr>
      <w:tr w14:paraId="195DD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13F81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B92F37">
            <w:pPr>
              <w:pStyle w:val="2"/>
              <w:bidi w:val="0"/>
            </w:pPr>
            <w:r>
              <w:rPr>
                <w:lang w:val="en-US" w:eastAsia="zh-CN"/>
              </w:rPr>
              <w:t>眉山铝硅甘眉园区-中江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B5AE98">
            <w:pPr>
              <w:pStyle w:val="2"/>
              <w:bidi w:val="0"/>
            </w:pPr>
            <w:r>
              <w:rPr>
                <w:lang w:val="en-US" w:eastAsia="zh-CN"/>
              </w:rPr>
              <w:t>198KM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83DBA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AC8FC8">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4C860A">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8C48B7">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BFA360">
            <w:pPr>
              <w:pStyle w:val="2"/>
              <w:bidi w:val="0"/>
              <w:rPr>
                <w:rFonts w:hint="eastAsia"/>
              </w:rPr>
            </w:pPr>
          </w:p>
        </w:tc>
      </w:tr>
      <w:tr w14:paraId="0A25A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D98A2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1BDE53">
            <w:pPr>
              <w:pStyle w:val="2"/>
              <w:bidi w:val="0"/>
            </w:pPr>
            <w:r>
              <w:rPr>
                <w:lang w:val="en-US" w:eastAsia="zh-CN"/>
              </w:rPr>
              <w:t>眉山铝硅甘眉园区-金堂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3FC622">
            <w:pPr>
              <w:pStyle w:val="2"/>
              <w:bidi w:val="0"/>
            </w:pPr>
            <w:r>
              <w:rPr>
                <w:lang w:val="en-US" w:eastAsia="zh-CN"/>
              </w:rPr>
              <w:t>210KM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53969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1E3EBB">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2B9502">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3D6219">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B3323D">
            <w:pPr>
              <w:pStyle w:val="2"/>
              <w:bidi w:val="0"/>
              <w:rPr>
                <w:rFonts w:hint="eastAsia"/>
              </w:rPr>
            </w:pPr>
          </w:p>
        </w:tc>
      </w:tr>
      <w:tr w14:paraId="72A46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22EFF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39342A">
            <w:pPr>
              <w:pStyle w:val="2"/>
              <w:bidi w:val="0"/>
            </w:pPr>
            <w:r>
              <w:rPr>
                <w:lang w:val="en-US" w:eastAsia="zh-CN"/>
              </w:rPr>
              <w:t>眉山铝硅甘眉园区-广安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FA67E6">
            <w:pPr>
              <w:pStyle w:val="2"/>
              <w:bidi w:val="0"/>
            </w:pPr>
            <w:r>
              <w:rPr>
                <w:lang w:val="en-US" w:eastAsia="zh-CN"/>
              </w:rPr>
              <w:t>335KM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5F151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C947C2">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8F2410">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169949">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D19CAA">
            <w:pPr>
              <w:pStyle w:val="2"/>
              <w:bidi w:val="0"/>
              <w:rPr>
                <w:rFonts w:hint="eastAsia"/>
              </w:rPr>
            </w:pPr>
          </w:p>
        </w:tc>
      </w:tr>
      <w:tr w14:paraId="092B3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E9CFE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F82BFC">
            <w:pPr>
              <w:pStyle w:val="2"/>
              <w:bidi w:val="0"/>
            </w:pPr>
            <w:r>
              <w:rPr>
                <w:lang w:val="en-US" w:eastAsia="zh-CN"/>
              </w:rPr>
              <w:t>眉山铝硅甘眉园区-阿坝铝厂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C7545C">
            <w:pPr>
              <w:pStyle w:val="2"/>
              <w:bidi w:val="0"/>
            </w:pPr>
            <w:r>
              <w:rPr>
                <w:lang w:val="en-US" w:eastAsia="zh-CN"/>
              </w:rPr>
              <w:t>180KM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B4C72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B728F4">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E209AE">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0CBAAF">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35C6A5">
            <w:pPr>
              <w:pStyle w:val="2"/>
              <w:bidi w:val="0"/>
              <w:rPr>
                <w:rFonts w:hint="eastAsia"/>
              </w:rPr>
            </w:pPr>
          </w:p>
        </w:tc>
      </w:tr>
      <w:tr w14:paraId="7A2F0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97B5D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CAA74F">
            <w:pPr>
              <w:pStyle w:val="2"/>
              <w:bidi w:val="0"/>
            </w:pPr>
            <w:r>
              <w:rPr>
                <w:lang w:val="en-US" w:eastAsia="zh-CN"/>
              </w:rPr>
              <w:t>眉山铝硅甘眉园区-绵阳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232503">
            <w:pPr>
              <w:pStyle w:val="2"/>
              <w:bidi w:val="0"/>
            </w:pPr>
            <w:r>
              <w:rPr>
                <w:lang w:val="en-US" w:eastAsia="zh-CN"/>
              </w:rPr>
              <w:t>245KM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7ECA4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C56723">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5FC0B4">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B1C76B">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8FF08A">
            <w:pPr>
              <w:pStyle w:val="2"/>
              <w:bidi w:val="0"/>
              <w:rPr>
                <w:rFonts w:hint="eastAsia"/>
              </w:rPr>
            </w:pPr>
          </w:p>
        </w:tc>
      </w:tr>
      <w:tr w14:paraId="15982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D3476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6C61CA">
            <w:pPr>
              <w:pStyle w:val="2"/>
              <w:bidi w:val="0"/>
            </w:pPr>
            <w:r>
              <w:rPr>
                <w:lang w:val="en-US" w:eastAsia="zh-CN"/>
              </w:rPr>
              <w:t>眉山铝硅甘眉园区--雅安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4DC6B3">
            <w:pPr>
              <w:pStyle w:val="2"/>
              <w:bidi w:val="0"/>
            </w:pPr>
            <w:r>
              <w:rPr>
                <w:lang w:val="en-US" w:eastAsia="zh-CN"/>
              </w:rPr>
              <w:t>95KM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75C3D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6DF0EC">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93D6D7">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93D616">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7E9DCA">
            <w:pPr>
              <w:pStyle w:val="2"/>
              <w:bidi w:val="0"/>
              <w:rPr>
                <w:rFonts w:hint="eastAsia"/>
              </w:rPr>
            </w:pPr>
          </w:p>
        </w:tc>
      </w:tr>
      <w:tr w14:paraId="1FC72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84290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859FED">
            <w:pPr>
              <w:pStyle w:val="2"/>
              <w:bidi w:val="0"/>
            </w:pPr>
            <w:r>
              <w:rPr>
                <w:lang w:val="en-US" w:eastAsia="zh-CN"/>
              </w:rPr>
              <w:t>眉山铝硅甘眉园区-资阳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F4C68E">
            <w:pPr>
              <w:pStyle w:val="2"/>
              <w:bidi w:val="0"/>
            </w:pPr>
            <w:r>
              <w:rPr>
                <w:lang w:val="en-US" w:eastAsia="zh-CN"/>
              </w:rPr>
              <w:t>138KM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9ABC8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0C8E6D">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BD7FE3">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9BBA0A">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E798B0">
            <w:pPr>
              <w:pStyle w:val="2"/>
              <w:bidi w:val="0"/>
              <w:rPr>
                <w:rFonts w:hint="eastAsia"/>
              </w:rPr>
            </w:pPr>
          </w:p>
        </w:tc>
      </w:tr>
      <w:tr w14:paraId="6D637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8CF14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76D7E5">
            <w:pPr>
              <w:pStyle w:val="2"/>
              <w:bidi w:val="0"/>
            </w:pPr>
            <w:r>
              <w:rPr>
                <w:lang w:val="en-US" w:eastAsia="zh-CN"/>
              </w:rPr>
              <w:t>眉山铝硅甘眉园区-夹江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C3E27D">
            <w:pPr>
              <w:pStyle w:val="2"/>
              <w:bidi w:val="0"/>
            </w:pPr>
            <w:r>
              <w:rPr>
                <w:lang w:val="en-US" w:eastAsia="zh-CN"/>
              </w:rPr>
              <w:t>56KM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EA8E6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0D7B5B">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7AEF98">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2E9BEE">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55D49E">
            <w:pPr>
              <w:pStyle w:val="2"/>
              <w:bidi w:val="0"/>
              <w:rPr>
                <w:rFonts w:hint="eastAsia"/>
              </w:rPr>
            </w:pPr>
          </w:p>
        </w:tc>
      </w:tr>
      <w:tr w14:paraId="472AE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BAF14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80198B">
            <w:pPr>
              <w:pStyle w:val="2"/>
              <w:bidi w:val="0"/>
            </w:pPr>
            <w:r>
              <w:rPr>
                <w:lang w:val="en-US" w:eastAsia="zh-CN"/>
              </w:rPr>
              <w:t>眉山铝硅甘眉园区-乐山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CA8658">
            <w:pPr>
              <w:pStyle w:val="2"/>
              <w:bidi w:val="0"/>
            </w:pPr>
            <w:r>
              <w:rPr>
                <w:lang w:val="en-US" w:eastAsia="zh-CN"/>
              </w:rPr>
              <w:t>87KM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8BE57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298382">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87440F">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128C08">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86883A">
            <w:pPr>
              <w:pStyle w:val="2"/>
              <w:bidi w:val="0"/>
              <w:rPr>
                <w:rFonts w:hint="eastAsia"/>
              </w:rPr>
            </w:pPr>
          </w:p>
        </w:tc>
      </w:tr>
      <w:tr w14:paraId="2C4D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58C82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9829FB">
            <w:pPr>
              <w:pStyle w:val="2"/>
              <w:bidi w:val="0"/>
            </w:pPr>
            <w:r>
              <w:rPr>
                <w:lang w:val="en-US" w:eastAsia="zh-CN"/>
              </w:rPr>
              <w:t>眉山铝硅甘眉园区-犍为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749045">
            <w:pPr>
              <w:pStyle w:val="2"/>
              <w:bidi w:val="0"/>
            </w:pPr>
            <w:r>
              <w:rPr>
                <w:lang w:val="en-US" w:eastAsia="zh-CN"/>
              </w:rPr>
              <w:t>150KM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C2CB7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0F293F">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7E9247">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8B152D">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0E5652">
            <w:pPr>
              <w:pStyle w:val="2"/>
              <w:bidi w:val="0"/>
              <w:rPr>
                <w:rFonts w:hint="eastAsia"/>
              </w:rPr>
            </w:pPr>
          </w:p>
        </w:tc>
      </w:tr>
      <w:tr w14:paraId="0F32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5A381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3EAE45">
            <w:pPr>
              <w:pStyle w:val="2"/>
              <w:bidi w:val="0"/>
            </w:pPr>
            <w:r>
              <w:rPr>
                <w:lang w:val="en-US" w:eastAsia="zh-CN"/>
              </w:rPr>
              <w:t>眉山铝硅甘眉园区-自贡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2E8D53">
            <w:pPr>
              <w:pStyle w:val="2"/>
              <w:bidi w:val="0"/>
            </w:pPr>
            <w:r>
              <w:rPr>
                <w:lang w:val="en-US" w:eastAsia="zh-CN"/>
              </w:rPr>
              <w:t>160KM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8C0FC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157548">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310842">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F43CD1">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DE364E">
            <w:pPr>
              <w:pStyle w:val="2"/>
              <w:bidi w:val="0"/>
              <w:rPr>
                <w:rFonts w:hint="eastAsia"/>
              </w:rPr>
            </w:pPr>
          </w:p>
        </w:tc>
      </w:tr>
      <w:tr w14:paraId="7DF75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25E79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0A9532">
            <w:pPr>
              <w:pStyle w:val="2"/>
              <w:bidi w:val="0"/>
            </w:pPr>
            <w:r>
              <w:rPr>
                <w:lang w:val="en-US" w:eastAsia="zh-CN"/>
              </w:rPr>
              <w:t>眉山-宜宾/南充/广安/达州/广元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156FF9">
            <w:pPr>
              <w:pStyle w:val="2"/>
              <w:bidi w:val="0"/>
            </w:pPr>
            <w:r>
              <w:rPr>
                <w:lang w:val="en-US" w:eastAsia="zh-CN"/>
              </w:rPr>
              <w:t>405KM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C554A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109176">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A8E549">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02A10F">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0C3510">
            <w:pPr>
              <w:pStyle w:val="2"/>
              <w:bidi w:val="0"/>
              <w:rPr>
                <w:rFonts w:hint="eastAsia"/>
              </w:rPr>
            </w:pPr>
          </w:p>
        </w:tc>
      </w:tr>
      <w:tr w14:paraId="11B95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E1F18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3733AD">
            <w:pPr>
              <w:pStyle w:val="2"/>
              <w:bidi w:val="0"/>
            </w:pPr>
            <w:r>
              <w:rPr>
                <w:lang w:val="en-US" w:eastAsia="zh-CN"/>
              </w:rPr>
              <w:t>眉山铝硅甘眉园区-西昌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AA5F9E">
            <w:pPr>
              <w:pStyle w:val="2"/>
              <w:bidi w:val="0"/>
            </w:pPr>
            <w:r>
              <w:rPr>
                <w:lang w:val="en-US" w:eastAsia="zh-CN"/>
              </w:rPr>
              <w:t>400KM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5862C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078697">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973D1D">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E0E5D3">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C0E553">
            <w:pPr>
              <w:pStyle w:val="2"/>
              <w:bidi w:val="0"/>
              <w:rPr>
                <w:rFonts w:hint="eastAsia"/>
              </w:rPr>
            </w:pPr>
          </w:p>
        </w:tc>
      </w:tr>
      <w:tr w14:paraId="37A47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0BE8F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C98C66">
            <w:pPr>
              <w:pStyle w:val="2"/>
              <w:bidi w:val="0"/>
            </w:pPr>
            <w:r>
              <w:rPr>
                <w:lang w:val="en-US" w:eastAsia="zh-CN"/>
              </w:rPr>
              <w:t>眉山铝硅甘眉园区-重庆主城区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FFD602">
            <w:pPr>
              <w:pStyle w:val="2"/>
              <w:bidi w:val="0"/>
            </w:pPr>
            <w:r>
              <w:rPr>
                <w:lang w:val="en-US" w:eastAsia="zh-CN"/>
              </w:rPr>
              <w:t>360KM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72FE1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0CC57F">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A08AEC">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450EE8">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9302EA">
            <w:pPr>
              <w:pStyle w:val="2"/>
              <w:bidi w:val="0"/>
              <w:rPr>
                <w:rFonts w:hint="eastAsia"/>
              </w:rPr>
            </w:pPr>
          </w:p>
        </w:tc>
      </w:tr>
      <w:tr w14:paraId="1771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65ACE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6D9F64">
            <w:pPr>
              <w:pStyle w:val="2"/>
              <w:bidi w:val="0"/>
            </w:pPr>
            <w:r>
              <w:rPr>
                <w:lang w:val="en-US" w:eastAsia="zh-CN"/>
              </w:rPr>
              <w:t>眉山铝硅甘眉园区-安岳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A9C00B">
            <w:pPr>
              <w:pStyle w:val="2"/>
              <w:bidi w:val="0"/>
            </w:pPr>
            <w:r>
              <w:rPr>
                <w:lang w:val="en-US" w:eastAsia="zh-CN"/>
              </w:rPr>
              <w:t>228KM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814EE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B7E4D5">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8AD96B">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5B62AA">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538D53">
            <w:pPr>
              <w:pStyle w:val="2"/>
              <w:bidi w:val="0"/>
              <w:rPr>
                <w:rFonts w:hint="eastAsia"/>
              </w:rPr>
            </w:pPr>
          </w:p>
        </w:tc>
      </w:tr>
      <w:tr w14:paraId="4A509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15B6D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D4B2B4">
            <w:pPr>
              <w:pStyle w:val="2"/>
              <w:bidi w:val="0"/>
            </w:pPr>
            <w:r>
              <w:rPr>
                <w:lang w:val="en-US" w:eastAsia="zh-CN"/>
              </w:rPr>
              <w:t>眉山铝硅甘眉园区-重庆南川/綦江/朱沱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6C5C07">
            <w:pPr>
              <w:pStyle w:val="2"/>
              <w:bidi w:val="0"/>
            </w:pPr>
            <w:r>
              <w:rPr>
                <w:lang w:val="en-US" w:eastAsia="zh-CN"/>
              </w:rPr>
              <w:t>442KM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439A5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9761EE">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0EE60E">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B3ADB1">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9C65F5">
            <w:pPr>
              <w:pStyle w:val="2"/>
              <w:bidi w:val="0"/>
              <w:rPr>
                <w:rFonts w:hint="eastAsia"/>
              </w:rPr>
            </w:pPr>
          </w:p>
        </w:tc>
      </w:tr>
      <w:tr w14:paraId="0F0A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637DA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9A223F">
            <w:pPr>
              <w:pStyle w:val="2"/>
              <w:bidi w:val="0"/>
            </w:pPr>
            <w:r>
              <w:rPr>
                <w:lang w:val="en-US" w:eastAsia="zh-CN"/>
              </w:rPr>
              <w:t>眉山铝硅甘眉园区-重庆涪陵/邻水/万州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F66386">
            <w:pPr>
              <w:pStyle w:val="2"/>
              <w:bidi w:val="0"/>
            </w:pPr>
            <w:r>
              <w:rPr>
                <w:lang w:val="en-US" w:eastAsia="zh-CN"/>
              </w:rPr>
              <w:t>588KM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60F27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7B5802">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E7EA7C">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56F055">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C83708">
            <w:pPr>
              <w:pStyle w:val="2"/>
              <w:bidi w:val="0"/>
              <w:rPr>
                <w:rFonts w:hint="eastAsia"/>
              </w:rPr>
            </w:pPr>
          </w:p>
        </w:tc>
      </w:tr>
      <w:tr w14:paraId="69ECA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A213D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D1E411">
            <w:pPr>
              <w:pStyle w:val="2"/>
              <w:bidi w:val="0"/>
            </w:pPr>
            <w:r>
              <w:rPr>
                <w:lang w:val="en-US" w:eastAsia="zh-CN"/>
              </w:rPr>
              <w:t>眉山铝硅甘眉园区-重庆长寿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4A36B8">
            <w:pPr>
              <w:pStyle w:val="2"/>
              <w:bidi w:val="0"/>
            </w:pPr>
            <w:r>
              <w:rPr>
                <w:lang w:val="en-US" w:eastAsia="zh-CN"/>
              </w:rPr>
              <w:t>410KM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ABCF8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252F26">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8A865F">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C84F43">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EB99E9">
            <w:pPr>
              <w:pStyle w:val="2"/>
              <w:bidi w:val="0"/>
              <w:rPr>
                <w:rFonts w:hint="eastAsia"/>
              </w:rPr>
            </w:pPr>
          </w:p>
        </w:tc>
      </w:tr>
      <w:tr w14:paraId="1317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005A5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494615">
            <w:pPr>
              <w:pStyle w:val="2"/>
              <w:bidi w:val="0"/>
            </w:pPr>
            <w:r>
              <w:rPr>
                <w:lang w:val="en-US" w:eastAsia="zh-CN"/>
              </w:rPr>
              <w:t>眉山铝硅甘眉园区-重庆垫江/梁平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31D068">
            <w:pPr>
              <w:pStyle w:val="2"/>
              <w:bidi w:val="0"/>
            </w:pPr>
            <w:r>
              <w:rPr>
                <w:lang w:val="en-US" w:eastAsia="zh-CN"/>
              </w:rPr>
              <w:t>552KM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2A251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F32C73">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F6B43D">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69F6A8">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C90A8B">
            <w:pPr>
              <w:pStyle w:val="2"/>
              <w:bidi w:val="0"/>
              <w:rPr>
                <w:rFonts w:hint="eastAsia"/>
              </w:rPr>
            </w:pPr>
          </w:p>
        </w:tc>
      </w:tr>
      <w:tr w14:paraId="5C0E4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6D992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1BE6A3">
            <w:pPr>
              <w:pStyle w:val="2"/>
              <w:bidi w:val="0"/>
            </w:pPr>
            <w:r>
              <w:rPr>
                <w:lang w:val="en-US" w:eastAsia="zh-CN"/>
              </w:rPr>
              <w:t>眉山铝硅甘眉园区-重庆黔江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418D60">
            <w:pPr>
              <w:pStyle w:val="2"/>
              <w:bidi w:val="0"/>
            </w:pPr>
            <w:r>
              <w:rPr>
                <w:lang w:val="en-US" w:eastAsia="zh-CN"/>
              </w:rPr>
              <w:t>867KM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48628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8C0FF2">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93FF9C">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2E60BE">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8EDAC4">
            <w:pPr>
              <w:pStyle w:val="2"/>
              <w:bidi w:val="0"/>
              <w:rPr>
                <w:rFonts w:hint="eastAsia"/>
              </w:rPr>
            </w:pPr>
          </w:p>
        </w:tc>
      </w:tr>
      <w:tr w14:paraId="4616E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19FE4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45D0FB">
            <w:pPr>
              <w:pStyle w:val="2"/>
              <w:bidi w:val="0"/>
            </w:pPr>
            <w:r>
              <w:rPr>
                <w:lang w:val="en-US" w:eastAsia="zh-CN"/>
              </w:rPr>
              <w:t>眉山铝硅甘眉园区-贵州遵义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D85299">
            <w:pPr>
              <w:pStyle w:val="2"/>
              <w:bidi w:val="0"/>
            </w:pPr>
            <w:r>
              <w:rPr>
                <w:lang w:val="en-US" w:eastAsia="zh-CN"/>
              </w:rPr>
              <w:t>660KM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BB1D9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04C292">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24C956">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3E593C">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55F19C">
            <w:pPr>
              <w:pStyle w:val="2"/>
              <w:bidi w:val="0"/>
              <w:rPr>
                <w:rFonts w:hint="eastAsia"/>
              </w:rPr>
            </w:pPr>
          </w:p>
        </w:tc>
      </w:tr>
      <w:tr w14:paraId="6AA7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43E9F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BFB21A">
            <w:pPr>
              <w:pStyle w:val="2"/>
              <w:bidi w:val="0"/>
            </w:pPr>
            <w:r>
              <w:rPr>
                <w:lang w:val="en-US" w:eastAsia="zh-CN"/>
              </w:rPr>
              <w:t>眉山铝硅甘眉园区-贵阳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06C82D">
            <w:pPr>
              <w:pStyle w:val="2"/>
              <w:bidi w:val="0"/>
            </w:pPr>
            <w:r>
              <w:rPr>
                <w:lang w:val="en-US" w:eastAsia="zh-CN"/>
              </w:rPr>
              <w:t>775KM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4A18D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411E08">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10CB01">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6F077A">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148AB2">
            <w:pPr>
              <w:pStyle w:val="2"/>
              <w:bidi w:val="0"/>
              <w:rPr>
                <w:rFonts w:hint="eastAsia"/>
              </w:rPr>
            </w:pPr>
          </w:p>
        </w:tc>
      </w:tr>
      <w:tr w14:paraId="5A564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7CE3E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713BC3">
            <w:pPr>
              <w:pStyle w:val="2"/>
              <w:bidi w:val="0"/>
            </w:pPr>
            <w:r>
              <w:rPr>
                <w:lang w:val="en-US" w:eastAsia="zh-CN"/>
              </w:rPr>
              <w:t>眉山铝硅甘眉园区-河南巩义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22C3F3">
            <w:pPr>
              <w:pStyle w:val="2"/>
              <w:bidi w:val="0"/>
            </w:pPr>
            <w:r>
              <w:rPr>
                <w:lang w:val="en-US" w:eastAsia="zh-CN"/>
              </w:rPr>
              <w:t>1255KM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448E5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FF455D">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DA78BD">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A99B42">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EBFB9E">
            <w:pPr>
              <w:pStyle w:val="2"/>
              <w:bidi w:val="0"/>
              <w:rPr>
                <w:rFonts w:hint="eastAsia"/>
              </w:rPr>
            </w:pPr>
          </w:p>
        </w:tc>
      </w:tr>
      <w:tr w14:paraId="29D21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FDC73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112EF9">
            <w:pPr>
              <w:pStyle w:val="2"/>
              <w:bidi w:val="0"/>
            </w:pPr>
            <w:r>
              <w:rPr>
                <w:lang w:val="en-US" w:eastAsia="zh-CN"/>
              </w:rPr>
              <w:t>眉山铝硅甘眉园区-德昌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3ED1C3">
            <w:pPr>
              <w:pStyle w:val="2"/>
              <w:bidi w:val="0"/>
            </w:pPr>
            <w:r>
              <w:rPr>
                <w:lang w:val="en-US" w:eastAsia="zh-CN"/>
              </w:rPr>
              <w:t>468KM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074C3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C010F7">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2B141A">
            <w:pPr>
              <w:pStyle w:val="2"/>
              <w:bidi w:val="0"/>
            </w:pPr>
            <w:r>
              <w:rPr>
                <w:lang w:val="en-US" w:eastAsia="zh-CN"/>
              </w:rPr>
              <w:t>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A233CF">
            <w:pPr>
              <w:pStyle w:val="2"/>
              <w:bidi w:val="0"/>
            </w:pPr>
            <w:r>
              <w:rPr>
                <w:lang w:val="en-US" w:eastAsia="zh-CN"/>
              </w:rPr>
              <w:t>2025-10-15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D5D93B">
            <w:pPr>
              <w:pStyle w:val="2"/>
              <w:bidi w:val="0"/>
              <w:rPr>
                <w:rFonts w:hint="eastAsia"/>
              </w:rPr>
            </w:pPr>
          </w:p>
        </w:tc>
      </w:tr>
    </w:tbl>
    <w:p w14:paraId="091871F4">
      <w:pPr>
        <w:pStyle w:val="2"/>
        <w:bidi w:val="0"/>
        <w:rPr>
          <w:rFonts w:hint="eastAsia"/>
        </w:rPr>
      </w:pPr>
      <w:r>
        <w:rPr>
          <w:rFonts w:hint="eastAsia"/>
          <w:lang w:val="en-US" w:eastAsia="zh-CN"/>
        </w:rPr>
        <w:t>询单要求</w:t>
      </w:r>
    </w:p>
    <w:p w14:paraId="2979980B">
      <w:pPr>
        <w:pStyle w:val="2"/>
        <w:bidi w:val="0"/>
        <w:rPr>
          <w:rFonts w:hint="eastAsia"/>
        </w:rPr>
      </w:pPr>
      <w:r>
        <w:rPr>
          <w:rFonts w:hint="eastAsia"/>
          <w:lang w:val="en-US" w:eastAsia="zh-CN"/>
        </w:rPr>
        <w:t>询价条款</w:t>
      </w:r>
    </w:p>
    <w:p w14:paraId="0353B3AF">
      <w:pPr>
        <w:pStyle w:val="2"/>
        <w:bidi w:val="0"/>
      </w:pPr>
      <w:r>
        <w:rPr>
          <w:rFonts w:hint="eastAsia"/>
        </w:rPr>
        <w:t>一、交货地址：四川眉山市东坡区甘眉工业园区博眉启明星</w:t>
      </w:r>
    </w:p>
    <w:p w14:paraId="4FBB1FB0">
      <w:pPr>
        <w:pStyle w:val="2"/>
        <w:bidi w:val="0"/>
      </w:pPr>
      <w:r>
        <w:rPr>
          <w:rFonts w:hint="eastAsia"/>
        </w:rPr>
        <w:t>二、保证金额度：100000元</w:t>
      </w:r>
    </w:p>
    <w:p w14:paraId="119F6F90">
      <w:pPr>
        <w:pStyle w:val="2"/>
        <w:bidi w:val="0"/>
        <w:rPr>
          <w:rFonts w:hint="eastAsia"/>
        </w:rPr>
      </w:pPr>
      <w:r>
        <w:rPr>
          <w:rFonts w:hint="eastAsia"/>
          <w:lang w:val="en-US" w:eastAsia="zh-CN"/>
        </w:rPr>
        <w:t>三、商务条款：</w:t>
      </w:r>
      <w:bookmarkStart w:id="0" w:name="_GoBack"/>
      <w:bookmarkEnd w:id="0"/>
    </w:p>
    <w:p w14:paraId="580A6549">
      <w:pPr>
        <w:pStyle w:val="2"/>
        <w:bidi w:val="0"/>
      </w:pPr>
      <w:r>
        <w:rPr>
          <w:rFonts w:hint="eastAsia"/>
        </w:rPr>
        <w:t>商务条款：</w:t>
      </w:r>
    </w:p>
    <w:p w14:paraId="5111B936">
      <w:pPr>
        <w:pStyle w:val="2"/>
        <w:bidi w:val="0"/>
      </w:pPr>
      <w:r>
        <w:rPr>
          <w:rFonts w:hint="eastAsia"/>
        </w:rPr>
        <w:t>1.1、价款包含增值税（或/和服务）费、保险费、运输费等所有费用。</w:t>
      </w:r>
    </w:p>
    <w:p w14:paraId="36B66D28">
      <w:pPr>
        <w:pStyle w:val="2"/>
        <w:bidi w:val="0"/>
      </w:pPr>
      <w:r>
        <w:rPr>
          <w:rFonts w:hint="eastAsia"/>
        </w:rPr>
        <w:t>1.2、结算以实际运输量数量结算为准。在合同期限内如遇国家对税率进行调整则按调整后的税率开具增值税专用发票，不含税价不变。</w:t>
      </w:r>
    </w:p>
    <w:p w14:paraId="73399D9E">
      <w:pPr>
        <w:pStyle w:val="2"/>
        <w:bidi w:val="0"/>
      </w:pPr>
      <w:r>
        <w:rPr>
          <w:rFonts w:hint="eastAsia"/>
        </w:rPr>
        <w:t>2.1、按国家运输行业标准执行（如无国家标准按行业标准或企业标准执行）。这些标准必须是现行有效且最新的标准,若有不同则按最严格的质量要求、标准、规范等执行，且能够满足甲方生产经营的需要及要求。</w:t>
      </w:r>
    </w:p>
    <w:p w14:paraId="63D9D7E8">
      <w:pPr>
        <w:pStyle w:val="2"/>
        <w:bidi w:val="0"/>
      </w:pPr>
      <w:r>
        <w:rPr>
          <w:rFonts w:hint="eastAsia"/>
        </w:rPr>
        <w:t>2.2、货物要求：安全，快捷，完好运输到指定地点。</w:t>
      </w:r>
    </w:p>
    <w:p w14:paraId="64ED402B">
      <w:pPr>
        <w:pStyle w:val="2"/>
        <w:bidi w:val="0"/>
      </w:pPr>
      <w:r>
        <w:rPr>
          <w:rFonts w:hint="eastAsia"/>
        </w:rPr>
        <w:t>2.3、发货清单随货同行交甲方。</w:t>
      </w:r>
    </w:p>
    <w:p w14:paraId="2C769F18">
      <w:pPr>
        <w:pStyle w:val="2"/>
        <w:bidi w:val="0"/>
      </w:pPr>
      <w:r>
        <w:rPr>
          <w:rFonts w:hint="eastAsia"/>
        </w:rPr>
        <w:t>2.4、由于货物运输问题造成甲方任何损失由乙方全部承担。</w:t>
      </w:r>
    </w:p>
    <w:p w14:paraId="46C6D4E2">
      <w:pPr>
        <w:pStyle w:val="2"/>
        <w:bidi w:val="0"/>
      </w:pPr>
      <w:r>
        <w:rPr>
          <w:rFonts w:hint="eastAsia"/>
        </w:rPr>
        <w:t>3.1、以甲方质量检验部门或甲方指定的验收单位验收为准。若乙方对甲方或甲方指定的验收单位的验收结果有异议，应在3日向甲方书面提出，逾期视为认可甲方或甲方指定的验收单位验收的结果。乙方提出异议的，则以甲方所在地具备相关资质的单位检验为准，其检验物资费用由乙方垫付，最终由责任方承担。</w:t>
      </w:r>
    </w:p>
    <w:p w14:paraId="4A22963B">
      <w:pPr>
        <w:pStyle w:val="2"/>
        <w:bidi w:val="0"/>
      </w:pPr>
      <w:r>
        <w:rPr>
          <w:rFonts w:hint="eastAsia"/>
        </w:rPr>
        <w:t>3.2、货到现场后30日内甲方未验收的，视为验收合格。</w:t>
      </w:r>
    </w:p>
    <w:p w14:paraId="57A6F4F8">
      <w:pPr>
        <w:pStyle w:val="2"/>
        <w:bidi w:val="0"/>
      </w:pPr>
      <w:r>
        <w:rPr>
          <w:rFonts w:hint="eastAsia"/>
        </w:rPr>
        <w:t>4、付款期限：甲方收到乙方货物结算对账单后，双方进行核对，核对复核后，乙方将开具符合本合同约定的足额增值税专用发票交给甲方后30个工作日内付清。</w:t>
      </w:r>
    </w:p>
    <w:p w14:paraId="11FE6E94">
      <w:pPr>
        <w:pStyle w:val="2"/>
        <w:bidi w:val="0"/>
      </w:pPr>
      <w:r>
        <w:rPr>
          <w:rFonts w:hint="eastAsia"/>
        </w:rPr>
        <w:t>5、投标保证金100000.00元，需要在报价之前，付到我公司账号，投标保证金在招标活动结束后退还。</w:t>
      </w:r>
    </w:p>
    <w:p w14:paraId="22A3A653">
      <w:pPr>
        <w:pStyle w:val="2"/>
        <w:bidi w:val="0"/>
      </w:pPr>
      <w:r>
        <w:rPr>
          <w:rFonts w:hint="eastAsia"/>
        </w:rPr>
        <w:t>6、中标单位在确定中标信息后，投标保证金转变为履约保证金，履约保证金在合同执行完毕后退还。经工厂评标小组定性为恶意竞（投）标的，不予退还竞（投）标保证金，中标后违约或拒签合同的，没收本次投标保证金，暂停投标资格6个月。</w:t>
      </w:r>
    </w:p>
    <w:p w14:paraId="3D54BC1C">
      <w:pPr>
        <w:pStyle w:val="2"/>
        <w:bidi w:val="0"/>
      </w:pPr>
      <w:r>
        <w:rPr>
          <w:rFonts w:hint="eastAsia"/>
        </w:rPr>
        <w:t>7、公司付款账号：单位名称：眉山市博眉启明星铝业有限公司，开户银行：中国建设银行股份有限公司眉山分行，账号：5105 0169 7208 0000 0535。</w:t>
      </w:r>
    </w:p>
    <w:p w14:paraId="5BCD18A4">
      <w:pPr>
        <w:pStyle w:val="2"/>
        <w:bidi w:val="0"/>
      </w:pPr>
      <w:r>
        <w:rPr>
          <w:rFonts w:hint="eastAsia"/>
        </w:rPr>
        <w:t>8、遇投标、议标、评标受到不公平对待的投诉联系方式（张洪，电话：13983093671；邱志忠，电话：15213659165；王宇鑫，电话：15223882873）。</w:t>
      </w:r>
    </w:p>
    <w:p w14:paraId="684C7B3F">
      <w:pPr>
        <w:pStyle w:val="2"/>
        <w:bidi w:val="0"/>
        <w:rPr>
          <w:rFonts w:hint="eastAsia"/>
        </w:rPr>
      </w:pPr>
      <w:r>
        <w:rPr>
          <w:rFonts w:hint="eastAsia"/>
          <w:lang w:val="en-US" w:eastAsia="zh-CN"/>
        </w:rPr>
        <w:t>四、技术条款：</w:t>
      </w:r>
    </w:p>
    <w:p w14:paraId="27600CC2">
      <w:pPr>
        <w:pStyle w:val="2"/>
        <w:bidi w:val="0"/>
      </w:pPr>
      <w:r>
        <w:rPr>
          <w:rFonts w:hint="eastAsia"/>
        </w:rPr>
        <w:t>五、注册资本必须大于等于0万元</w:t>
      </w:r>
    </w:p>
    <w:p w14:paraId="76DBFB01">
      <w:pPr>
        <w:pStyle w:val="2"/>
        <w:bidi w:val="0"/>
      </w:pPr>
      <w:r>
        <w:rPr>
          <w:rFonts w:hint="eastAsia"/>
        </w:rPr>
        <w:t>六、报名要求：1、参与投标的物流企业应是专业的并具有两年以上的物流营运经验，有公路运输的相应营运资质证明，物流项目的投标人注册资本不得少于人民币100 万元。 2、本次招标不接受两家及以上公司联合投标。 3、自有车辆不得低于 5 台（需提供车辆***复印件）。 4、具备抗运输风险能力和运输质量保障能力，突发事件的应急组织和响应能力，能提供完整的应急方案，承担在运输中造成损失的能力及相应的法律风险。 5、提供7*24小时的服务，非不可抗力因素外，用车指令响应时间不得超过2小时，及时到达时间不得超过4小时，全月及时到位保证率不得低于98%，具有流畅的信息沟通渠道。 6、能开具正式运输发票。</w:t>
      </w:r>
    </w:p>
    <w:p w14:paraId="7A38BA78">
      <w:pPr>
        <w:pStyle w:val="2"/>
        <w:bidi w:val="0"/>
      </w:pPr>
      <w:r>
        <w:rPr>
          <w:rFonts w:hint="eastAsia"/>
        </w:rPr>
        <w:t>七、资质要求：</w:t>
      </w:r>
    </w:p>
    <w:p w14:paraId="1ED964D5">
      <w:pPr>
        <w:pStyle w:val="2"/>
        <w:bidi w:val="0"/>
      </w:pPr>
      <w:r>
        <w:rPr>
          <w:rFonts w:hint="eastAsia"/>
        </w:rPr>
        <w:t>八、备注：</w:t>
      </w:r>
    </w:p>
    <w:p w14:paraId="51AA6C2A">
      <w:pPr>
        <w:pStyle w:val="2"/>
        <w:bidi w:val="0"/>
        <w:rPr>
          <w:rFonts w:hint="eastAsia"/>
        </w:rPr>
      </w:pPr>
      <w:r>
        <w:rPr>
          <w:rFonts w:hint="eastAsia"/>
          <w:lang w:val="en-US" w:eastAsia="zh-CN"/>
        </w:rPr>
        <w:t>附件下载</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59"/>
        <w:gridCol w:w="480"/>
        <w:gridCol w:w="2140"/>
      </w:tblGrid>
      <w:tr w14:paraId="1692E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1AE7F8AD">
            <w:pPr>
              <w:pStyle w:val="2"/>
              <w:bidi w:val="0"/>
            </w:pPr>
            <w:r>
              <w:rPr>
                <w:lang w:val="en-US" w:eastAsia="zh-CN"/>
              </w:rPr>
              <w:t>名称</w:t>
            </w:r>
          </w:p>
        </w:tc>
        <w:tc>
          <w:tcPr>
            <w:tcW w:w="0" w:type="auto"/>
            <w:shd w:val="clear"/>
            <w:tcMar>
              <w:top w:w="0" w:type="dxa"/>
              <w:left w:w="0" w:type="dxa"/>
              <w:bottom w:w="0" w:type="dxa"/>
              <w:right w:w="0" w:type="dxa"/>
            </w:tcMar>
            <w:vAlign w:val="center"/>
          </w:tcPr>
          <w:p w14:paraId="3914F32A">
            <w:pPr>
              <w:pStyle w:val="2"/>
              <w:bidi w:val="0"/>
            </w:pPr>
            <w:r>
              <w:rPr>
                <w:lang w:val="en-US" w:eastAsia="zh-CN"/>
              </w:rPr>
              <w:t>属性</w:t>
            </w:r>
          </w:p>
        </w:tc>
        <w:tc>
          <w:tcPr>
            <w:tcW w:w="0" w:type="auto"/>
            <w:shd w:val="clear"/>
            <w:tcMar>
              <w:top w:w="0" w:type="dxa"/>
              <w:left w:w="0" w:type="dxa"/>
              <w:bottom w:w="0" w:type="dxa"/>
              <w:right w:w="0" w:type="dxa"/>
            </w:tcMar>
            <w:vAlign w:val="center"/>
          </w:tcPr>
          <w:p w14:paraId="7181FD37">
            <w:pPr>
              <w:pStyle w:val="2"/>
              <w:bidi w:val="0"/>
            </w:pPr>
            <w:r>
              <w:rPr>
                <w:lang w:val="en-US" w:eastAsia="zh-CN"/>
              </w:rPr>
              <w:t>操作</w:t>
            </w:r>
          </w:p>
        </w:tc>
      </w:tr>
      <w:tr w14:paraId="71E3F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9B5064">
            <w:pPr>
              <w:pStyle w:val="2"/>
              <w:bidi w:val="0"/>
            </w:pPr>
            <w:r>
              <w:rPr>
                <w:lang w:val="en-US" w:eastAsia="zh-CN"/>
              </w:rPr>
              <w:t>运输招标文件.docx</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5135C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AF3812">
            <w:pPr>
              <w:pStyle w:val="2"/>
              <w:bidi w:val="0"/>
            </w:pPr>
            <w:r>
              <w:rPr>
                <w:lang w:val="en-US" w:eastAsia="zh-CN"/>
              </w:rPr>
              <w:fldChar w:fldCharType="begin"/>
            </w:r>
            <w:r>
              <w:rPr>
                <w:lang w:val="en-US" w:eastAsia="zh-CN"/>
              </w:rPr>
              <w:instrText xml:space="preserve"> HYPERLINK "https://zbfile.zhaobiao.cn/resources/styles/v2/jsp/bidFiledown.jsp?id=2077209153&amp;user=d063b608cdb6b956f6ab410ae53b36b3" </w:instrText>
            </w:r>
            <w:r>
              <w:rPr>
                <w:lang w:val="en-US" w:eastAsia="zh-CN"/>
              </w:rPr>
              <w:fldChar w:fldCharType="separate"/>
            </w:r>
            <w:r>
              <w:rPr>
                <w:rStyle w:val="5"/>
                <w:rFonts w:ascii="宋体" w:hAnsi="宋体" w:eastAsia="宋体" w:cs="宋体"/>
                <w:color w:val="FF0000"/>
                <w:szCs w:val="14"/>
                <w:u w:val="none"/>
                <w:bdr w:val="none" w:color="auto" w:sz="0" w:space="0"/>
              </w:rPr>
              <w:t>运输</w:t>
            </w:r>
            <w:r>
              <w:rPr>
                <w:rStyle w:val="5"/>
                <w:rFonts w:ascii="宋体" w:hAnsi="宋体" w:eastAsia="宋体" w:cs="宋体"/>
                <w:color w:val="0000EE"/>
                <w:szCs w:val="14"/>
                <w:u w:val="none"/>
                <w:bdr w:val="none" w:color="auto" w:sz="0" w:space="0"/>
              </w:rPr>
              <w:t>招标文件.docx</w:t>
            </w:r>
            <w:r>
              <w:rPr>
                <w:lang w:val="en-US" w:eastAsia="zh-CN"/>
              </w:rPr>
              <w:fldChar w:fldCharType="end"/>
            </w:r>
          </w:p>
        </w:tc>
      </w:tr>
    </w:tbl>
    <w:p w14:paraId="5FBE7BB4">
      <w:pPr>
        <w:pStyle w:val="2"/>
        <w:bidi w:val="0"/>
        <w:rPr>
          <w:rFonts w:hint="eastAsia"/>
        </w:rPr>
      </w:pPr>
      <w:r>
        <w:rPr>
          <w:rFonts w:hint="eastAsia"/>
          <w:lang w:val="en-US" w:eastAsia="zh-CN"/>
        </w:rPr>
        <w:t>采购商名称：眉山市博眉启明星铝业有限公司-供销科</w:t>
      </w:r>
    </w:p>
    <w:p w14:paraId="192823E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11397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2024-10-12T06:24:10Z</dcterms:created>
  <dc:creator>28039</dc:creator>
  <cp:lastModifiedBy>沫燃 *</cp:lastModifiedBy>
  <dcterms:modified xsi:type="dcterms:W3CDTF">2024-10-12T06:24:24Z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FAC59A81DAE54D12B4C25F68C10408D6_12</vt:lpwstr>
  </property>
</Properties>
</file>