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numPr>
          <w:ilvl w:val="0"/>
          <w:numId w:val="0"/>
        </w:numPr>
        <w:spacing w:line="360" w:lineRule="auto"/>
        <w:ind w:leftChars="0"/>
        <w:rPr>
          <w:rStyle w:val="6"/>
          <w:rFonts w:hint="default"/>
          <w:lang w:val="en-US" w:eastAsia="zh-CN"/>
        </w:rPr>
      </w:pPr>
      <w:r>
        <w:rPr>
          <w:rStyle w:val="6"/>
          <w:rFonts w:hint="default"/>
          <w:lang w:val="en-US" w:eastAsia="zh-CN"/>
        </w:rPr>
        <w:t>深圳市公明经济发展有限公司经发加油站2024至2027年成品油运输服务采购项目招标单位为深圳市公明经济发展有限公司经发加油站，项目资金为100%国有资金。该项目已具备招标条件，现发布招标信息。</w:t>
      </w:r>
    </w:p>
    <w:p>
      <w:pPr>
        <w:pStyle w:val="9"/>
        <w:numPr>
          <w:ilvl w:val="0"/>
          <w:numId w:val="0"/>
        </w:numPr>
        <w:spacing w:line="360" w:lineRule="auto"/>
        <w:ind w:leftChars="0"/>
        <w:rPr>
          <w:rStyle w:val="6"/>
          <w:rFonts w:hint="default"/>
          <w:lang w:val="en-US" w:eastAsia="zh-CN"/>
        </w:rPr>
      </w:pPr>
      <w:r>
        <w:rPr>
          <w:rStyle w:val="6"/>
          <w:rFonts w:hint="default"/>
          <w:lang w:val="en-US" w:eastAsia="zh-CN"/>
        </w:rPr>
        <w:t>一、招标方式</w:t>
      </w:r>
    </w:p>
    <w:p>
      <w:pPr>
        <w:pStyle w:val="9"/>
        <w:numPr>
          <w:ilvl w:val="0"/>
          <w:numId w:val="0"/>
        </w:numPr>
        <w:spacing w:line="360" w:lineRule="auto"/>
        <w:ind w:leftChars="0"/>
        <w:rPr>
          <w:rStyle w:val="6"/>
          <w:rFonts w:hint="default"/>
          <w:lang w:val="en-US" w:eastAsia="zh-CN"/>
        </w:rPr>
      </w:pPr>
      <w:r>
        <w:rPr>
          <w:rStyle w:val="6"/>
          <w:rFonts w:hint="default"/>
          <w:lang w:val="en-US" w:eastAsia="zh-CN"/>
        </w:rPr>
        <w:t>该项目采用简易公开招标。</w:t>
      </w:r>
    </w:p>
    <w:p>
      <w:pPr>
        <w:pStyle w:val="9"/>
        <w:numPr>
          <w:ilvl w:val="0"/>
          <w:numId w:val="0"/>
        </w:numPr>
        <w:spacing w:line="360" w:lineRule="auto"/>
        <w:ind w:leftChars="0"/>
        <w:rPr>
          <w:rStyle w:val="6"/>
          <w:rFonts w:hint="default"/>
          <w:lang w:val="en-US" w:eastAsia="zh-CN"/>
        </w:rPr>
      </w:pPr>
    </w:p>
    <w:p>
      <w:pPr>
        <w:pStyle w:val="9"/>
        <w:numPr>
          <w:ilvl w:val="0"/>
          <w:numId w:val="0"/>
        </w:numPr>
        <w:spacing w:line="360" w:lineRule="auto"/>
        <w:ind w:leftChars="0"/>
        <w:rPr>
          <w:rStyle w:val="6"/>
          <w:rFonts w:hint="default"/>
          <w:lang w:val="en-US" w:eastAsia="zh-CN"/>
        </w:rPr>
      </w:pPr>
      <w:r>
        <w:rPr>
          <w:rStyle w:val="6"/>
          <w:rFonts w:hint="default"/>
          <w:lang w:val="en-US" w:eastAsia="zh-CN"/>
        </w:rPr>
        <w:t>二、项目概况与招标要求</w:t>
      </w:r>
    </w:p>
    <w:p>
      <w:pPr>
        <w:pStyle w:val="9"/>
        <w:numPr>
          <w:ilvl w:val="0"/>
          <w:numId w:val="0"/>
        </w:numPr>
        <w:spacing w:line="360" w:lineRule="auto"/>
        <w:ind w:leftChars="0"/>
        <w:rPr>
          <w:rStyle w:val="6"/>
          <w:rFonts w:hint="default"/>
          <w:lang w:val="en-US" w:eastAsia="zh-CN"/>
        </w:rPr>
      </w:pPr>
      <w:r>
        <w:rPr>
          <w:rStyle w:val="6"/>
          <w:rFonts w:hint="default"/>
          <w:lang w:val="en-US" w:eastAsia="zh-CN"/>
        </w:rPr>
        <w:t>1.本次招标的项目名称为：深圳市公明经济发展有限公司经发加油站2024至2027年成品油运输服务采购项目。</w:t>
      </w:r>
    </w:p>
    <w:p>
      <w:pPr>
        <w:pStyle w:val="9"/>
        <w:numPr>
          <w:ilvl w:val="0"/>
          <w:numId w:val="0"/>
        </w:numPr>
        <w:spacing w:line="360" w:lineRule="auto"/>
        <w:ind w:leftChars="0"/>
        <w:rPr>
          <w:rStyle w:val="6"/>
          <w:rFonts w:hint="default"/>
          <w:lang w:val="en-US" w:eastAsia="zh-CN"/>
        </w:rPr>
      </w:pPr>
      <w:r>
        <w:rPr>
          <w:rStyle w:val="6"/>
          <w:rFonts w:hint="default"/>
          <w:lang w:val="en-US" w:eastAsia="zh-CN"/>
        </w:rPr>
        <w:t>2.本次招标主要内容为: 项目招标范围为加</w:t>
      </w:r>
      <w:bookmarkStart w:id="0" w:name="_GoBack"/>
      <w:bookmarkEnd w:id="0"/>
      <w:r>
        <w:rPr>
          <w:rStyle w:val="6"/>
          <w:rFonts w:hint="default"/>
          <w:lang w:val="en-US" w:eastAsia="zh-CN"/>
        </w:rPr>
        <w:t>油站成品油运输服务采购。工作内容包括：为加油站运输成品油（0号柴油、92号汽油、95号汽油），运输起点为妈湾油库，终点为公明经发加油站（深圳市光明区公明街道振明路151号公明经发加油站），运输总路程约为45公里。本项目招标服务期限三年，预估服务期招标总价不超过192.15万元，平均64.05万元/年，三年成品油运输量预计约3150万升。本次招标以运输服务单价作为报价内容，最高单价限价为0.061元/升。</w:t>
      </w:r>
    </w:p>
    <w:p>
      <w:pPr>
        <w:pStyle w:val="9"/>
        <w:numPr>
          <w:ilvl w:val="0"/>
          <w:numId w:val="0"/>
        </w:numPr>
        <w:spacing w:line="360" w:lineRule="auto"/>
        <w:ind w:leftChars="0"/>
        <w:rPr>
          <w:rStyle w:val="6"/>
          <w:rFonts w:hint="default"/>
          <w:lang w:val="en-US" w:eastAsia="zh-CN"/>
        </w:rPr>
      </w:pPr>
      <w:r>
        <w:rPr>
          <w:rStyle w:val="6"/>
          <w:rFonts w:hint="default"/>
          <w:lang w:val="en-US" w:eastAsia="zh-CN"/>
        </w:rPr>
        <w:t>3.合同期限：本项目服务期限三年，合同一年一签，并按年进行履约评价，根据中标人履约情况经考核是否符合合同续期标准，符合标准的签订续期合同。</w:t>
      </w:r>
    </w:p>
    <w:p>
      <w:pPr>
        <w:pStyle w:val="9"/>
        <w:numPr>
          <w:ilvl w:val="0"/>
          <w:numId w:val="0"/>
        </w:numPr>
        <w:spacing w:line="360" w:lineRule="auto"/>
        <w:ind w:leftChars="0"/>
        <w:rPr>
          <w:rStyle w:val="6"/>
          <w:rFonts w:hint="default"/>
          <w:lang w:val="en-US" w:eastAsia="zh-CN"/>
        </w:rPr>
      </w:pPr>
    </w:p>
    <w:p>
      <w:pPr>
        <w:pStyle w:val="9"/>
        <w:numPr>
          <w:ilvl w:val="0"/>
          <w:numId w:val="0"/>
        </w:numPr>
        <w:spacing w:line="360" w:lineRule="auto"/>
        <w:ind w:leftChars="0"/>
        <w:rPr>
          <w:rStyle w:val="6"/>
          <w:rFonts w:hint="default"/>
          <w:lang w:val="en-US" w:eastAsia="zh-CN"/>
        </w:rPr>
      </w:pPr>
      <w:r>
        <w:rPr>
          <w:rStyle w:val="6"/>
          <w:rFonts w:hint="default"/>
          <w:lang w:val="en-US" w:eastAsia="zh-CN"/>
        </w:rPr>
        <w:t>三、投标人须同时具备以下资格条件</w:t>
      </w:r>
    </w:p>
    <w:p>
      <w:pPr>
        <w:pStyle w:val="9"/>
        <w:numPr>
          <w:ilvl w:val="0"/>
          <w:numId w:val="0"/>
        </w:numPr>
        <w:spacing w:line="360" w:lineRule="auto"/>
        <w:ind w:leftChars="0"/>
        <w:rPr>
          <w:rStyle w:val="6"/>
          <w:rFonts w:hint="default"/>
          <w:lang w:val="en-US" w:eastAsia="zh-CN"/>
        </w:rPr>
      </w:pPr>
      <w:r>
        <w:rPr>
          <w:rStyle w:val="6"/>
          <w:rFonts w:hint="default"/>
          <w:lang w:val="en-US" w:eastAsia="zh-CN"/>
        </w:rPr>
        <w:t>1.提供在中华人民共和国境内注册的法人或其他组织的营业执照或事业单位法人证书或社会团体法人登记证书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9"/>
        <w:numPr>
          <w:ilvl w:val="0"/>
          <w:numId w:val="0"/>
        </w:numPr>
        <w:spacing w:line="360" w:lineRule="auto"/>
        <w:ind w:leftChars="0"/>
        <w:rPr>
          <w:rStyle w:val="6"/>
          <w:rFonts w:hint="default"/>
          <w:lang w:val="en-US" w:eastAsia="zh-CN"/>
        </w:rPr>
      </w:pPr>
      <w:r>
        <w:rPr>
          <w:rStyle w:val="6"/>
          <w:rFonts w:hint="default"/>
          <w:lang w:val="en-US" w:eastAsia="zh-CN"/>
        </w:rPr>
        <w:t>2.投标人具有《道路危险货物运输许可证》，许可证中经营范围须包含危险货物运输3类。（①提供在有效期内的证书复印件，如证书上未体现年检记录或有效期的，需同时提供发证机构官方网站显示的年检或有效期的截图作为证明材料；②如国家另有规定，则适用其规定，投标人提供相关证明材料，如有效的资质证书及相关政府部门的规定）</w:t>
      </w:r>
    </w:p>
    <w:p>
      <w:pPr>
        <w:pStyle w:val="9"/>
        <w:numPr>
          <w:ilvl w:val="0"/>
          <w:numId w:val="0"/>
        </w:numPr>
        <w:spacing w:line="360" w:lineRule="auto"/>
        <w:ind w:leftChars="0"/>
        <w:rPr>
          <w:rStyle w:val="6"/>
          <w:rFonts w:hint="default"/>
          <w:lang w:val="en-US" w:eastAsia="zh-CN"/>
        </w:rPr>
      </w:pPr>
      <w:r>
        <w:rPr>
          <w:rStyle w:val="6"/>
          <w:rFonts w:hint="default"/>
          <w:lang w:val="en-US" w:eastAsia="zh-CN"/>
        </w:rPr>
        <w:t>3.单位负责人为同一人或者存在控股、管理关系的不同供应商，不得参加同一合同项下的招标活动。（提供《投标人资格声明函》）</w:t>
      </w:r>
    </w:p>
    <w:p>
      <w:pPr>
        <w:pStyle w:val="9"/>
        <w:numPr>
          <w:ilvl w:val="0"/>
          <w:numId w:val="0"/>
        </w:numPr>
        <w:spacing w:line="360" w:lineRule="auto"/>
        <w:ind w:leftChars="0"/>
        <w:rPr>
          <w:rStyle w:val="6"/>
          <w:rFonts w:hint="default"/>
          <w:lang w:val="en-US" w:eastAsia="zh-CN"/>
        </w:rPr>
      </w:pPr>
      <w:r>
        <w:rPr>
          <w:rStyle w:val="6"/>
          <w:rFonts w:hint="default"/>
          <w:lang w:val="en-US" w:eastAsia="zh-CN"/>
        </w:rPr>
        <w:t>4.投标人参与本项目投标前三年内，无行贿犯罪记录，在经营活动中没有重大违法记录且未受到禁止参与政府采购活动行政处罚且在处罚期限内；（提供《投标人资格声明函》）</w:t>
      </w:r>
    </w:p>
    <w:p>
      <w:pPr>
        <w:pStyle w:val="9"/>
        <w:numPr>
          <w:ilvl w:val="0"/>
          <w:numId w:val="0"/>
        </w:numPr>
        <w:spacing w:line="360" w:lineRule="auto"/>
        <w:ind w:leftChars="0"/>
        <w:rPr>
          <w:rStyle w:val="6"/>
          <w:rFonts w:hint="default"/>
          <w:lang w:val="en-US" w:eastAsia="zh-CN"/>
        </w:rPr>
      </w:pPr>
      <w:r>
        <w:rPr>
          <w:rStyle w:val="6"/>
          <w:rFonts w:hint="default"/>
          <w:lang w:val="en-US" w:eastAsia="zh-CN"/>
        </w:rPr>
        <w:t>5.在诚信管理中未受到主管部门通报处理且在实施期限内；（提供《投标人资格声明函》）</w:t>
      </w:r>
    </w:p>
    <w:p>
      <w:pPr>
        <w:pStyle w:val="9"/>
        <w:numPr>
          <w:ilvl w:val="0"/>
          <w:numId w:val="0"/>
        </w:numPr>
        <w:spacing w:line="360" w:lineRule="auto"/>
        <w:ind w:leftChars="0"/>
        <w:rPr>
          <w:rStyle w:val="6"/>
          <w:rFonts w:hint="default"/>
          <w:lang w:val="en-US" w:eastAsia="zh-CN"/>
        </w:rPr>
      </w:pPr>
      <w:r>
        <w:rPr>
          <w:rStyle w:val="6"/>
          <w:rFonts w:hint="default"/>
          <w:lang w:val="en-US" w:eastAsia="zh-CN"/>
        </w:rPr>
        <w:t>6.投标人未被列入“信用中国”网站(www.creditchina.gov.cn)以下任何记录名单之一：①失信被执行人；②重大税收违法失信主体；③政府采购严重违法失信行为；同时，不处于中国政府采购网(www.ccgp.gov.cn)“政府采购严重违法失信行为信息记录”中的禁止参加政府采购活动期间；未被列入“国家企业信用信息公示系统（http://www.gsxt.gov.cn）”严重违法失信名单(黑名单)信息（尚在处罚期内的）；（说明：①由采购人、招标代理机构于投标截止日在“信用中国”网站（www.creditchina.gov.cn）、中国政府采购网(www.ccgp.gov.cn)及国家企业信用信息公示系统（http://www.gsxt.gov.cn）查询结果为准，如在上述网站查询结果均显示没有相关记录，视为不存在上述不良信用记录。②招标代理机构同时对信用信息查询记录和证据截图或下载存档；③投标人为分公司的，同时对该分公司所属总公司（总所）进行信用记录查询，该分公司所属总公司（总所）存在不良信用记录的，视同供应商存在不良信用记录。）</w:t>
      </w:r>
    </w:p>
    <w:p>
      <w:pPr>
        <w:pStyle w:val="9"/>
        <w:numPr>
          <w:ilvl w:val="0"/>
          <w:numId w:val="0"/>
        </w:numPr>
        <w:spacing w:line="360" w:lineRule="auto"/>
        <w:ind w:leftChars="0"/>
        <w:rPr>
          <w:rStyle w:val="6"/>
          <w:rFonts w:hint="default"/>
          <w:lang w:val="en-US" w:eastAsia="zh-CN"/>
        </w:rPr>
      </w:pPr>
      <w:r>
        <w:rPr>
          <w:rStyle w:val="6"/>
          <w:rFonts w:hint="default"/>
          <w:lang w:val="en-US" w:eastAsia="zh-CN"/>
        </w:rPr>
        <w:t>7.本项目不允许联合体投标。</w:t>
      </w:r>
    </w:p>
    <w:p>
      <w:pPr>
        <w:pStyle w:val="9"/>
        <w:numPr>
          <w:ilvl w:val="0"/>
          <w:numId w:val="0"/>
        </w:numPr>
        <w:spacing w:line="360" w:lineRule="auto"/>
        <w:ind w:leftChars="0"/>
        <w:rPr>
          <w:rStyle w:val="6"/>
          <w:rFonts w:hint="default"/>
          <w:lang w:val="en-US" w:eastAsia="zh-CN"/>
        </w:rPr>
      </w:pPr>
    </w:p>
    <w:p>
      <w:pPr>
        <w:pStyle w:val="9"/>
        <w:numPr>
          <w:ilvl w:val="0"/>
          <w:numId w:val="0"/>
        </w:numPr>
        <w:spacing w:line="360" w:lineRule="auto"/>
        <w:ind w:leftChars="0"/>
        <w:rPr>
          <w:rStyle w:val="6"/>
          <w:rFonts w:hint="default"/>
          <w:lang w:val="en-US" w:eastAsia="zh-CN"/>
        </w:rPr>
      </w:pPr>
      <w:r>
        <w:rPr>
          <w:rStyle w:val="6"/>
          <w:rFonts w:hint="default"/>
          <w:lang w:val="en-US" w:eastAsia="zh-CN"/>
        </w:rPr>
        <w:t>四、发布招标公告、投标报名和获取招标文件的时间</w:t>
      </w:r>
    </w:p>
    <w:p>
      <w:pPr>
        <w:pStyle w:val="9"/>
        <w:numPr>
          <w:ilvl w:val="0"/>
          <w:numId w:val="0"/>
        </w:numPr>
        <w:spacing w:line="360" w:lineRule="auto"/>
        <w:ind w:leftChars="0"/>
        <w:rPr>
          <w:rStyle w:val="6"/>
          <w:rFonts w:hint="default"/>
          <w:lang w:val="en-US" w:eastAsia="zh-CN"/>
        </w:rPr>
      </w:pPr>
      <w:r>
        <w:rPr>
          <w:rStyle w:val="6"/>
          <w:rFonts w:hint="default"/>
          <w:lang w:val="en-US" w:eastAsia="zh-CN"/>
        </w:rPr>
        <w:t>1、发布招标公告时间：2024年10月12日至2024年10月23日17：30止。</w:t>
      </w:r>
    </w:p>
    <w:p>
      <w:pPr>
        <w:pStyle w:val="9"/>
        <w:numPr>
          <w:ilvl w:val="0"/>
          <w:numId w:val="0"/>
        </w:numPr>
        <w:spacing w:line="360" w:lineRule="auto"/>
        <w:ind w:leftChars="0"/>
        <w:rPr>
          <w:rStyle w:val="6"/>
          <w:rFonts w:hint="default"/>
          <w:lang w:val="en-US" w:eastAsia="zh-CN"/>
        </w:rPr>
      </w:pPr>
      <w:r>
        <w:rPr>
          <w:rStyle w:val="6"/>
          <w:rFonts w:hint="default"/>
          <w:lang w:val="en-US" w:eastAsia="zh-CN"/>
        </w:rPr>
        <w:t>2、投标报名时间：公告期间均可报名（每天上午10:00至12:00，下午15:00至17:30（北京时间））。</w:t>
      </w:r>
    </w:p>
    <w:p>
      <w:pPr>
        <w:pStyle w:val="9"/>
        <w:numPr>
          <w:ilvl w:val="0"/>
          <w:numId w:val="0"/>
        </w:numPr>
        <w:spacing w:line="360" w:lineRule="auto"/>
        <w:ind w:leftChars="0"/>
        <w:rPr>
          <w:rStyle w:val="6"/>
          <w:rFonts w:hint="default"/>
          <w:lang w:val="en-US" w:eastAsia="zh-CN"/>
        </w:rPr>
      </w:pPr>
      <w:r>
        <w:rPr>
          <w:rStyle w:val="6"/>
          <w:rFonts w:hint="default"/>
          <w:lang w:val="en-US" w:eastAsia="zh-CN"/>
        </w:rPr>
        <w:t>3、获取招标文件时间：意向投标人报名成功当天，通过指定的电子邮箱同步给所有报名投标人预留的电子邮箱发放招标文件。</w:t>
      </w:r>
    </w:p>
    <w:p>
      <w:pPr>
        <w:pStyle w:val="9"/>
        <w:numPr>
          <w:ilvl w:val="0"/>
          <w:numId w:val="0"/>
        </w:numPr>
        <w:spacing w:line="360" w:lineRule="auto"/>
        <w:ind w:leftChars="0"/>
        <w:rPr>
          <w:rStyle w:val="6"/>
          <w:rFonts w:hint="default"/>
          <w:lang w:val="en-US" w:eastAsia="zh-CN"/>
        </w:rPr>
      </w:pPr>
    </w:p>
    <w:p>
      <w:pPr>
        <w:pStyle w:val="9"/>
        <w:numPr>
          <w:ilvl w:val="0"/>
          <w:numId w:val="0"/>
        </w:numPr>
        <w:spacing w:line="360" w:lineRule="auto"/>
        <w:ind w:leftChars="0"/>
        <w:rPr>
          <w:rStyle w:val="6"/>
          <w:rFonts w:hint="default"/>
          <w:lang w:val="en-US" w:eastAsia="zh-CN"/>
        </w:rPr>
      </w:pPr>
      <w:r>
        <w:rPr>
          <w:rStyle w:val="6"/>
          <w:rFonts w:hint="default"/>
          <w:lang w:val="en-US" w:eastAsia="zh-CN"/>
        </w:rPr>
        <w:t>五、获取招标文件方式</w:t>
      </w:r>
    </w:p>
    <w:p>
      <w:pPr>
        <w:pStyle w:val="9"/>
        <w:numPr>
          <w:ilvl w:val="0"/>
          <w:numId w:val="0"/>
        </w:numPr>
        <w:spacing w:line="360" w:lineRule="auto"/>
        <w:ind w:leftChars="0"/>
        <w:rPr>
          <w:rStyle w:val="6"/>
          <w:rFonts w:hint="default"/>
          <w:lang w:val="en-US" w:eastAsia="zh-CN"/>
        </w:rPr>
      </w:pPr>
      <w:r>
        <w:rPr>
          <w:rStyle w:val="6"/>
          <w:rFonts w:hint="default"/>
          <w:lang w:val="en-US" w:eastAsia="zh-CN"/>
        </w:rPr>
        <w:t>获取招标文件时， 供应商代表须提供以下资料（加盖供应商单位公章）:</w:t>
      </w:r>
    </w:p>
    <w:p>
      <w:pPr>
        <w:pStyle w:val="9"/>
        <w:numPr>
          <w:ilvl w:val="0"/>
          <w:numId w:val="0"/>
        </w:numPr>
        <w:spacing w:line="360" w:lineRule="auto"/>
        <w:ind w:leftChars="0"/>
        <w:rPr>
          <w:rStyle w:val="6"/>
          <w:rFonts w:hint="default"/>
          <w:lang w:val="en-US" w:eastAsia="zh-CN"/>
        </w:rPr>
      </w:pPr>
      <w:r>
        <w:rPr>
          <w:rStyle w:val="6"/>
          <w:rFonts w:hint="default"/>
          <w:lang w:val="en-US" w:eastAsia="zh-CN"/>
        </w:rPr>
        <w:t>1.营业执照（或事业单位法人证书，或社会团体法人登记证书）、组织机构代码证、税务登记证【如已办理了多证合一，则仅需提供合证后的营业执照】；（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9"/>
        <w:numPr>
          <w:ilvl w:val="0"/>
          <w:numId w:val="0"/>
        </w:numPr>
        <w:spacing w:line="360" w:lineRule="auto"/>
        <w:ind w:leftChars="0"/>
        <w:rPr>
          <w:rStyle w:val="6"/>
          <w:rFonts w:hint="default"/>
          <w:lang w:val="en-US" w:eastAsia="zh-CN"/>
        </w:rPr>
      </w:pPr>
      <w:r>
        <w:rPr>
          <w:rStyle w:val="6"/>
          <w:rFonts w:hint="default"/>
          <w:lang w:val="en-US" w:eastAsia="zh-CN"/>
        </w:rPr>
        <w:t>2.法定代表人证明书及法定代表人身份证复印件和法定代表人授权委托书及授权代表身份证复印件；（如法定代表人亲自办理获取招标文件事宜的，无需提交法定代表人授权委托书及授权代表身份证复印件。）</w:t>
      </w:r>
    </w:p>
    <w:p>
      <w:pPr>
        <w:pStyle w:val="9"/>
        <w:numPr>
          <w:ilvl w:val="0"/>
          <w:numId w:val="0"/>
        </w:numPr>
        <w:spacing w:line="360" w:lineRule="auto"/>
        <w:ind w:leftChars="0"/>
        <w:rPr>
          <w:rStyle w:val="6"/>
          <w:rFonts w:hint="default"/>
          <w:lang w:val="en-US" w:eastAsia="zh-CN"/>
        </w:rPr>
      </w:pPr>
      <w:r>
        <w:rPr>
          <w:rStyle w:val="6"/>
          <w:rFonts w:hint="default"/>
          <w:lang w:val="en-US" w:eastAsia="zh-CN"/>
        </w:rPr>
        <w:t>3.《采购文件领购登记表》（可在采购代理机构网站（www.chinapsp.cn）中“下载中心”下载）</w:t>
      </w:r>
    </w:p>
    <w:p>
      <w:pPr>
        <w:pStyle w:val="9"/>
        <w:numPr>
          <w:ilvl w:val="0"/>
          <w:numId w:val="0"/>
        </w:numPr>
        <w:spacing w:line="360" w:lineRule="auto"/>
        <w:ind w:leftChars="0"/>
        <w:rPr>
          <w:rStyle w:val="6"/>
          <w:rFonts w:hint="default"/>
          <w:lang w:val="en-US" w:eastAsia="zh-CN"/>
        </w:rPr>
      </w:pPr>
      <w:r>
        <w:rPr>
          <w:rStyle w:val="6"/>
          <w:rFonts w:hint="default"/>
          <w:lang w:val="en-US" w:eastAsia="zh-CN"/>
        </w:rPr>
        <w:t>注：</w:t>
      </w:r>
    </w:p>
    <w:p>
      <w:pPr>
        <w:pStyle w:val="9"/>
        <w:numPr>
          <w:ilvl w:val="0"/>
          <w:numId w:val="0"/>
        </w:numPr>
        <w:spacing w:line="360" w:lineRule="auto"/>
        <w:ind w:leftChars="0"/>
        <w:rPr>
          <w:rStyle w:val="6"/>
          <w:rFonts w:hint="default"/>
          <w:lang w:val="en-US" w:eastAsia="zh-CN"/>
        </w:rPr>
      </w:pPr>
      <w:r>
        <w:rPr>
          <w:rStyle w:val="6"/>
          <w:rFonts w:hint="default"/>
          <w:lang w:val="en-US" w:eastAsia="zh-CN"/>
        </w:rPr>
        <w:t>1)如采用线上报名方式：供应商将以上资料扫描发至采购代理机构邮箱（cailiansz@126.com）。资料审核通过后即为获取成功。</w:t>
      </w:r>
    </w:p>
    <w:p>
      <w:pPr>
        <w:pStyle w:val="9"/>
        <w:numPr>
          <w:ilvl w:val="0"/>
          <w:numId w:val="0"/>
        </w:numPr>
        <w:spacing w:line="360" w:lineRule="auto"/>
        <w:ind w:leftChars="0"/>
        <w:rPr>
          <w:rStyle w:val="6"/>
          <w:rFonts w:hint="default"/>
          <w:lang w:val="en-US" w:eastAsia="zh-CN"/>
        </w:rPr>
      </w:pPr>
      <w:r>
        <w:rPr>
          <w:rStyle w:val="6"/>
          <w:rFonts w:hint="default"/>
          <w:lang w:val="en-US" w:eastAsia="zh-CN"/>
        </w:rPr>
        <w:t>2)如采用线下报名方式：供应商应携带以上资料至深圳市福田区竹子林中国经贸大厦10楼采联国际招标采购集团有限公司深圳分公司进行获取，资料审核通过后即为成功获取招标文件。（不建议线下获取招标文件）。</w:t>
      </w:r>
    </w:p>
    <w:p>
      <w:pPr>
        <w:pStyle w:val="9"/>
        <w:numPr>
          <w:ilvl w:val="0"/>
          <w:numId w:val="0"/>
        </w:numPr>
        <w:spacing w:line="360" w:lineRule="auto"/>
        <w:ind w:leftChars="0"/>
        <w:rPr>
          <w:rStyle w:val="6"/>
          <w:rFonts w:hint="default"/>
          <w:lang w:val="en-US" w:eastAsia="zh-CN"/>
        </w:rPr>
      </w:pPr>
      <w:r>
        <w:rPr>
          <w:rStyle w:val="6"/>
          <w:rFonts w:hint="default"/>
          <w:lang w:val="en-US" w:eastAsia="zh-CN"/>
        </w:rPr>
        <w:t>4.已办理报名并成功领取招标文件的供应商参加投标的，不代表通过资格性、符合性审查。</w:t>
      </w:r>
    </w:p>
    <w:p>
      <w:pPr>
        <w:pStyle w:val="9"/>
        <w:numPr>
          <w:ilvl w:val="0"/>
          <w:numId w:val="0"/>
        </w:numPr>
        <w:spacing w:line="360" w:lineRule="auto"/>
        <w:ind w:leftChars="0"/>
        <w:rPr>
          <w:rStyle w:val="6"/>
          <w:rFonts w:hint="default"/>
          <w:lang w:val="en-US" w:eastAsia="zh-CN"/>
        </w:rPr>
      </w:pPr>
      <w:r>
        <w:rPr>
          <w:rStyle w:val="6"/>
          <w:rFonts w:hint="default"/>
          <w:lang w:val="en-US" w:eastAsia="zh-CN"/>
        </w:rPr>
        <w:t>5.获取招标文件过程问题咨询联系人：许小姐，联系电话：0755-88377572转2325或2326或2348。</w:t>
      </w:r>
    </w:p>
    <w:p>
      <w:pPr>
        <w:pStyle w:val="9"/>
        <w:numPr>
          <w:ilvl w:val="0"/>
          <w:numId w:val="0"/>
        </w:numPr>
        <w:spacing w:line="360" w:lineRule="auto"/>
        <w:ind w:leftChars="0"/>
        <w:rPr>
          <w:rStyle w:val="6"/>
          <w:rFonts w:hint="default"/>
          <w:lang w:val="en-US" w:eastAsia="zh-CN"/>
        </w:rPr>
      </w:pPr>
    </w:p>
    <w:p>
      <w:pPr>
        <w:pStyle w:val="9"/>
        <w:numPr>
          <w:ilvl w:val="0"/>
          <w:numId w:val="0"/>
        </w:numPr>
        <w:spacing w:line="360" w:lineRule="auto"/>
        <w:ind w:leftChars="0"/>
        <w:rPr>
          <w:rStyle w:val="6"/>
          <w:rFonts w:hint="default"/>
          <w:lang w:val="en-US" w:eastAsia="zh-CN"/>
        </w:rPr>
      </w:pPr>
      <w:r>
        <w:rPr>
          <w:rStyle w:val="6"/>
          <w:rFonts w:hint="default"/>
          <w:lang w:val="en-US" w:eastAsia="zh-CN"/>
        </w:rPr>
        <w:t>六、递交投标文件、开标时间地点</w:t>
      </w:r>
    </w:p>
    <w:p>
      <w:pPr>
        <w:pStyle w:val="9"/>
        <w:numPr>
          <w:ilvl w:val="0"/>
          <w:numId w:val="0"/>
        </w:numPr>
        <w:spacing w:line="360" w:lineRule="auto"/>
        <w:ind w:leftChars="0"/>
        <w:rPr>
          <w:rStyle w:val="6"/>
          <w:rFonts w:hint="default"/>
          <w:lang w:val="en-US" w:eastAsia="zh-CN"/>
        </w:rPr>
      </w:pPr>
      <w:r>
        <w:rPr>
          <w:rStyle w:val="6"/>
          <w:rFonts w:hint="default"/>
          <w:lang w:val="en-US" w:eastAsia="zh-CN"/>
        </w:rPr>
        <w:t>1、质疑答疑：领取招标文件后，投标人若有疑问，请于2024年10月19日00:00（北京时间）前将对《招标文件》的疑问以书面方式（加盖公章）提出，逾期将不予受理。投标截止前集中将答疑结果信息或书面直接答复各投标人，请及时关注。</w:t>
      </w:r>
    </w:p>
    <w:p>
      <w:pPr>
        <w:pStyle w:val="9"/>
        <w:numPr>
          <w:ilvl w:val="0"/>
          <w:numId w:val="0"/>
        </w:numPr>
        <w:spacing w:line="360" w:lineRule="auto"/>
        <w:ind w:leftChars="0"/>
        <w:rPr>
          <w:rStyle w:val="6"/>
          <w:rFonts w:hint="default"/>
          <w:lang w:val="en-US" w:eastAsia="zh-CN"/>
        </w:rPr>
      </w:pPr>
      <w:r>
        <w:rPr>
          <w:rStyle w:val="6"/>
          <w:rFonts w:hint="default"/>
          <w:lang w:val="en-US" w:eastAsia="zh-CN"/>
        </w:rPr>
        <w:t>2、投标文件递交的截止时间(投标截止时间)：投标人应于2024年10月24日15:00（北京时间）前递交投标文件。</w:t>
      </w:r>
    </w:p>
    <w:p>
      <w:pPr>
        <w:pStyle w:val="9"/>
        <w:numPr>
          <w:ilvl w:val="0"/>
          <w:numId w:val="0"/>
        </w:numPr>
        <w:spacing w:line="360" w:lineRule="auto"/>
        <w:ind w:leftChars="0"/>
        <w:rPr>
          <w:rStyle w:val="6"/>
          <w:rFonts w:hint="default"/>
          <w:lang w:val="en-US" w:eastAsia="zh-CN"/>
        </w:rPr>
      </w:pPr>
      <w:r>
        <w:rPr>
          <w:rStyle w:val="6"/>
          <w:rFonts w:hint="default"/>
          <w:lang w:val="en-US" w:eastAsia="zh-CN"/>
        </w:rPr>
        <w:t>3、投标文件递交地址：深圳市光明区光明街道光明社区光明大道638号宏发万悦山大厦办公楼A座2606大会议室（逾期送达或不符合规定的投标文件将被拒收）。</w:t>
      </w:r>
    </w:p>
    <w:p>
      <w:pPr>
        <w:pStyle w:val="9"/>
        <w:numPr>
          <w:ilvl w:val="0"/>
          <w:numId w:val="0"/>
        </w:numPr>
        <w:spacing w:line="360" w:lineRule="auto"/>
        <w:ind w:leftChars="0"/>
        <w:rPr>
          <w:rStyle w:val="6"/>
          <w:rFonts w:hint="default"/>
          <w:lang w:val="en-US" w:eastAsia="zh-CN"/>
        </w:rPr>
      </w:pPr>
      <w:r>
        <w:rPr>
          <w:rStyle w:val="6"/>
          <w:rFonts w:hint="default"/>
          <w:lang w:val="en-US" w:eastAsia="zh-CN"/>
        </w:rPr>
        <w:t>4、开标时间：2024年10月24日15:00（北京时间）。</w:t>
      </w:r>
    </w:p>
    <w:p>
      <w:pPr>
        <w:pStyle w:val="9"/>
        <w:numPr>
          <w:ilvl w:val="0"/>
          <w:numId w:val="0"/>
        </w:numPr>
        <w:spacing w:line="360" w:lineRule="auto"/>
        <w:ind w:leftChars="0"/>
        <w:rPr>
          <w:rStyle w:val="6"/>
          <w:rFonts w:hint="default"/>
          <w:lang w:val="en-US" w:eastAsia="zh-CN"/>
        </w:rPr>
      </w:pPr>
      <w:r>
        <w:rPr>
          <w:rStyle w:val="6"/>
          <w:rFonts w:hint="default"/>
          <w:lang w:val="en-US" w:eastAsia="zh-CN"/>
        </w:rPr>
        <w:t>5、开标、评标会地址：深圳市光明区光明街道光明社区光明大道638号宏发万悦山大厦办公楼A座2606大会议室。</w:t>
      </w:r>
    </w:p>
    <w:p>
      <w:pPr>
        <w:pStyle w:val="9"/>
        <w:numPr>
          <w:ilvl w:val="0"/>
          <w:numId w:val="0"/>
        </w:numPr>
        <w:spacing w:line="360" w:lineRule="auto"/>
        <w:ind w:leftChars="0"/>
        <w:rPr>
          <w:rStyle w:val="6"/>
          <w:rFonts w:hint="default"/>
          <w:lang w:val="en-US" w:eastAsia="zh-CN"/>
        </w:rPr>
      </w:pPr>
    </w:p>
    <w:p>
      <w:pPr>
        <w:pStyle w:val="9"/>
        <w:numPr>
          <w:ilvl w:val="0"/>
          <w:numId w:val="0"/>
        </w:numPr>
        <w:spacing w:line="360" w:lineRule="auto"/>
        <w:ind w:leftChars="0"/>
        <w:rPr>
          <w:rStyle w:val="6"/>
          <w:rFonts w:hint="default"/>
          <w:lang w:val="en-US" w:eastAsia="zh-CN"/>
        </w:rPr>
      </w:pPr>
      <w:r>
        <w:rPr>
          <w:rStyle w:val="6"/>
          <w:rFonts w:hint="default"/>
          <w:lang w:val="en-US" w:eastAsia="zh-CN"/>
        </w:rPr>
        <w:t>七、评标方法和定标原则</w:t>
      </w:r>
    </w:p>
    <w:p>
      <w:pPr>
        <w:pStyle w:val="9"/>
        <w:numPr>
          <w:ilvl w:val="0"/>
          <w:numId w:val="0"/>
        </w:numPr>
        <w:spacing w:line="360" w:lineRule="auto"/>
        <w:ind w:leftChars="0"/>
        <w:rPr>
          <w:rStyle w:val="6"/>
          <w:rFonts w:hint="default"/>
          <w:lang w:val="en-US" w:eastAsia="zh-CN"/>
        </w:rPr>
      </w:pPr>
      <w:r>
        <w:rPr>
          <w:rStyle w:val="6"/>
          <w:rFonts w:hint="default"/>
          <w:lang w:val="en-US" w:eastAsia="zh-CN"/>
        </w:rPr>
        <w:t>1、本次招标在投标截止时间前递交有效投标文件的投标人或通过资格审查的合格投标人不足3人时，招标人将依法重新组织招标。</w:t>
      </w:r>
    </w:p>
    <w:p>
      <w:pPr>
        <w:pStyle w:val="9"/>
        <w:numPr>
          <w:ilvl w:val="0"/>
          <w:numId w:val="0"/>
        </w:numPr>
        <w:spacing w:line="360" w:lineRule="auto"/>
        <w:ind w:leftChars="0"/>
        <w:rPr>
          <w:rStyle w:val="6"/>
          <w:rFonts w:hint="default"/>
          <w:lang w:val="en-US" w:eastAsia="zh-CN"/>
        </w:rPr>
      </w:pPr>
      <w:r>
        <w:rPr>
          <w:rStyle w:val="6"/>
          <w:rFonts w:hint="default"/>
          <w:lang w:val="en-US" w:eastAsia="zh-CN"/>
        </w:rPr>
        <w:t>2、本次评标方法：综合评分法。</w:t>
      </w:r>
    </w:p>
    <w:p>
      <w:pPr>
        <w:pStyle w:val="9"/>
        <w:numPr>
          <w:ilvl w:val="0"/>
          <w:numId w:val="0"/>
        </w:numPr>
        <w:spacing w:line="360" w:lineRule="auto"/>
        <w:ind w:leftChars="0"/>
        <w:rPr>
          <w:rStyle w:val="6"/>
          <w:rFonts w:hint="default"/>
          <w:lang w:val="en-US" w:eastAsia="zh-CN"/>
        </w:rPr>
      </w:pPr>
      <w:r>
        <w:rPr>
          <w:rStyle w:val="6"/>
          <w:rFonts w:hint="default"/>
          <w:lang w:val="en-US" w:eastAsia="zh-CN"/>
        </w:rPr>
        <w:t>3、本次定标原则：</w:t>
      </w:r>
    </w:p>
    <w:p>
      <w:pPr>
        <w:pStyle w:val="9"/>
        <w:numPr>
          <w:ilvl w:val="0"/>
          <w:numId w:val="0"/>
        </w:numPr>
        <w:spacing w:line="360" w:lineRule="auto"/>
        <w:ind w:leftChars="0"/>
        <w:rPr>
          <w:rStyle w:val="6"/>
          <w:rFonts w:hint="default"/>
          <w:lang w:val="en-US" w:eastAsia="zh-CN"/>
        </w:rPr>
      </w:pPr>
      <w:r>
        <w:rPr>
          <w:rStyle w:val="6"/>
          <w:rFonts w:hint="default"/>
          <w:lang w:val="en-US" w:eastAsia="zh-CN"/>
        </w:rPr>
        <w:t>招标人授权评（定）标委员会确定中标候选单位，评（定）标委员会按招标文件要求对合格投标人进行评审及排序，排序第一名为中标候选单位。</w:t>
      </w:r>
    </w:p>
    <w:p>
      <w:pPr>
        <w:pStyle w:val="9"/>
        <w:numPr>
          <w:ilvl w:val="0"/>
          <w:numId w:val="0"/>
        </w:numPr>
        <w:spacing w:line="360" w:lineRule="auto"/>
        <w:ind w:leftChars="0"/>
        <w:rPr>
          <w:rStyle w:val="6"/>
          <w:rFonts w:hint="default"/>
          <w:lang w:val="en-US" w:eastAsia="zh-CN"/>
        </w:rPr>
      </w:pPr>
      <w:r>
        <w:rPr>
          <w:rStyle w:val="6"/>
          <w:rFonts w:hint="default"/>
          <w:lang w:val="en-US" w:eastAsia="zh-CN"/>
        </w:rPr>
        <w:t>中标公示：招标人将中标候选单位在深圳市光明区投资控股集团有限公司微信公众号发布，公示期为3日。经公示无异议后，招标人确定中标候选单位为中标单位。</w:t>
      </w:r>
    </w:p>
    <w:p>
      <w:pPr>
        <w:pStyle w:val="9"/>
        <w:numPr>
          <w:ilvl w:val="0"/>
          <w:numId w:val="0"/>
        </w:numPr>
        <w:spacing w:line="360" w:lineRule="auto"/>
        <w:ind w:leftChars="0"/>
        <w:rPr>
          <w:rStyle w:val="6"/>
          <w:rFonts w:hint="default"/>
          <w:lang w:val="en-US" w:eastAsia="zh-CN"/>
        </w:rPr>
      </w:pPr>
    </w:p>
    <w:p>
      <w:pPr>
        <w:pStyle w:val="9"/>
        <w:numPr>
          <w:ilvl w:val="0"/>
          <w:numId w:val="0"/>
        </w:numPr>
        <w:spacing w:line="360" w:lineRule="auto"/>
        <w:ind w:leftChars="0"/>
        <w:rPr>
          <w:rStyle w:val="6"/>
          <w:rFonts w:hint="default"/>
          <w:lang w:val="en-US" w:eastAsia="zh-CN"/>
        </w:rPr>
      </w:pPr>
      <w:r>
        <w:rPr>
          <w:rStyle w:val="6"/>
          <w:rFonts w:hint="default"/>
          <w:lang w:val="en-US" w:eastAsia="zh-CN"/>
        </w:rPr>
        <w:t>八、联系方式</w:t>
      </w:r>
    </w:p>
    <w:p>
      <w:pPr>
        <w:pStyle w:val="9"/>
        <w:numPr>
          <w:ilvl w:val="0"/>
          <w:numId w:val="0"/>
        </w:numPr>
        <w:spacing w:line="360" w:lineRule="auto"/>
        <w:ind w:leftChars="0"/>
        <w:rPr>
          <w:rStyle w:val="6"/>
          <w:rFonts w:hint="default"/>
          <w:lang w:val="en-US" w:eastAsia="zh-CN"/>
        </w:rPr>
      </w:pPr>
      <w:r>
        <w:rPr>
          <w:rStyle w:val="6"/>
          <w:rFonts w:hint="default"/>
          <w:lang w:val="en-US" w:eastAsia="zh-CN"/>
        </w:rPr>
        <w:t>招 标 人：深圳市公明经济发展有限公司经发加油站</w:t>
      </w:r>
    </w:p>
    <w:p>
      <w:pPr>
        <w:pStyle w:val="9"/>
        <w:numPr>
          <w:ilvl w:val="0"/>
          <w:numId w:val="0"/>
        </w:numPr>
        <w:spacing w:line="360" w:lineRule="auto"/>
        <w:ind w:leftChars="0"/>
        <w:rPr>
          <w:rStyle w:val="6"/>
          <w:rFonts w:hint="default"/>
          <w:lang w:val="en-US" w:eastAsia="zh-CN"/>
        </w:rPr>
      </w:pPr>
      <w:r>
        <w:rPr>
          <w:rStyle w:val="6"/>
          <w:rFonts w:hint="default"/>
          <w:lang w:val="en-US" w:eastAsia="zh-CN"/>
        </w:rPr>
        <w:t>地    址：深圳市光明区公明街道振明路151号公明经发加油站</w:t>
      </w:r>
    </w:p>
    <w:p>
      <w:pPr>
        <w:pStyle w:val="9"/>
        <w:numPr>
          <w:ilvl w:val="0"/>
          <w:numId w:val="0"/>
        </w:numPr>
        <w:spacing w:line="360" w:lineRule="auto"/>
        <w:ind w:leftChars="0"/>
        <w:rPr>
          <w:rStyle w:val="6"/>
          <w:rFonts w:hint="default"/>
          <w:lang w:val="en-US" w:eastAsia="zh-CN"/>
        </w:rPr>
      </w:pPr>
      <w:r>
        <w:rPr>
          <w:rStyle w:val="6"/>
          <w:rFonts w:hint="default"/>
          <w:lang w:val="en-US" w:eastAsia="zh-CN"/>
        </w:rPr>
        <w:t>联 系 人：陈先生</w:t>
      </w:r>
    </w:p>
    <w:p>
      <w:pPr>
        <w:pStyle w:val="9"/>
        <w:numPr>
          <w:ilvl w:val="0"/>
          <w:numId w:val="0"/>
        </w:numPr>
        <w:spacing w:line="360" w:lineRule="auto"/>
        <w:ind w:leftChars="0"/>
        <w:rPr>
          <w:rStyle w:val="6"/>
          <w:rFonts w:hint="default"/>
          <w:lang w:val="en-US" w:eastAsia="zh-CN"/>
        </w:rPr>
      </w:pPr>
      <w:r>
        <w:rPr>
          <w:rStyle w:val="6"/>
          <w:rFonts w:hint="default"/>
          <w:lang w:val="en-US" w:eastAsia="zh-CN"/>
        </w:rPr>
        <w:t>电    话：13556873222</w:t>
      </w:r>
    </w:p>
    <w:p>
      <w:pPr>
        <w:pStyle w:val="9"/>
        <w:numPr>
          <w:ilvl w:val="0"/>
          <w:numId w:val="0"/>
        </w:numPr>
        <w:spacing w:line="360" w:lineRule="auto"/>
        <w:ind w:leftChars="0"/>
        <w:rPr>
          <w:rStyle w:val="6"/>
          <w:rFonts w:hint="default"/>
          <w:lang w:val="en-US" w:eastAsia="zh-CN"/>
        </w:rPr>
      </w:pPr>
      <w:r>
        <w:rPr>
          <w:rStyle w:val="6"/>
          <w:rFonts w:hint="default"/>
          <w:lang w:val="en-US" w:eastAsia="zh-CN"/>
        </w:rPr>
        <w:t>电子邮箱：303048853@qq.com</w:t>
      </w:r>
    </w:p>
    <w:p>
      <w:pPr>
        <w:pStyle w:val="9"/>
        <w:numPr>
          <w:ilvl w:val="0"/>
          <w:numId w:val="0"/>
        </w:numPr>
        <w:spacing w:line="360" w:lineRule="auto"/>
        <w:ind w:leftChars="0"/>
        <w:rPr>
          <w:rStyle w:val="6"/>
          <w:rFonts w:hint="default"/>
          <w:lang w:val="en-US" w:eastAsia="zh-CN"/>
        </w:rPr>
      </w:pPr>
      <w:r>
        <w:rPr>
          <w:rStyle w:val="6"/>
          <w:rFonts w:hint="default"/>
          <w:lang w:val="en-US" w:eastAsia="zh-CN"/>
        </w:rPr>
        <w:t>招标代理：采联国际招标采购集团有限公司</w:t>
      </w:r>
    </w:p>
    <w:p>
      <w:pPr>
        <w:pStyle w:val="9"/>
        <w:numPr>
          <w:ilvl w:val="0"/>
          <w:numId w:val="0"/>
        </w:numPr>
        <w:spacing w:line="360" w:lineRule="auto"/>
        <w:ind w:leftChars="0"/>
        <w:rPr>
          <w:rStyle w:val="6"/>
          <w:rFonts w:hint="default"/>
          <w:lang w:val="en-US" w:eastAsia="zh-CN"/>
        </w:rPr>
      </w:pPr>
      <w:r>
        <w:rPr>
          <w:rStyle w:val="6"/>
          <w:rFonts w:hint="default"/>
          <w:lang w:val="en-US" w:eastAsia="zh-CN"/>
        </w:rPr>
        <w:t>地    址：深圳市福田区竹子林中国经贸大厦10楼采联国际招标采购集团有限公司深圳分公司</w:t>
      </w:r>
    </w:p>
    <w:p>
      <w:pPr>
        <w:pStyle w:val="9"/>
        <w:numPr>
          <w:ilvl w:val="0"/>
          <w:numId w:val="0"/>
        </w:numPr>
        <w:spacing w:line="360" w:lineRule="auto"/>
        <w:ind w:leftChars="0"/>
        <w:rPr>
          <w:rStyle w:val="6"/>
          <w:rFonts w:hint="default"/>
          <w:lang w:val="en-US" w:eastAsia="zh-CN"/>
        </w:rPr>
      </w:pPr>
      <w:r>
        <w:rPr>
          <w:rStyle w:val="6"/>
          <w:rFonts w:hint="default"/>
          <w:lang w:val="en-US" w:eastAsia="zh-CN"/>
        </w:rPr>
        <w:t>联 系 人：易先生</w:t>
      </w:r>
    </w:p>
    <w:p>
      <w:pPr>
        <w:pStyle w:val="9"/>
        <w:numPr>
          <w:ilvl w:val="0"/>
          <w:numId w:val="0"/>
        </w:numPr>
        <w:spacing w:line="360" w:lineRule="auto"/>
        <w:ind w:leftChars="0"/>
        <w:rPr>
          <w:rStyle w:val="6"/>
          <w:rFonts w:hint="default"/>
          <w:lang w:val="en-US" w:eastAsia="zh-CN"/>
        </w:rPr>
      </w:pPr>
      <w:r>
        <w:rPr>
          <w:rStyle w:val="6"/>
          <w:rFonts w:hint="default"/>
          <w:lang w:val="en-US" w:eastAsia="zh-CN"/>
        </w:rPr>
        <w:t>电    话：0755-88377572转2320</w:t>
      </w:r>
    </w:p>
    <w:p>
      <w:pPr>
        <w:pStyle w:val="9"/>
        <w:numPr>
          <w:ilvl w:val="0"/>
          <w:numId w:val="0"/>
        </w:numPr>
        <w:spacing w:line="360" w:lineRule="auto"/>
        <w:ind w:leftChars="0"/>
        <w:rPr>
          <w:rStyle w:val="6"/>
          <w:rFonts w:hint="default"/>
          <w:lang w:val="en-US" w:eastAsia="zh-CN"/>
        </w:rPr>
      </w:pPr>
      <w:r>
        <w:rPr>
          <w:rStyle w:val="6"/>
          <w:rFonts w:hint="default"/>
          <w:lang w:val="en-US" w:eastAsia="zh-CN"/>
        </w:rPr>
        <w:t>电子邮箱：cailiansz@126.com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mZTM4MmNhODlmMTU2MGVhYjYxZmQzMGI2MjkxZmEifQ=="/>
  </w:docVars>
  <w:rsids>
    <w:rsidRoot w:val="00226757"/>
    <w:rsid w:val="001550CB"/>
    <w:rsid w:val="00226757"/>
    <w:rsid w:val="002B7500"/>
    <w:rsid w:val="003A748B"/>
    <w:rsid w:val="003D72B2"/>
    <w:rsid w:val="004E6300"/>
    <w:rsid w:val="006D6A72"/>
    <w:rsid w:val="00714C78"/>
    <w:rsid w:val="00741B4F"/>
    <w:rsid w:val="0076334B"/>
    <w:rsid w:val="007C3735"/>
    <w:rsid w:val="008601E8"/>
    <w:rsid w:val="009A401D"/>
    <w:rsid w:val="009B5842"/>
    <w:rsid w:val="00B74D31"/>
    <w:rsid w:val="00BE2AC5"/>
    <w:rsid w:val="00CA12EF"/>
    <w:rsid w:val="00E10987"/>
    <w:rsid w:val="00EC176F"/>
    <w:rsid w:val="00F11C1D"/>
    <w:rsid w:val="00FB09AC"/>
    <w:rsid w:val="03F64325"/>
    <w:rsid w:val="06B3375C"/>
    <w:rsid w:val="0A093161"/>
    <w:rsid w:val="0AAE1BCB"/>
    <w:rsid w:val="17AC827A"/>
    <w:rsid w:val="1BDA40B9"/>
    <w:rsid w:val="1C522C1B"/>
    <w:rsid w:val="28A51663"/>
    <w:rsid w:val="29146918"/>
    <w:rsid w:val="308F6C10"/>
    <w:rsid w:val="33FBC22D"/>
    <w:rsid w:val="368257A0"/>
    <w:rsid w:val="3B97062A"/>
    <w:rsid w:val="3E7FCE9F"/>
    <w:rsid w:val="41B3459B"/>
    <w:rsid w:val="4F25669A"/>
    <w:rsid w:val="5F7A1C50"/>
    <w:rsid w:val="5FBF7CC7"/>
    <w:rsid w:val="5FF30FB5"/>
    <w:rsid w:val="65AE7F8D"/>
    <w:rsid w:val="6D481159"/>
    <w:rsid w:val="72DA4807"/>
    <w:rsid w:val="79D7563A"/>
    <w:rsid w:val="7F47766B"/>
    <w:rsid w:val="7FE73199"/>
    <w:rsid w:val="7FFD86AE"/>
    <w:rsid w:val="D55BB941"/>
    <w:rsid w:val="DCCF7139"/>
    <w:rsid w:val="E9FD0724"/>
    <w:rsid w:val="EF780BC9"/>
    <w:rsid w:val="FD3F99F2"/>
    <w:rsid w:val="FEBE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endnote text"/>
    <w:basedOn w:val="1"/>
    <w:autoRedefine/>
    <w:qFormat/>
    <w:uiPriority w:val="99"/>
    <w:pPr>
      <w:snapToGrid w:val="0"/>
    </w:pPr>
    <w:rPr>
      <w:rFonts w:ascii="宋体" w:hAnsi="宋体"/>
      <w:sz w:val="2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Hyperlink"/>
    <w:basedOn w:val="6"/>
    <w:semiHidden/>
    <w:unhideWhenUsed/>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字符"/>
    <w:basedOn w:val="6"/>
    <w:link w:val="4"/>
    <w:autoRedefine/>
    <w:qFormat/>
    <w:uiPriority w:val="99"/>
    <w:rPr>
      <w:rFonts w:ascii="Times New Roman" w:hAnsi="Times New Roman" w:eastAsia="宋体" w:cs="Times New Roman"/>
      <w:sz w:val="18"/>
      <w:szCs w:val="18"/>
    </w:rPr>
  </w:style>
  <w:style w:type="character" w:customStyle="1" w:styleId="11">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140</Words>
  <Characters>802</Characters>
  <Lines>6</Lines>
  <Paragraphs>1</Paragraphs>
  <TotalTime>88</TotalTime>
  <ScaleCrop>false</ScaleCrop>
  <LinksUpToDate>false</LinksUpToDate>
  <CharactersWithSpaces>941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2018-11-10T22:11:00Z</dcterms:created>
  <dc:creator>蒋卓(HM)</dc:creator>
  <cp:lastModifiedBy>yj</cp:lastModifiedBy>
  <dcterms:modified xsi:type="dcterms:W3CDTF">2024-10-12T07:28:19Z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396CC570B4754E5582C7634A00EABED3</vt:lpwstr>
  </property>
</Properties>
</file>