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4C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00" w:lineRule="atLeast"/>
        <w:ind w:left="0" w:right="0" w:firstLine="0"/>
        <w:jc w:val="left"/>
        <w:rPr>
          <w:rStyle w:val="3"/>
        </w:rPr>
      </w:pPr>
      <w:r>
        <w:rPr>
          <w:rStyle w:val="3"/>
          <w:rFonts w:hint="eastAsia"/>
          <w:lang w:val="en-US" w:eastAsia="zh-CN"/>
        </w:rPr>
        <w:t>正文内容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2"/>
        <w:gridCol w:w="7474"/>
      </w:tblGrid>
      <w:tr w14:paraId="0BFA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68F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D20CC">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2024年方兴分公司油气管理中心原油运输服务项目</w:t>
            </w:r>
            <w:bookmarkEnd w:id="0"/>
          </w:p>
        </w:tc>
      </w:tr>
      <w:tr w14:paraId="36DD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8DC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E53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1.1项目名称： 2024年方兴分公司油气管理中心原油运输服务项目。 1.2项目编号：012024FWTP0240-2 1.3服务地点：肇源县 1.4计划投资：10万元（含税）。 1.5实施周期：自合同签订之日起--2024年12月31日。 1.6采购范围：2024年方兴分公司兴源项目部热油拉运项目。具体以实际发生为准。 1. 7技术标准及质量要求： 1.7.1 主要工程内容 2024年方兴分公司兴源项目部热油拉运项目。具体以实际发生为准。</w:t>
            </w:r>
          </w:p>
        </w:tc>
      </w:tr>
      <w:tr w14:paraId="3004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F89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B72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方兴油田</w:t>
            </w:r>
          </w:p>
        </w:tc>
      </w:tr>
      <w:tr w14:paraId="18E9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571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C1D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服务类</w:t>
            </w:r>
          </w:p>
        </w:tc>
      </w:tr>
      <w:tr w14:paraId="163E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6BA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937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三类</w:t>
            </w:r>
          </w:p>
        </w:tc>
      </w:tr>
      <w:tr w14:paraId="0010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887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5BD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2.1 本项目不接受联合体； 2.2谈判响应人应具有有效的营业执照,谈判响应文件中须提供营业执照复印件，提供全国企业信用信息公示系统www.gsxt.gov.cn网络查询截图，由评委在评标评审时进行网上查询核实； 2.3具有《中华人民共和国道路运输经营许可证》，经营范围应包含经营性道路危险货物运输（3类）；（须提供证书原件扫描件）； 2.4 承包商需承诺“没有发生重大安全、质量责任事故，没有欠薪及员工上访讨薪等不良记录”；承诺按规定时间到达现场拉运含水原油；承诺特殊情况按照甲方要求随时到达现场拉运含水原油，不耽误生产；承诺按甲方指定的道路、区域组织含水原油运输，否则，涉及的道路、土地等纠纷，由承运单位负责协调、解决； 2.5响应人须进入2024年《大庆油田有限责任公司2024年度工程技术服务市场合格供方名录》； 2.6开标当日未被中国石油招标投标网暂停或取消投标资格的。 ①投标人失信分累计达到8分，且最后一次失信开始时间距开标当日不足半年； ②投标人失信分累计达到9分，且最后一次失信开始时间距开标当日不足一年； ③投标人失信分累计达到10分，且最后一次失信开始时间距开标当日不足二年； ④投标人失信分累计达到10.5分及以上，且最后一次失信开始时间距开标当日不足三年。 投标人失信分以开标当日中国石油招标投标网发布的失信行为信息为准，由评委在评审时进行网络查询，如投标人有失信行为，保留查询截图存档。</w:t>
            </w:r>
          </w:p>
        </w:tc>
      </w:tr>
      <w:tr w14:paraId="7C18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875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采购文件的获取：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A66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3.1谈判文件出售时间：2024年10月14日(谈判公告发布时间起）— 2024年10月16日15：30，大厅每日出售文件时间：上午8：30至10：30，下午13：30至15：30，（节假日除外），报名系统过时将自动关闭。请服务商合理安排文件购买时间，因报名系统过时自动关闭引起的无法购买谈判文件问题，由服务商自行负责； 3.2谈判文件出售地址：大庆油田招标中心有限责任公司东区（黑龙江省大庆市让胡路区西宾路552号）招投标服务大厅； 3.3购买谈判文件时须携带资料： 3.3.1企业法定代表人本人购买请携带：法定代表人身份证明原件（附法定代表人身份证复印件并加盖公章）同时出示法定代表人身份证，U盘（存储谈判文件电子版用）； 3.3.2委托代理人本人购买文件请携带：法定代表人授权委托书原件（附法定代表人及委托代理人身份证复印件并加盖公章）同时出示委托代理人身份证，U盘（存储谈判文件电子版用）。 3.4谈判文件每套售价人民币200元，售后不退（备注：支持支付宝、微信，各行银联卡支付）。服务商开具发票时，须提供付款单位的单位全称、纳税人识别号、地址、电话、开户行账号信息方可开具。</w:t>
            </w:r>
          </w:p>
        </w:tc>
      </w:tr>
      <w:tr w14:paraId="4E82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789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1EB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王文超</w:t>
            </w:r>
          </w:p>
        </w:tc>
      </w:tr>
      <w:tr w14:paraId="293D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749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项目单位联系方式：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5BB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04595183269</w:t>
            </w:r>
          </w:p>
        </w:tc>
      </w:tr>
      <w:tr w14:paraId="01ED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18F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56A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刘冬乙</w:t>
            </w:r>
          </w:p>
        </w:tc>
      </w:tr>
      <w:tr w14:paraId="1891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73F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采购代理机构联系方式：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E78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04595727301</w:t>
            </w:r>
          </w:p>
        </w:tc>
      </w:tr>
      <w:tr w14:paraId="427C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2B4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C54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4CFE0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r>
        <w:rPr>
          <w:rStyle w:val="3"/>
          <w:rFonts w:hint="eastAsia"/>
          <w:lang w:val="en-US" w:eastAsia="zh-CN"/>
        </w:rPr>
        <w:t>附件：购买文件授权委托书等报名资料.docx</w:t>
      </w:r>
    </w:p>
    <w:p w14:paraId="03DBFB6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53B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2024-10-12T06:17:34Z</dcterms:created>
  <dc:creator>28039</dc:creator>
  <cp:lastModifiedBy>沫燃 *</cp:lastModifiedBy>
  <dcterms:modified xsi:type="dcterms:W3CDTF">2024-10-12T06:17:48Z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85E5B6EB3C7B4E458305AF72285193E0_12</vt:lpwstr>
  </property>
</Properties>
</file>