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2AB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关于中外运空运有限公司绵阳分公司2024年对遂宁出口报关操作服务的采购-询价采购公</w:t>
      </w:r>
      <w:bookmarkEnd w:id="0"/>
      <w:r>
        <w:rPr>
          <w:rStyle w:val="3"/>
          <w:rFonts w:hint="eastAsia"/>
          <w:lang w:val="en-US" w:eastAsia="zh-CN"/>
        </w:rPr>
        <w:t>告</w:t>
      </w:r>
    </w:p>
    <w:p w14:paraId="0B346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0"/>
        <w:gridCol w:w="6916"/>
      </w:tblGrid>
      <w:tr w14:paraId="2303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EC942E">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120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关于中外运空运有限公司绵阳分公司2024年对遂宁出口报关操作服务的采购</w:t>
            </w:r>
          </w:p>
        </w:tc>
      </w:tr>
      <w:tr w14:paraId="104D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3CC376">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59B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G1100000175198113001</w:t>
            </w:r>
          </w:p>
        </w:tc>
      </w:tr>
      <w:tr w14:paraId="3585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B46A4A">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914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4CFA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F3C089">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C6C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1878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954106">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E53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0B5A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88E7D5">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159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2024-10-16 14:33:00</w:t>
            </w:r>
          </w:p>
        </w:tc>
      </w:tr>
    </w:tbl>
    <w:p w14:paraId="4274F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675"/>
      </w:tblGrid>
      <w:tr w14:paraId="58A3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4E671E3">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BDC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中外运空运有限公司绵阳分公司</w:t>
            </w:r>
          </w:p>
        </w:tc>
      </w:tr>
      <w:tr w14:paraId="6A63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B2C180">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4AE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四川省绵阳市高新区石桥铺西路481号</w:t>
            </w:r>
          </w:p>
        </w:tc>
      </w:tr>
      <w:tr w14:paraId="5BA4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F2FE34B">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6B5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唐琳</w:t>
            </w:r>
          </w:p>
        </w:tc>
      </w:tr>
      <w:tr w14:paraId="225A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FD04598">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647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13981180085</w:t>
            </w:r>
          </w:p>
        </w:tc>
      </w:tr>
      <w:tr w14:paraId="2A04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DB3BCC">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8FA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TangLin@sinoair.com</w:t>
            </w:r>
          </w:p>
        </w:tc>
      </w:tr>
      <w:tr w14:paraId="7508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161968">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84195">
            <w:pPr>
              <w:rPr>
                <w:rStyle w:val="3"/>
                <w:rFonts w:hint="eastAsia"/>
              </w:rPr>
            </w:pPr>
          </w:p>
        </w:tc>
      </w:tr>
    </w:tbl>
    <w:p w14:paraId="06F3C0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00E4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85BAAE">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95C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关于中外运空运有限公司绵阳分公司2024年对遂宁出口报关操作服务的采购</w:t>
            </w:r>
          </w:p>
        </w:tc>
      </w:tr>
      <w:tr w14:paraId="6783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922F9C">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90B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G1100000175198113001001</w:t>
            </w:r>
          </w:p>
        </w:tc>
      </w:tr>
      <w:tr w14:paraId="4B45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AD5C1C">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618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次主要采购遂宁出口货物的一体化报关等操作服务。合格的投标人必须是有能力按照本招标文件规定的要求提供相应的报关操作服务的、且有独立承担民事法律责任的法人，近3年内没有出现骗取中标、严重违约、合同经济纠纷等违法违规情况。本次招标最少中标供应商数量为1位，最多不超过1位。</w:t>
            </w:r>
          </w:p>
        </w:tc>
      </w:tr>
      <w:tr w14:paraId="415F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E1FEEB">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E65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1、投标单位（以下简称投标人）投标应具备的资格条件如下： （1）投标人应是在中国境内办理了工商注册的，能够独立承担民事责任的独立法人或组织，投标人营业执照有效且经营范围内具有货物报关代理服务，符合投标内容； （2）注册资金不少于50万元人民币； （3）具有报关登记许可证，相应报关资质； （4）具备健全的组织机构和财务管理制度; （5）投标公司报关员人数不少于5名; （6）报关业务负责人、报关员无走私记录; （7）报关业务负责人具有5年以上从事对外贸易工作经验或者报关工作经验; （8）无因走私违法行为被海关撤销注册登记许可记录; （9）有符合从事报关服务所必需的固定经营场所和设施; （10）具有良好的服务口碑和公司文化; （11）具备海关监管所需要的其他条件; （12）未被工商行政管理机关在“国家企业信用信息公示系统”网站（www.gsxt.gov.cn）中列入严重违法失信企业名单。 （13）未被最高人民法院在“信用中国”网站（www.creditchina.gov.cn）或各级信用信息共享平台中列入失信被执行人名单。 2、各投标方之间存在以下情形的，禁止参与同一标段或者未划分标段的同一采购项目： （1）不同投标方的单位负责人或法定代表人为同一人的； （2）不同投标方之间存在控股、管理关系的； （3）不同投标方的股东中存在相同自然人的（除非投标方可提供充足证据证明该情形不会影响到采购公正性）。 3、为具有被授予合同的资格，投标人应提供令招标人满意的资格文件，以证明其符合投标合格条件和具有履行合同的能力。为此，所提交的投标文件中应包括下列资料： （1）有关确立投标人法律地位的法人身份证复印件； （2）投标公司的营业执照、报关资质等级证书； （3）投标公司情况介绍（包括组织机构、主要业绩、报关能力、员工人数等）； （4）提供推荐的项目经理或主要业务负责人简介； （5）公司银行资信良好证明； （6）报关异常应急处理方案。</w:t>
            </w:r>
          </w:p>
        </w:tc>
      </w:tr>
      <w:tr w14:paraId="5106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E117CC">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0AB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6669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A1322B">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072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2024-10-17 12:00:00</w:t>
            </w:r>
          </w:p>
        </w:tc>
      </w:tr>
      <w:tr w14:paraId="060D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200C7F">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97A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2024-10-18 12:00:00</w:t>
            </w:r>
          </w:p>
        </w:tc>
      </w:tr>
      <w:tr w14:paraId="3058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6EB138">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EC5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2024-10-22 09:00:00</w:t>
            </w:r>
          </w:p>
        </w:tc>
      </w:tr>
      <w:tr w14:paraId="33F2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BE6C64A">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874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2024-10-22 09:00:00</w:t>
            </w:r>
          </w:p>
        </w:tc>
      </w:tr>
    </w:tbl>
    <w:p w14:paraId="720C2642">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04"/>
        <w:gridCol w:w="540"/>
        <w:gridCol w:w="540"/>
        <w:gridCol w:w="1133"/>
        <w:gridCol w:w="977"/>
        <w:gridCol w:w="977"/>
        <w:gridCol w:w="977"/>
        <w:gridCol w:w="758"/>
      </w:tblGrid>
      <w:tr w14:paraId="0B90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8B3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591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294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3FD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B12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9F8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934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647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币种</w:t>
            </w:r>
          </w:p>
        </w:tc>
      </w:tr>
      <w:tr w14:paraId="533C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DC8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遂宁出口一般贸易报关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C9E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B82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565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1B57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1B9B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F8D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194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r w14:paraId="2B44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9BF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核注清单及核注清单报关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ED2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194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A63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340B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58C6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EA6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FB3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bl>
    <w:p w14:paraId="2EFF47A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733C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D56F9B">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935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42BC785A">
      <w:pPr>
        <w:keepNext w:val="0"/>
        <w:keepLines w:val="0"/>
        <w:widowControl/>
        <w:suppressLineNumbers w:val="0"/>
        <w:spacing w:before="0" w:beforeAutospacing="0" w:after="0" w:afterAutospacing="0"/>
        <w:ind w:left="0" w:right="0"/>
        <w:jc w:val="left"/>
        <w:rPr>
          <w:rStyle w:val="3"/>
        </w:rPr>
      </w:pPr>
    </w:p>
    <w:p w14:paraId="59CBC9FF">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47850BD2">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56B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2024-10-17T08:12:34Z</dcterms:created>
  <dc:creator>28039</dc:creator>
  <cp:lastModifiedBy>沫燃 *</cp:lastModifiedBy>
  <dcterms:modified xsi:type="dcterms:W3CDTF">2024-10-17T08:12:42Z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5B520A5BCC2942F085288EA65ECA79AB_12</vt:lpwstr>
  </property>
</Properties>
</file>