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00B">
      <w:pPr>
        <w:pStyle w:val="2"/>
        <w:bidi w:val="0"/>
      </w:pPr>
      <w:bookmarkStart w:id="0" w:name="_GoBack"/>
      <w:r>
        <w:t>北大荒完达山乳业股份有限公司</w:t>
      </w:r>
      <w:r>
        <w:rPr>
          <w:rFonts w:hint="eastAsia"/>
        </w:rPr>
        <w:t>物流2025年天津直营系统店配送服务项目</w:t>
      </w:r>
    </w:p>
    <w:bookmarkEnd w:id="0"/>
    <w:p w14:paraId="64E06B30">
      <w:pPr>
        <w:pStyle w:val="2"/>
        <w:bidi w:val="0"/>
      </w:pPr>
      <w:r>
        <w:rPr>
          <w:rFonts w:hint="eastAsia"/>
        </w:rPr>
        <w:t>一、项目基本情况</w:t>
      </w:r>
    </w:p>
    <w:p w14:paraId="4D5FA158">
      <w:pPr>
        <w:pStyle w:val="2"/>
        <w:bidi w:val="0"/>
      </w:pPr>
      <w:r>
        <w:rPr>
          <w:rFonts w:hint="eastAsia"/>
        </w:rPr>
        <w:t>1.项目编号：BDHQC202409098-1</w:t>
      </w:r>
    </w:p>
    <w:p w14:paraId="64321E71">
      <w:pPr>
        <w:pStyle w:val="2"/>
        <w:bidi w:val="0"/>
      </w:pPr>
      <w:r>
        <w:rPr>
          <w:rFonts w:hint="eastAsia"/>
        </w:rPr>
        <w:t>2.项目名称：北大荒完达山乳业股份有限公司物流2025年天津直营系统店配送服务项目</w:t>
      </w:r>
    </w:p>
    <w:p w14:paraId="7E8ADA98">
      <w:pPr>
        <w:pStyle w:val="2"/>
        <w:bidi w:val="0"/>
      </w:pPr>
      <w:r>
        <w:rPr>
          <w:rFonts w:hint="eastAsia"/>
        </w:rPr>
        <w:t>3.采购方式：公开招标</w:t>
      </w:r>
    </w:p>
    <w:p w14:paraId="32FCD535">
      <w:pPr>
        <w:pStyle w:val="2"/>
        <w:bidi w:val="0"/>
      </w:pPr>
      <w:r>
        <w:rPr>
          <w:rFonts w:hint="eastAsia"/>
        </w:rPr>
        <w:t>4.最高限价：100%；本项目进行折扣率报价（折扣大于等于100%，按无效投标处理），具体预算价格见招标文件中《最高限价标准》</w:t>
      </w:r>
    </w:p>
    <w:p w14:paraId="73E6CDFB">
      <w:pPr>
        <w:pStyle w:val="2"/>
        <w:bidi w:val="0"/>
      </w:pPr>
      <w:r>
        <w:rPr>
          <w:rFonts w:hint="eastAsia"/>
        </w:rPr>
        <w:t>5.采购需求：本项目为北大荒完达山乳业股份有限公司天津直营系统店常低温配送业务提供运输服务，年预计运量常温货物2400吨/年，低温货物1600吨/年，项目总预算108万/年，甲方不保证年最低运量；投标方车辆每天带货走店铺货，到店后要负责订单的签订、卸货、批号生产日期盘点、退返货清点等相关工作。需配送门店100家。</w:t>
      </w:r>
    </w:p>
    <w:p w14:paraId="04B12227">
      <w:pPr>
        <w:pStyle w:val="2"/>
        <w:bidi w:val="0"/>
      </w:pPr>
      <w:r>
        <w:rPr>
          <w:rFonts w:hint="eastAsia"/>
        </w:rPr>
        <w:t>6.项目实施地点及服务期：天津市辖区内多条运输线路；服务期为2025年1月1日至2025年12月31日</w:t>
      </w:r>
    </w:p>
    <w:p w14:paraId="3D5A3E65">
      <w:pPr>
        <w:pStyle w:val="2"/>
        <w:bidi w:val="0"/>
      </w:pPr>
      <w:r>
        <w:rPr>
          <w:rFonts w:hint="eastAsia"/>
        </w:rPr>
        <w:t>7.本项目不接受联合体</w:t>
      </w:r>
    </w:p>
    <w:p w14:paraId="386428EE">
      <w:pPr>
        <w:pStyle w:val="2"/>
        <w:bidi w:val="0"/>
      </w:pPr>
      <w:r>
        <w:rPr>
          <w:rFonts w:hint="eastAsia"/>
        </w:rPr>
        <w:t>8.本项目不允许转包、分包</w:t>
      </w:r>
    </w:p>
    <w:p w14:paraId="65BF3C01">
      <w:pPr>
        <w:pStyle w:val="2"/>
        <w:bidi w:val="0"/>
      </w:pPr>
      <w:r>
        <w:rPr>
          <w:rFonts w:hint="eastAsia"/>
        </w:rPr>
        <w:t>9.本项目为统采分签分付项目，暨中标单位最终与黑龙江完达山林海液奶有限公司签订合同</w:t>
      </w:r>
    </w:p>
    <w:p w14:paraId="12042548">
      <w:pPr>
        <w:pStyle w:val="2"/>
        <w:bidi w:val="0"/>
      </w:pPr>
      <w:r>
        <w:rPr>
          <w:rFonts w:hint="eastAsia"/>
        </w:rPr>
        <w:t>二、申请人的资格要求：</w:t>
      </w:r>
    </w:p>
    <w:p w14:paraId="008A3849">
      <w:pPr>
        <w:pStyle w:val="2"/>
        <w:bidi w:val="0"/>
      </w:pPr>
      <w:r>
        <w:rPr>
          <w:rFonts w:hint="eastAsia"/>
        </w:rPr>
        <w:t>1.满足《中华人民共和国招标投标法》第二十六条规定（承诺）；</w:t>
      </w:r>
    </w:p>
    <w:p w14:paraId="58C7802E">
      <w:pPr>
        <w:pStyle w:val="2"/>
        <w:bidi w:val="0"/>
      </w:pPr>
      <w:r>
        <w:rPr>
          <w:rFonts w:hint="eastAsia"/>
        </w:rPr>
        <w:t>2.具有有效的营业执照；</w:t>
      </w:r>
    </w:p>
    <w:p w14:paraId="2C5E805F">
      <w:pPr>
        <w:pStyle w:val="2"/>
        <w:bidi w:val="0"/>
      </w:pPr>
      <w:r>
        <w:rPr>
          <w:rFonts w:hint="eastAsia"/>
        </w:rPr>
        <w:t>3.具有有效的道路运输经营许可证；</w:t>
      </w:r>
    </w:p>
    <w:p w14:paraId="3E7811DF">
      <w:pPr>
        <w:pStyle w:val="2"/>
        <w:bidi w:val="0"/>
      </w:pPr>
      <w:r>
        <w:rPr>
          <w:rFonts w:hint="eastAsia"/>
        </w:rPr>
        <w:t>4.投标人须自行查询本企业及其法定代表人（或负责人）是否被最高人民法院在“信用中国”网站（www.creditchina.gov.cn）或中国执行信息公开网（http://zxgk.court.gov.cn/）中列入失信被执行人名单，对属于失信被执行人的，其投标将被否决（提供截图并加盖公章）；投标人须自行到“中国裁判文书网”（http://wenshu.court.gov.cn）查询是否有行贿犯罪记录，查询人为本企业、法定代表人（或负责人），如有行贿犯罪记录的，其投标将被否决（提供截图并加盖公章）。</w:t>
      </w:r>
    </w:p>
    <w:p w14:paraId="3FDAFE98">
      <w:pPr>
        <w:pStyle w:val="2"/>
        <w:bidi w:val="0"/>
      </w:pPr>
      <w:r>
        <w:rPr>
          <w:rFonts w:hint="eastAsia"/>
        </w:rPr>
        <w:t>三、获取招标文件</w:t>
      </w:r>
    </w:p>
    <w:p w14:paraId="24DE8134">
      <w:pPr>
        <w:pStyle w:val="2"/>
        <w:bidi w:val="0"/>
      </w:pPr>
      <w:r>
        <w:rPr>
          <w:rFonts w:hint="eastAsia"/>
        </w:rPr>
        <w:t>1.获取招标文件时间：2024年10月21日09：00时至2024年10月29日00：00时（北京时间）。</w:t>
      </w:r>
    </w:p>
    <w:p w14:paraId="463E4164">
      <w:pPr>
        <w:pStyle w:val="2"/>
        <w:bidi w:val="0"/>
      </w:pPr>
      <w:r>
        <w:rPr>
          <w:rFonts w:hint="eastAsia"/>
        </w:rPr>
        <w:t>2.地   点：北大荒集团电子采购平台（www.bdhzb.cn）。</w:t>
      </w:r>
    </w:p>
    <w:p w14:paraId="3FFCFB87">
      <w:pPr>
        <w:pStyle w:val="2"/>
        <w:bidi w:val="0"/>
      </w:pPr>
      <w:r>
        <w:rPr>
          <w:rFonts w:hint="eastAsia"/>
        </w:rPr>
        <w:t>3.方   式：在北大荒集团电子采购平台注册成功的投标人（供应商）通过平台官网首页“投标人（供应商）登录”入口进入操作系统后，选择想要参与的项目，点击“招标文件预览（PDF）”-确认参与后点击“平台服务费缴纳”-缴纳成功后点击“完善投标信息-填写发票信息”，上述流程完成后可免费下载招标文件。</w:t>
      </w:r>
    </w:p>
    <w:p w14:paraId="3572BFBF">
      <w:pPr>
        <w:pStyle w:val="2"/>
        <w:bidi w:val="0"/>
      </w:pPr>
      <w:r>
        <w:rPr>
          <w:rFonts w:hint="eastAsia"/>
        </w:rPr>
        <w:t>四、提交投标文件</w:t>
      </w:r>
    </w:p>
    <w:p w14:paraId="1D3AC0C0">
      <w:pPr>
        <w:pStyle w:val="2"/>
        <w:bidi w:val="0"/>
      </w:pPr>
      <w:r>
        <w:rPr>
          <w:rFonts w:hint="eastAsia"/>
        </w:rPr>
        <w:t>1.提交投标文件截止时间及地点：2024年11月11日09：00时（北京时间），在北大荒集团电子采购平台网上递交。在投标文件截止时间后递交的投标文件，系统将不予接收。</w:t>
      </w:r>
    </w:p>
    <w:p w14:paraId="0EBC92B7">
      <w:pPr>
        <w:pStyle w:val="2"/>
        <w:bidi w:val="0"/>
      </w:pPr>
      <w:r>
        <w:rPr>
          <w:rFonts w:hint="eastAsia"/>
        </w:rPr>
        <w:t>2.开标时间及地点：2024年11月11日09：00时（北京时间），线上开标，投标人无需到达开标现场。  </w:t>
      </w:r>
    </w:p>
    <w:p w14:paraId="7E83358C">
      <w:pPr>
        <w:pStyle w:val="2"/>
        <w:bidi w:val="0"/>
      </w:pPr>
      <w:r>
        <w:rPr>
          <w:rFonts w:hint="eastAsia"/>
        </w:rPr>
        <w:t>五、公告期限</w:t>
      </w:r>
    </w:p>
    <w:p w14:paraId="3A94ED59">
      <w:pPr>
        <w:pStyle w:val="2"/>
        <w:bidi w:val="0"/>
      </w:pPr>
      <w:r>
        <w:rPr>
          <w:rFonts w:hint="eastAsia"/>
        </w:rPr>
        <w:t>2024年10月21日09：00时至2024年10月29日00：00时（北京时间）。</w:t>
      </w:r>
    </w:p>
    <w:p w14:paraId="3B2C7B60">
      <w:pPr>
        <w:pStyle w:val="2"/>
        <w:bidi w:val="0"/>
      </w:pPr>
      <w:r>
        <w:rPr>
          <w:rFonts w:hint="eastAsia"/>
        </w:rPr>
        <w:t>六、其他补充事宜</w:t>
      </w:r>
    </w:p>
    <w:p w14:paraId="40184FAD">
      <w:pPr>
        <w:pStyle w:val="2"/>
        <w:bidi w:val="0"/>
      </w:pPr>
      <w:r>
        <w:rPr>
          <w:rFonts w:hint="eastAsia"/>
        </w:rPr>
        <w:t>1.本次招标公告在北大荒集团电子采购平台（www.bdhzb.cn）发布。</w:t>
      </w:r>
    </w:p>
    <w:p w14:paraId="0D05292A">
      <w:pPr>
        <w:pStyle w:val="2"/>
        <w:bidi w:val="0"/>
      </w:pPr>
      <w:r>
        <w:rPr>
          <w:rFonts w:hint="eastAsia"/>
        </w:rPr>
        <w:t>2.投标人提问、质疑以及招标人对招标文件的澄清均通过网上进行。</w:t>
      </w:r>
    </w:p>
    <w:p w14:paraId="30D8B276">
      <w:pPr>
        <w:pStyle w:val="2"/>
        <w:bidi w:val="0"/>
      </w:pPr>
      <w:r>
        <w:rPr>
          <w:rFonts w:hint="eastAsia"/>
        </w:rPr>
        <w:t>七、注册通知</w:t>
      </w:r>
    </w:p>
    <w:p w14:paraId="153DD137">
      <w:pPr>
        <w:pStyle w:val="2"/>
        <w:bidi w:val="0"/>
      </w:pPr>
      <w:r>
        <w:rPr>
          <w:rFonts w:hint="eastAsia"/>
        </w:rPr>
        <w:t>投标人（供应商）须在北大荒集团电子采购平台(www.bdhzb.cn)进行用户注册，具体操作请参阅北大荒集团电子采购平台首页通知公告栏2021年5月18日发布的《平台用户入库及CA数字证书办理等流程的说明》办理。入库办理咨询电话：0451-55195701，0451-55195778，CA办理咨询电话：0451-55195720。 </w:t>
      </w:r>
    </w:p>
    <w:p w14:paraId="3411A8AD">
      <w:pPr>
        <w:pStyle w:val="2"/>
        <w:bidi w:val="0"/>
      </w:pPr>
      <w:r>
        <w:rPr>
          <w:rFonts w:hint="eastAsia"/>
        </w:rPr>
        <w:t>八、对本次招标提出询问，请按以下方式联系</w:t>
      </w:r>
    </w:p>
    <w:p w14:paraId="5C2ECFF4">
      <w:pPr>
        <w:pStyle w:val="2"/>
        <w:bidi w:val="0"/>
      </w:pPr>
      <w:r>
        <w:rPr>
          <w:rFonts w:hint="eastAsia"/>
        </w:rPr>
        <w:t>1.招标人名称：北大荒完达山乳业股份有限公司　　　　　　　　　　　　</w:t>
      </w:r>
    </w:p>
    <w:p w14:paraId="1EEA34B4">
      <w:pPr>
        <w:pStyle w:val="2"/>
        <w:bidi w:val="0"/>
      </w:pPr>
      <w:r>
        <w:rPr>
          <w:rFonts w:hint="eastAsia"/>
        </w:rPr>
        <w:t>地    址：黑龙江省哈尔滨市南岗区长江路1069号</w:t>
      </w:r>
    </w:p>
    <w:p w14:paraId="0D191511">
      <w:pPr>
        <w:pStyle w:val="2"/>
        <w:bidi w:val="0"/>
      </w:pPr>
      <w:r>
        <w:rPr>
          <w:rFonts w:hint="eastAsia"/>
        </w:rPr>
        <w:t>联 系 人：孙先生　　　　　　　　　　　</w:t>
      </w:r>
    </w:p>
    <w:p w14:paraId="2296FE2F">
      <w:pPr>
        <w:pStyle w:val="2"/>
        <w:bidi w:val="0"/>
      </w:pPr>
      <w:r>
        <w:rPr>
          <w:rFonts w:hint="eastAsia"/>
        </w:rPr>
        <w:t>联系方式：13796795966　　　　　　　　　　　</w:t>
      </w:r>
    </w:p>
    <w:p w14:paraId="4D3AFCD0">
      <w:pPr>
        <w:pStyle w:val="2"/>
        <w:bidi w:val="0"/>
      </w:pPr>
      <w:r>
        <w:rPr>
          <w:rFonts w:hint="eastAsia"/>
        </w:rPr>
        <w:t>2.招标代理机构名称：北大荒招标有限公司　　　　　　　　　　　　</w:t>
      </w:r>
    </w:p>
    <w:p w14:paraId="0ABDE09C">
      <w:pPr>
        <w:pStyle w:val="2"/>
        <w:bidi w:val="0"/>
      </w:pPr>
      <w:r>
        <w:rPr>
          <w:rFonts w:hint="eastAsia"/>
        </w:rPr>
        <w:t>地　  址：哈尔滨市香坊区珠江路29号　　　　　　　　　　　　</w:t>
      </w:r>
    </w:p>
    <w:p w14:paraId="0B98F0FA">
      <w:pPr>
        <w:pStyle w:val="2"/>
        <w:bidi w:val="0"/>
      </w:pPr>
      <w:r>
        <w:rPr>
          <w:rFonts w:hint="eastAsia"/>
        </w:rPr>
        <w:t>联 系 人：蓝先生</w:t>
      </w:r>
    </w:p>
    <w:p w14:paraId="062A6C84">
      <w:pPr>
        <w:pStyle w:val="2"/>
        <w:bidi w:val="0"/>
      </w:pPr>
      <w:r>
        <w:rPr>
          <w:rFonts w:hint="eastAsia"/>
        </w:rPr>
        <w:t>联系方式：0451-55195710</w:t>
      </w:r>
    </w:p>
    <w:p w14:paraId="12D6D88F">
      <w:pPr>
        <w:pStyle w:val="2"/>
        <w:bidi w:val="0"/>
      </w:pPr>
      <w:r>
        <w:rPr>
          <w:rFonts w:hint="eastAsia"/>
        </w:rPr>
        <w:t>　　　　　　</w:t>
      </w:r>
    </w:p>
    <w:p w14:paraId="2B1C7E93">
      <w:pPr>
        <w:pStyle w:val="2"/>
        <w:bidi w:val="0"/>
      </w:pPr>
      <w:r>
        <w:rPr>
          <w:rFonts w:hint="eastAsia"/>
        </w:rPr>
        <w:t> </w:t>
      </w:r>
    </w:p>
    <w:p w14:paraId="3D9C2893">
      <w:pPr>
        <w:pStyle w:val="2"/>
        <w:bidi w:val="0"/>
      </w:pPr>
      <w:r>
        <w:rPr>
          <w:rFonts w:hint="eastAsia"/>
        </w:rPr>
        <w:t>北大荒招标有限公司</w:t>
      </w:r>
    </w:p>
    <w:p w14:paraId="74AB66D8">
      <w:pPr>
        <w:pStyle w:val="2"/>
        <w:bidi w:val="0"/>
      </w:pPr>
      <w:r>
        <w:rPr>
          <w:rFonts w:hint="eastAsia"/>
        </w:rPr>
        <w:t>2024年10月21日</w:t>
      </w:r>
    </w:p>
    <w:p w14:paraId="4EBFAF4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5E1D3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2024-10-22T03:07:04Z</dcterms:created>
  <dc:creator>28039</dc:creator>
  <cp:lastModifiedBy>沫燃 *</cp:lastModifiedBy>
  <dcterms:modified xsi:type="dcterms:W3CDTF">2024-10-22T03:07:12Z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1484C35793CF4F0DBA24998ECAF074E7_12</vt:lpwstr>
  </property>
</Properties>
</file>