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ED96D">
      <w:pPr>
        <w:pStyle w:val="2"/>
        <w:bidi w:val="0"/>
      </w:pPr>
      <w:r>
        <w:rPr>
          <w:rFonts w:hint="eastAsia"/>
        </w:rPr>
        <w:t>本招标项目为中国邮政集团有限公司贺州市分公司</w:t>
      </w:r>
      <w:bookmarkStart w:id="0" w:name="_GoBack"/>
      <w:r>
        <w:rPr>
          <w:rFonts w:hint="eastAsia"/>
        </w:rPr>
        <w:t>2024年泰兴业务运输外包服务</w:t>
      </w:r>
      <w:bookmarkEnd w:id="0"/>
      <w:r>
        <w:rPr>
          <w:rFonts w:hint="eastAsia"/>
        </w:rPr>
        <w:t>采购项目，招标人为中国邮政集团有限公司广西壮族自治区分公司，现对该项目的进行公开招标，欢迎符合条件的投标人前来投标：</w:t>
      </w:r>
    </w:p>
    <w:p w14:paraId="3D8D5E1C">
      <w:pPr>
        <w:pStyle w:val="2"/>
        <w:bidi w:val="0"/>
      </w:pPr>
      <w:r>
        <w:rPr>
          <w:rFonts w:hint="eastAsia"/>
        </w:rPr>
        <w:t>一、项目基本情况</w:t>
      </w:r>
    </w:p>
    <w:p w14:paraId="08DA240D">
      <w:pPr>
        <w:pStyle w:val="2"/>
        <w:bidi w:val="0"/>
      </w:pPr>
      <w:r>
        <w:rPr>
          <w:rFonts w:hint="eastAsia"/>
        </w:rPr>
        <w:t>项目编号：YZLNN2024-G3-520-GXQT</w:t>
      </w:r>
    </w:p>
    <w:p w14:paraId="2B703BA0">
      <w:pPr>
        <w:pStyle w:val="2"/>
        <w:bidi w:val="0"/>
      </w:pPr>
      <w:r>
        <w:rPr>
          <w:rFonts w:hint="eastAsia"/>
        </w:rPr>
        <w:t>项目名称：中国邮政集团有限公司贺州市分公司2024年泰兴业务运输外包服务采购项目</w:t>
      </w:r>
    </w:p>
    <w:p w14:paraId="10A7DC18">
      <w:pPr>
        <w:pStyle w:val="2"/>
        <w:bidi w:val="0"/>
      </w:pPr>
      <w:r>
        <w:rPr>
          <w:rFonts w:hint="eastAsia"/>
        </w:rPr>
        <w:t>项目性质：服务类</w:t>
      </w:r>
    </w:p>
    <w:p w14:paraId="1EE92BDA">
      <w:pPr>
        <w:pStyle w:val="2"/>
        <w:bidi w:val="0"/>
      </w:pPr>
      <w:r>
        <w:rPr>
          <w:rFonts w:hint="eastAsia"/>
        </w:rPr>
        <w:t>采购预算：116.28万元</w:t>
      </w:r>
    </w:p>
    <w:p w14:paraId="21B1FECB">
      <w:pPr>
        <w:pStyle w:val="2"/>
        <w:bidi w:val="0"/>
      </w:pPr>
      <w:r>
        <w:rPr>
          <w:rFonts w:hint="eastAsia"/>
        </w:rPr>
        <w:t>采购内容：贺州市分公司泰兴业务运输外包服务，项目区域为广西壮族自治区贺州市境内。具体详见招标文件。</w:t>
      </w:r>
    </w:p>
    <w:p w14:paraId="11EB11A4">
      <w:pPr>
        <w:pStyle w:val="2"/>
        <w:bidi w:val="0"/>
        <w:rPr>
          <w:rFonts w:hint="eastAsia"/>
        </w:rPr>
      </w:pPr>
      <w:r>
        <w:rPr>
          <w:rFonts w:hint="eastAsia"/>
        </w:rPr>
        <w:t>二、投标人的资格要求</w:t>
      </w:r>
    </w:p>
    <w:p w14:paraId="30D25B81">
      <w:pPr>
        <w:pStyle w:val="2"/>
        <w:bidi w:val="0"/>
        <w:rPr>
          <w:rFonts w:hint="eastAsia"/>
        </w:rPr>
      </w:pPr>
      <w:r>
        <w:rPr>
          <w:rFonts w:hint="eastAsia"/>
        </w:rPr>
        <w:t>1.在中华人民共和国境内依法注册的，能独立承担民事责任的，生产或经营本次采购服务的公司。</w:t>
      </w:r>
    </w:p>
    <w:p w14:paraId="58CA3354">
      <w:pPr>
        <w:pStyle w:val="2"/>
        <w:bidi w:val="0"/>
      </w:pPr>
      <w:r>
        <w:rPr>
          <w:rFonts w:hint="eastAsia"/>
        </w:rPr>
        <w:t>2.必须遵守国家相关法律、行政法规的规定，具有良好的信誉和诚实的商业道德;在“信用中国”（www.creditchina.gov.cn）列入失信被执行人名单的供应商，被中国政府采购网（www.ccgp.gov.cn）列入政府采购严重违法失信行为记录名单的供应商，被中国邮政集团有限公司、中国邮政广西分公司、中国邮政贺州市分公司列入黑名单且在有效期内的供应商，均无资格参加本项目实施地相关的采购活动。</w:t>
      </w:r>
    </w:p>
    <w:p w14:paraId="6F1D82D8">
      <w:pPr>
        <w:pStyle w:val="2"/>
        <w:bidi w:val="0"/>
      </w:pPr>
      <w:r>
        <w:rPr>
          <w:rFonts w:hint="eastAsia"/>
        </w:rPr>
        <w:t>3.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0CD16960">
      <w:pPr>
        <w:pStyle w:val="2"/>
        <w:bidi w:val="0"/>
      </w:pPr>
      <w:r>
        <w:rPr>
          <w:rFonts w:hint="eastAsia"/>
        </w:rPr>
        <w:t>4.单位负责人为同一人或者存在直接控股、管理关系的不同供应商，不得参加同一合同项下的采购活动。</w:t>
      </w:r>
    </w:p>
    <w:p w14:paraId="459A975D">
      <w:pPr>
        <w:pStyle w:val="2"/>
        <w:bidi w:val="0"/>
      </w:pPr>
      <w:r>
        <w:rPr>
          <w:rFonts w:hint="eastAsia"/>
        </w:rPr>
        <w:t>5.本项目不接受联合体投标。</w:t>
      </w:r>
    </w:p>
    <w:p w14:paraId="339BDFD7">
      <w:pPr>
        <w:pStyle w:val="2"/>
        <w:bidi w:val="0"/>
      </w:pPr>
      <w:r>
        <w:rPr>
          <w:rFonts w:hint="eastAsia"/>
        </w:rPr>
        <w:t>6.本项目不接受未购买本招标文件的投标人投标。</w:t>
      </w:r>
    </w:p>
    <w:p w14:paraId="27E23C87">
      <w:pPr>
        <w:pStyle w:val="2"/>
        <w:bidi w:val="0"/>
      </w:pPr>
      <w:r>
        <w:rPr>
          <w:rFonts w:hint="eastAsia"/>
        </w:rPr>
        <w:t>7.投标人具备道路运输服务资质，具有有效的《道路运输经营许可证》。</w:t>
      </w:r>
    </w:p>
    <w:p w14:paraId="5934C85E">
      <w:pPr>
        <w:pStyle w:val="2"/>
        <w:bidi w:val="0"/>
        <w:rPr>
          <w:rFonts w:hint="eastAsia"/>
        </w:rPr>
      </w:pPr>
      <w:r>
        <w:rPr>
          <w:rFonts w:hint="eastAsia"/>
        </w:rPr>
        <w:t>三、获取招标文件</w:t>
      </w:r>
    </w:p>
    <w:p w14:paraId="0E44A21A">
      <w:pPr>
        <w:pStyle w:val="2"/>
        <w:bidi w:val="0"/>
      </w:pPr>
      <w:r>
        <w:rPr>
          <w:rFonts w:hint="eastAsia"/>
        </w:rPr>
        <w:t>1.获取时间：自本公告发布之时起至2024年11月12日18时00分。</w:t>
      </w:r>
    </w:p>
    <w:p w14:paraId="6243FE5C">
      <w:pPr>
        <w:pStyle w:val="2"/>
        <w:bidi w:val="0"/>
      </w:pPr>
      <w:r>
        <w:rPr>
          <w:rFonts w:hint="eastAsia"/>
        </w:rPr>
        <w:t>2.获取方式：登录中国邮政电子采购与供应平台(https://cg.11185.cn/)在线购买招标文件。平台CA办理及采购文件下载流程如下：</w:t>
      </w:r>
    </w:p>
    <w:p w14:paraId="1982A18D">
      <w:pPr>
        <w:pStyle w:val="2"/>
        <w:bidi w:val="0"/>
      </w:pPr>
      <w:r>
        <w:rPr>
          <w:rFonts w:hint="eastAsia"/>
        </w:rPr>
        <w:t>（1）CA办理：登录网站查询CA客服电话：400 7888 550(周一～周五9:00-17:00），办理CA证书。</w:t>
      </w:r>
    </w:p>
    <w:p w14:paraId="41FC8261">
      <w:pPr>
        <w:pStyle w:val="2"/>
        <w:bidi w:val="0"/>
      </w:pPr>
      <w:r>
        <w:rPr>
          <w:rFonts w:hint="eastAsia"/>
        </w:rPr>
        <w:t>（2）下载流程：注册→登录→【CA办理】→查找对应项目→报名→填写相关信息→等待审核→审核通过后→下载采购文件。</w:t>
      </w:r>
    </w:p>
    <w:p w14:paraId="3ECFF346">
      <w:pPr>
        <w:pStyle w:val="2"/>
        <w:bidi w:val="0"/>
      </w:pPr>
      <w:r>
        <w:rPr>
          <w:rFonts w:hint="eastAsia"/>
        </w:rPr>
        <w:t>（3）CA证书办理、平台操作相关事宜请下载“平台首页—用户中心—下载中心—中国邮政电子采购与供应平台操作手册-电子采购分册-投标人”，或可联系客服电话400 0809 508 (周一～周五9:00-17:00）。</w:t>
      </w:r>
    </w:p>
    <w:p w14:paraId="11DA82DF">
      <w:pPr>
        <w:pStyle w:val="2"/>
        <w:bidi w:val="0"/>
      </w:pPr>
      <w:r>
        <w:rPr>
          <w:rFonts w:hint="eastAsia"/>
        </w:rPr>
        <w:t>（4）供应商获取采购文件时请将采购文件价款转账底单一起上传,方便核实信息。</w:t>
      </w:r>
    </w:p>
    <w:p w14:paraId="544327D7">
      <w:pPr>
        <w:pStyle w:val="2"/>
        <w:bidi w:val="0"/>
      </w:pPr>
      <w:r>
        <w:rPr>
          <w:rFonts w:hint="eastAsia"/>
        </w:rPr>
        <w:t>3.售价：招标文件每本售价300元，售后不退。</w:t>
      </w:r>
    </w:p>
    <w:p w14:paraId="65C0B93D">
      <w:pPr>
        <w:pStyle w:val="2"/>
        <w:bidi w:val="0"/>
      </w:pPr>
      <w:r>
        <w:rPr>
          <w:rFonts w:hint="eastAsia"/>
        </w:rPr>
        <w:t>4.采购文件价款及邮费交纳银行账户：</w:t>
      </w:r>
    </w:p>
    <w:p w14:paraId="4829F1CD">
      <w:pPr>
        <w:pStyle w:val="2"/>
        <w:bidi w:val="0"/>
      </w:pPr>
      <w:r>
        <w:rPr>
          <w:rFonts w:hint="eastAsia"/>
        </w:rPr>
        <w:t>开户名称：云之龙咨询集团有限公司</w:t>
      </w:r>
    </w:p>
    <w:p w14:paraId="691D3A52">
      <w:pPr>
        <w:pStyle w:val="2"/>
        <w:bidi w:val="0"/>
      </w:pPr>
      <w:r>
        <w:rPr>
          <w:rFonts w:hint="eastAsia"/>
        </w:rPr>
        <w:t>银行账号：623661021638</w:t>
      </w:r>
    </w:p>
    <w:p w14:paraId="32D48A85">
      <w:pPr>
        <w:pStyle w:val="2"/>
        <w:bidi w:val="0"/>
      </w:pPr>
      <w:r>
        <w:rPr>
          <w:rFonts w:hint="eastAsia"/>
        </w:rPr>
        <w:t>开户银行：中国银行广西南宁市民主支行（网银支付可选中国银行股份有限公司南宁分行）</w:t>
      </w:r>
    </w:p>
    <w:p w14:paraId="1C048DC0">
      <w:pPr>
        <w:pStyle w:val="2"/>
        <w:bidi w:val="0"/>
      </w:pPr>
      <w:r>
        <w:rPr>
          <w:rFonts w:hint="eastAsia"/>
        </w:rPr>
        <w:t>开户行行号：104611010017</w:t>
      </w:r>
    </w:p>
    <w:p w14:paraId="4824C5E3">
      <w:pPr>
        <w:pStyle w:val="2"/>
        <w:bidi w:val="0"/>
        <w:rPr>
          <w:rFonts w:hint="eastAsia"/>
        </w:rPr>
      </w:pPr>
      <w:r>
        <w:rPr>
          <w:rFonts w:hint="eastAsia"/>
        </w:rPr>
        <w:t>四、投标截止时间和地点</w:t>
      </w:r>
    </w:p>
    <w:p w14:paraId="50B54818">
      <w:pPr>
        <w:pStyle w:val="2"/>
        <w:bidi w:val="0"/>
        <w:rPr>
          <w:rFonts w:hint="eastAsia"/>
        </w:rPr>
      </w:pPr>
      <w:r>
        <w:rPr>
          <w:rFonts w:hint="eastAsia"/>
        </w:rPr>
        <w:t>（一）投标文件递交截止时间：2024年11月26日9时00分00秒。</w:t>
      </w:r>
    </w:p>
    <w:p w14:paraId="1DAE8D6E">
      <w:pPr>
        <w:pStyle w:val="2"/>
        <w:bidi w:val="0"/>
      </w:pPr>
      <w:r>
        <w:rPr>
          <w:rFonts w:hint="eastAsia"/>
        </w:rPr>
        <w:t>（二）投标文件递交的形式：</w:t>
      </w:r>
    </w:p>
    <w:p w14:paraId="3DB94796">
      <w:pPr>
        <w:pStyle w:val="2"/>
        <w:bidi w:val="0"/>
      </w:pPr>
      <w:r>
        <w:rPr>
          <w:rFonts w:hint="eastAsia"/>
        </w:rPr>
        <w:t>1.本项目需要在中国邮政电子采购与供应平台递交电子投标文件和线下递交纸质文件，供应商应当自行保证两者文件的一致性，如出现线上电子版投标文件与线下纸质版投标文件不一致，以线下纸质版投标文件为准。在投标截止时间前，如供应商未能及时递交投标文件，将导致投标无效。（线上电子版投标文件与线下纸质版投标文件任意一项未能按时提交，均导致投标无效）</w:t>
      </w:r>
    </w:p>
    <w:p w14:paraId="0890CB88">
      <w:pPr>
        <w:pStyle w:val="2"/>
        <w:bidi w:val="0"/>
      </w:pPr>
      <w:r>
        <w:rPr>
          <w:rFonts w:hint="eastAsia"/>
        </w:rPr>
        <w:t>2.线上电子版投标文件递交：投标文件必须在投标截止时间前在中国邮政电子采购与供应平台成功上传投标文件。</w:t>
      </w:r>
    </w:p>
    <w:p w14:paraId="38E7039E">
      <w:pPr>
        <w:pStyle w:val="2"/>
        <w:bidi w:val="0"/>
      </w:pPr>
      <w:r>
        <w:rPr>
          <w:rFonts w:hint="eastAsia"/>
        </w:rPr>
        <w:t>3.线下纸质版投标文件递交：</w:t>
      </w:r>
    </w:p>
    <w:p w14:paraId="7E7FB83D">
      <w:pPr>
        <w:pStyle w:val="2"/>
        <w:bidi w:val="0"/>
      </w:pPr>
      <w:r>
        <w:rPr>
          <w:rFonts w:hint="eastAsia"/>
        </w:rPr>
        <w:t>（1）投标文件递交起止时间：2024年11月26日8时00分00秒至9时00分00秒。</w:t>
      </w:r>
    </w:p>
    <w:p w14:paraId="6187DFAA">
      <w:pPr>
        <w:pStyle w:val="2"/>
        <w:bidi w:val="0"/>
      </w:pPr>
      <w:r>
        <w:rPr>
          <w:rFonts w:hint="eastAsia"/>
        </w:rPr>
        <w:t>（2）地点：云之龙咨询集团有限公司（广西南宁市良庆区云英路15号3号楼云之龙咨询集团大厦4楼）。</w:t>
      </w:r>
    </w:p>
    <w:p w14:paraId="72222909">
      <w:pPr>
        <w:pStyle w:val="2"/>
        <w:bidi w:val="0"/>
      </w:pPr>
      <w:r>
        <w:rPr>
          <w:rFonts w:hint="eastAsia"/>
        </w:rPr>
        <w:t>（3）投标人应在投标文件递交截止时间前，将投标文件密封送达投标地点，未在规定时间内送达或未按照招标文件要求密封的投标文件，将予以拒收。</w:t>
      </w:r>
    </w:p>
    <w:p w14:paraId="7F3D0B40">
      <w:pPr>
        <w:pStyle w:val="2"/>
        <w:bidi w:val="0"/>
      </w:pPr>
      <w:r>
        <w:rPr>
          <w:rFonts w:hint="eastAsia"/>
        </w:rPr>
        <w:t>五、开标时间和地点：</w:t>
      </w:r>
    </w:p>
    <w:p w14:paraId="46974695">
      <w:pPr>
        <w:pStyle w:val="2"/>
        <w:bidi w:val="0"/>
      </w:pPr>
      <w:r>
        <w:rPr>
          <w:rFonts w:hint="eastAsia"/>
        </w:rPr>
        <w:t>本次招标将于2024年11月26日8点00分至9点00分在中国邮政电子采购与供应平台进行在线签到,签到时间截止后,将在2024年11月26日9时00分正在中国邮政电子采购与供应平台进行在线解密投标文件(解密时间30分钟以内),未在规定时间内进行在线签到或者在线解密将视为投标无效（因系统异常的情况除外）。线下开标地点为云之龙咨询集团有限公司开标厅（南宁市良庆区云英路15号3号楼云之龙咨询集团大厦4楼），供应商不参加现场开标活动，视同认可开标结果。</w:t>
      </w:r>
    </w:p>
    <w:p w14:paraId="058E069D">
      <w:pPr>
        <w:pStyle w:val="2"/>
        <w:bidi w:val="0"/>
        <w:rPr>
          <w:rFonts w:hint="eastAsia"/>
        </w:rPr>
      </w:pPr>
      <w:r>
        <w:rPr>
          <w:rFonts w:hint="eastAsia"/>
        </w:rPr>
        <w:t>六、其他补充事宜</w:t>
      </w:r>
    </w:p>
    <w:p w14:paraId="7407CE1C">
      <w:pPr>
        <w:pStyle w:val="2"/>
        <w:bidi w:val="0"/>
      </w:pPr>
      <w:r>
        <w:rPr>
          <w:rFonts w:hint="eastAsia"/>
        </w:rPr>
        <w:t>1.投标保证金：人民币1.1万元。</w:t>
      </w:r>
    </w:p>
    <w:p w14:paraId="14872AA1">
      <w:pPr>
        <w:pStyle w:val="2"/>
        <w:bidi w:val="0"/>
      </w:pPr>
      <w:r>
        <w:rPr>
          <w:rFonts w:hint="eastAsia"/>
        </w:rPr>
        <w:t>投标保证金的交纳方式：电汇、转账、网上银行支付、保函等非现金形式提交，在投标截止时间前交至招标代理机构指定账户并且到账（开户名称：云之龙咨询集团有限公司，开户银行：中国银行南宁市民主支行（网银支付可选中国银行股份有限公司南宁分行），银行账号：623661021638，开户行行号：104611010017），否则视为无效投标保证金。本项目不接受从个人账户转出的投标保证金。若投标人以保函形式提交投标保证金的，应将银行、保险机构出具的保函的复印件作为投标保证金提交凭证，放置于商务技术文件中，否则投标文件按无效处理。投标人必须在投标文件提交截止时间前【提交地址：云之龙咨询集团有限公司(广西南宁市良庆区云英路15号3号楼云之龙咨询集团大厦6楼）】将单独密封的保函原件提交给采购代理机构，由采购代理机构向投标人出具回执，并妥善保管。</w:t>
      </w:r>
    </w:p>
    <w:p w14:paraId="642A0EF5">
      <w:pPr>
        <w:pStyle w:val="2"/>
        <w:bidi w:val="0"/>
      </w:pPr>
      <w:r>
        <w:rPr>
          <w:rFonts w:hint="eastAsia"/>
        </w:rPr>
        <w:t>2.网上查询地址：中国招标投标公共服务平台（http://www.cebpubservice.com/）、中国邮政官方网站（www.chinapost.com.cn）、中国邮政电子采购与供应平台（https://cg.11185.cn/）、招标网（https:///）、云之龙集团网（http://www.gxyunlong.cn）</w:t>
      </w:r>
    </w:p>
    <w:p w14:paraId="4C62FE40">
      <w:pPr>
        <w:pStyle w:val="2"/>
        <w:bidi w:val="0"/>
        <w:rPr>
          <w:rFonts w:hint="eastAsia"/>
        </w:rPr>
      </w:pPr>
      <w:r>
        <w:rPr>
          <w:rFonts w:hint="eastAsia"/>
        </w:rPr>
        <w:t>七、对本次招标提出询问，请按以下方式联系。</w:t>
      </w:r>
    </w:p>
    <w:p w14:paraId="0959D7A8">
      <w:pPr>
        <w:pStyle w:val="2"/>
        <w:bidi w:val="0"/>
      </w:pPr>
      <w:r>
        <w:rPr>
          <w:rFonts w:hint="eastAsia"/>
        </w:rPr>
        <w:t>　　1.招标人信息</w:t>
      </w:r>
    </w:p>
    <w:p w14:paraId="31D3B054">
      <w:pPr>
        <w:pStyle w:val="2"/>
        <w:bidi w:val="0"/>
        <w:rPr>
          <w:rFonts w:hint="eastAsia"/>
        </w:rPr>
      </w:pPr>
      <w:r>
        <w:rPr>
          <w:rFonts w:hint="eastAsia"/>
        </w:rPr>
        <w:t>      名  称：中国邮政集团有限公司广西壮族自治区分公司</w:t>
      </w:r>
    </w:p>
    <w:p w14:paraId="20584E03">
      <w:pPr>
        <w:pStyle w:val="2"/>
        <w:bidi w:val="0"/>
      </w:pPr>
      <w:r>
        <w:rPr>
          <w:rFonts w:hint="eastAsia"/>
        </w:rPr>
        <w:t>      地  址：南宁市金浦三支路1号</w:t>
      </w:r>
    </w:p>
    <w:p w14:paraId="07050514">
      <w:pPr>
        <w:pStyle w:val="2"/>
        <w:bidi w:val="0"/>
      </w:pPr>
      <w:r>
        <w:rPr>
          <w:rFonts w:hint="eastAsia"/>
        </w:rPr>
        <w:t>联系人：彭贞桢</w:t>
      </w:r>
    </w:p>
    <w:p w14:paraId="2B6915BD">
      <w:pPr>
        <w:pStyle w:val="2"/>
        <w:bidi w:val="0"/>
      </w:pPr>
      <w:r>
        <w:rPr>
          <w:rFonts w:hint="eastAsia"/>
        </w:rPr>
        <w:t>      电  话：0771-3193858</w:t>
      </w:r>
    </w:p>
    <w:p w14:paraId="26549758">
      <w:pPr>
        <w:pStyle w:val="2"/>
        <w:bidi w:val="0"/>
      </w:pPr>
      <w:r>
        <w:rPr>
          <w:rFonts w:hint="eastAsia"/>
        </w:rPr>
        <w:t>   2.招标代理机构信息</w:t>
      </w:r>
    </w:p>
    <w:p w14:paraId="5A2C8F4E">
      <w:pPr>
        <w:pStyle w:val="2"/>
        <w:bidi w:val="0"/>
      </w:pPr>
      <w:r>
        <w:rPr>
          <w:rFonts w:hint="eastAsia"/>
        </w:rPr>
        <w:t>      名 称：云之龙咨询集团有限公司</w:t>
      </w:r>
    </w:p>
    <w:p w14:paraId="16FC57D2">
      <w:pPr>
        <w:pStyle w:val="2"/>
        <w:bidi w:val="0"/>
        <w:rPr>
          <w:rFonts w:hint="eastAsia"/>
        </w:rPr>
      </w:pPr>
      <w:r>
        <w:rPr>
          <w:rFonts w:hint="eastAsia"/>
        </w:rPr>
        <w:t>      地 址：广西南宁市良庆区云英路15号3号楼云之龙咨询集团大厦6楼/530000</w:t>
      </w:r>
    </w:p>
    <w:p w14:paraId="3F13E9B2">
      <w:pPr>
        <w:pStyle w:val="2"/>
        <w:bidi w:val="0"/>
      </w:pPr>
      <w:r>
        <w:rPr>
          <w:rFonts w:hint="eastAsia"/>
        </w:rPr>
        <w:t>      联系人：李鸿海、岑昌桦</w:t>
      </w:r>
    </w:p>
    <w:p w14:paraId="27D5EC4E">
      <w:pPr>
        <w:pStyle w:val="2"/>
        <w:bidi w:val="0"/>
      </w:pPr>
      <w:r>
        <w:rPr>
          <w:rFonts w:hint="eastAsia"/>
        </w:rPr>
        <w:t>      电　话：0771-2611898、2618118、2618199</w:t>
      </w:r>
    </w:p>
    <w:p w14:paraId="1A5D53E5">
      <w:pPr>
        <w:pStyle w:val="2"/>
        <w:bidi w:val="0"/>
      </w:pPr>
      <w:r>
        <w:rPr>
          <w:rFonts w:hint="eastAsia"/>
        </w:rPr>
        <w:t> </w:t>
      </w:r>
    </w:p>
    <w:p w14:paraId="6845656C">
      <w:pPr>
        <w:pStyle w:val="2"/>
        <w:bidi w:val="0"/>
      </w:pPr>
      <w:r>
        <w:rPr>
          <w:rFonts w:hint="eastAsia"/>
        </w:rPr>
        <w:t> </w:t>
      </w:r>
    </w:p>
    <w:p w14:paraId="4861AB0D">
      <w:pPr>
        <w:pStyle w:val="2"/>
        <w:bidi w:val="0"/>
      </w:pPr>
      <w:r>
        <w:rPr>
          <w:rFonts w:hint="eastAsia"/>
        </w:rPr>
        <w:t>云之龙咨询集团有限公司</w:t>
      </w:r>
    </w:p>
    <w:p w14:paraId="71E8BC71">
      <w:pPr>
        <w:pStyle w:val="2"/>
        <w:bidi w:val="0"/>
      </w:pPr>
      <w:r>
        <w:rPr>
          <w:rFonts w:hint="eastAsia"/>
        </w:rPr>
        <w:t>2024年11月5日</w:t>
      </w:r>
    </w:p>
    <w:p w14:paraId="1E572C2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3CBE0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2024-11-05T08:15:34Z</dcterms:created>
  <dc:creator>28039</dc:creator>
  <cp:lastModifiedBy>沫燃 *</cp:lastModifiedBy>
  <dcterms:modified xsi:type="dcterms:W3CDTF">2024-11-05T08:15:52Z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DCDDC948FE4F4EBF89CE7E1997A614C2_12</vt:lpwstr>
  </property>
</Properties>
</file>