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5BBB7">
      <w:pPr>
        <w:pStyle w:val="2"/>
        <w:bidi w:val="0"/>
      </w:pPr>
      <w:r>
        <w:rPr>
          <w:rFonts w:hint="eastAsia"/>
        </w:rPr>
        <w:t>项目编号：YNYX-2024-0850</w:t>
      </w:r>
    </w:p>
    <w:p w14:paraId="339292DB">
      <w:pPr>
        <w:pStyle w:val="2"/>
        <w:bidi w:val="0"/>
        <w:rPr>
          <w:rFonts w:hint="eastAsia"/>
        </w:rPr>
      </w:pPr>
      <w:r>
        <w:rPr>
          <w:rFonts w:hint="eastAsia"/>
        </w:rPr>
        <w:t>1.招标条件     </w:t>
      </w:r>
    </w:p>
    <w:p w14:paraId="1E649035">
      <w:pPr>
        <w:pStyle w:val="2"/>
        <w:bidi w:val="0"/>
        <w:rPr>
          <w:rFonts w:hint="eastAsia"/>
        </w:rPr>
      </w:pPr>
      <w:r>
        <w:rPr>
          <w:rFonts w:hint="eastAsia"/>
        </w:rPr>
        <w:t>云南烟草国际有限公司</w:t>
      </w:r>
      <w:bookmarkStart w:id="0" w:name="_GoBack"/>
      <w:r>
        <w:rPr>
          <w:rFonts w:hint="eastAsia"/>
        </w:rPr>
        <w:t>2025-2026年进出口物资物流综合服务采购招标</w:t>
      </w:r>
      <w:bookmarkEnd w:id="0"/>
      <w:r>
        <w:rPr>
          <w:rFonts w:hint="eastAsia"/>
        </w:rPr>
        <w:t>，招标人为云南烟草国际有限公司，招标代理机构为云南禹信招标代理有限公司。项目已具备招标条件，现对该项目进行公开招标，欢迎有实力的潜在投标人参加投标。</w:t>
      </w:r>
    </w:p>
    <w:p w14:paraId="46FE867A">
      <w:pPr>
        <w:pStyle w:val="2"/>
        <w:bidi w:val="0"/>
        <w:rPr>
          <w:rFonts w:hint="eastAsia"/>
        </w:rPr>
      </w:pPr>
      <w:r>
        <w:rPr>
          <w:rFonts w:hint="eastAsia"/>
        </w:rPr>
        <w:t>2.项目概况与服务内容</w:t>
      </w:r>
    </w:p>
    <w:p w14:paraId="6A3065EE">
      <w:pPr>
        <w:pStyle w:val="2"/>
        <w:bidi w:val="0"/>
        <w:rPr>
          <w:rFonts w:hint="eastAsia"/>
        </w:rPr>
      </w:pPr>
      <w:r>
        <w:rPr>
          <w:rFonts w:hint="eastAsia"/>
        </w:rPr>
        <w:t>2.1项目名称：云南烟草国际有限公司2025-2026年进出口物资物流综合服务采购。</w:t>
      </w:r>
    </w:p>
    <w:p w14:paraId="72A51DF5">
      <w:pPr>
        <w:pStyle w:val="2"/>
        <w:bidi w:val="0"/>
        <w:rPr>
          <w:rFonts w:hint="eastAsia"/>
        </w:rPr>
      </w:pPr>
      <w:r>
        <w:rPr>
          <w:rFonts w:hint="eastAsia"/>
        </w:rPr>
        <w:t>2.2招标范围：云南烟草国际有限公司2025-2026年进出口卷烟及烟用物资物流综合服务采购，包括出口卷烟、出口原辅料、进出口卷烟税票、代理进出口设备和配套试机辅料四类业务的物流运输、报关等服务，具体详见招标文件第四章《采购需求》。</w:t>
      </w:r>
    </w:p>
    <w:p w14:paraId="088F5816">
      <w:pPr>
        <w:pStyle w:val="2"/>
        <w:bidi w:val="0"/>
        <w:rPr>
          <w:rFonts w:hint="eastAsia"/>
        </w:rPr>
      </w:pPr>
      <w:r>
        <w:rPr>
          <w:rFonts w:hint="eastAsia"/>
        </w:rPr>
        <w:t>2.3标段划分：本项目划分为五个标段：</w:t>
      </w:r>
    </w:p>
    <w:tbl>
      <w:tblPr>
        <w:tblW w:w="6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20"/>
        <w:gridCol w:w="2560"/>
        <w:gridCol w:w="780"/>
        <w:gridCol w:w="770"/>
        <w:gridCol w:w="1170"/>
      </w:tblGrid>
      <w:tr w14:paraId="09B0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F65FC">
            <w:pPr>
              <w:pStyle w:val="2"/>
              <w:bidi w:val="0"/>
            </w:pPr>
            <w:r>
              <w:rPr>
                <w:rFonts w:hint="eastAsia"/>
              </w:rPr>
              <w:t>标段号</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F49DE3">
            <w:pPr>
              <w:pStyle w:val="2"/>
              <w:bidi w:val="0"/>
            </w:pPr>
            <w:r>
              <w:rPr>
                <w:rFonts w:hint="eastAsia"/>
              </w:rPr>
              <w:t>标段招标内容</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8F29EF">
            <w:pPr>
              <w:pStyle w:val="2"/>
              <w:bidi w:val="0"/>
            </w:pPr>
            <w:r>
              <w:rPr>
                <w:rFonts w:hint="eastAsia"/>
              </w:rPr>
              <w:t>中标供应商数</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80FD52">
            <w:pPr>
              <w:pStyle w:val="2"/>
              <w:bidi w:val="0"/>
            </w:pPr>
            <w:r>
              <w:rPr>
                <w:rFonts w:hint="eastAsia"/>
              </w:rPr>
              <w:t>备选供应商数</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4A6F07">
            <w:pPr>
              <w:pStyle w:val="2"/>
              <w:bidi w:val="0"/>
            </w:pPr>
            <w:r>
              <w:rPr>
                <w:rFonts w:hint="eastAsia"/>
              </w:rPr>
              <w:t>采购规模不含税（万元）</w:t>
            </w:r>
          </w:p>
        </w:tc>
      </w:tr>
      <w:tr w14:paraId="62A64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208F08">
            <w:pPr>
              <w:pStyle w:val="2"/>
              <w:bidi w:val="0"/>
            </w:pPr>
            <w:r>
              <w:rPr>
                <w:rFonts w:hint="eastAsia"/>
              </w:rPr>
              <w:t>X1标段-陆海联运出口物流服务</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227618">
            <w:pPr>
              <w:pStyle w:val="2"/>
              <w:bidi w:val="0"/>
            </w:pPr>
            <w:r>
              <w:rPr>
                <w:rFonts w:hint="eastAsia"/>
              </w:rPr>
              <w:t>国际公司2025-2026年卷烟、原辅料陆海联运出口物流运输（国内出口港澳物流运输除外）；为完成该项出口而履行的配套物流服务，包括：报关辅助、查验配合、代理报关、货物接驳、中转代理、货物装卸、清关协助等。</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0A3834">
            <w:pPr>
              <w:pStyle w:val="2"/>
              <w:bidi w:val="0"/>
            </w:pPr>
            <w:r>
              <w:rPr>
                <w:rFonts w:hint="eastAsia"/>
              </w:rPr>
              <w:t>3</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020C66">
            <w:pPr>
              <w:pStyle w:val="2"/>
              <w:bidi w:val="0"/>
            </w:pPr>
            <w:r>
              <w:rPr>
                <w:rFonts w:hint="eastAsia"/>
              </w:rPr>
              <w:t>2</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83D850">
            <w:pPr>
              <w:pStyle w:val="2"/>
              <w:bidi w:val="0"/>
            </w:pPr>
            <w:r>
              <w:rPr>
                <w:rFonts w:hint="eastAsia"/>
              </w:rPr>
              <w:t>637</w:t>
            </w:r>
          </w:p>
        </w:tc>
      </w:tr>
      <w:tr w14:paraId="3ACD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8C4526">
            <w:pPr>
              <w:pStyle w:val="2"/>
              <w:bidi w:val="0"/>
            </w:pPr>
            <w:r>
              <w:rPr>
                <w:rFonts w:hint="eastAsia"/>
              </w:rPr>
              <w:t>X2标段-公路运输及出口港澳物流服务</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6AA190">
            <w:pPr>
              <w:pStyle w:val="2"/>
              <w:bidi w:val="0"/>
            </w:pPr>
            <w:r>
              <w:rPr>
                <w:rFonts w:hint="eastAsia"/>
              </w:rPr>
              <w:t>国际公司2025-2026年卷烟、原辅料公路运输及出口港澳物流运输；为完成出口而履行的配套物流服务，包括：报关辅助、查验配合、代理报关、货物接驳、中转代理、货物装卸、清关协助等。</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F64903">
            <w:pPr>
              <w:pStyle w:val="2"/>
              <w:bidi w:val="0"/>
            </w:pPr>
            <w:r>
              <w:rPr>
                <w:rFonts w:hint="eastAsia"/>
              </w:rPr>
              <w:t>1</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300FE8">
            <w:pPr>
              <w:pStyle w:val="2"/>
              <w:bidi w:val="0"/>
            </w:pPr>
            <w:r>
              <w:rPr>
                <w:rFonts w:hint="eastAsia"/>
              </w:rPr>
              <w:t>2</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EA7EA5">
            <w:pPr>
              <w:pStyle w:val="2"/>
              <w:bidi w:val="0"/>
            </w:pPr>
            <w:r>
              <w:rPr>
                <w:rFonts w:hint="eastAsia"/>
              </w:rPr>
              <w:t>870</w:t>
            </w:r>
          </w:p>
        </w:tc>
      </w:tr>
      <w:tr w14:paraId="7C06A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41C40">
            <w:pPr>
              <w:pStyle w:val="2"/>
              <w:bidi w:val="0"/>
            </w:pPr>
            <w:r>
              <w:rPr>
                <w:rFonts w:hint="eastAsia"/>
              </w:rPr>
              <w:t>X3标段-公铁联运出口物流服务</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687A34">
            <w:pPr>
              <w:pStyle w:val="2"/>
              <w:bidi w:val="0"/>
            </w:pPr>
            <w:r>
              <w:rPr>
                <w:rFonts w:hint="eastAsia"/>
              </w:rPr>
              <w:t>国际公司2025-2026年卷烟、原辅料公铁联运出口物流运输；为完成出口而履行的配套物流服务，包括：报关辅助、查验配合、代理报关、货物接驳、中转代理、货物装卸、清关协助等。</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B72EB8">
            <w:pPr>
              <w:pStyle w:val="2"/>
              <w:bidi w:val="0"/>
            </w:pPr>
            <w:r>
              <w:rPr>
                <w:rFonts w:hint="eastAsia"/>
              </w:rPr>
              <w:t>3</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07C7CE">
            <w:pPr>
              <w:pStyle w:val="2"/>
              <w:bidi w:val="0"/>
            </w:pPr>
            <w:r>
              <w:rPr>
                <w:rFonts w:hint="eastAsia"/>
              </w:rPr>
              <w:t>2</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AFEE23">
            <w:pPr>
              <w:pStyle w:val="2"/>
              <w:bidi w:val="0"/>
            </w:pPr>
            <w:r>
              <w:rPr>
                <w:rFonts w:hint="eastAsia"/>
              </w:rPr>
              <w:t>1366</w:t>
            </w:r>
          </w:p>
        </w:tc>
      </w:tr>
      <w:tr w14:paraId="5A217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70B4B">
            <w:pPr>
              <w:pStyle w:val="2"/>
              <w:bidi w:val="0"/>
            </w:pPr>
            <w:r>
              <w:rPr>
                <w:rFonts w:hint="eastAsia"/>
              </w:rPr>
              <w:t>X4标段-陆空联运进出口物流服务</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087A3E">
            <w:pPr>
              <w:pStyle w:val="2"/>
              <w:bidi w:val="0"/>
            </w:pPr>
            <w:r>
              <w:rPr>
                <w:rFonts w:hint="eastAsia"/>
              </w:rPr>
              <w:t>国际公司2025-2026年出口卷烟、出口原辅料、进出口税票陆空联运物流运输；为完成进出口而履行的配套物流服务，包括：报关辅助、查验配合、代理报关、货物接驳、中转代理、货物装卸、清关协助等。</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DB69D1">
            <w:pPr>
              <w:pStyle w:val="2"/>
              <w:bidi w:val="0"/>
            </w:pPr>
            <w:r>
              <w:rPr>
                <w:rFonts w:hint="eastAsia"/>
              </w:rPr>
              <w:t>3</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1B0EA84">
            <w:pPr>
              <w:pStyle w:val="2"/>
              <w:bidi w:val="0"/>
            </w:pPr>
            <w:r>
              <w:rPr>
                <w:rFonts w:hint="eastAsia"/>
              </w:rPr>
              <w:t>2</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FA526C">
            <w:pPr>
              <w:pStyle w:val="2"/>
              <w:bidi w:val="0"/>
            </w:pPr>
            <w:r>
              <w:rPr>
                <w:rFonts w:hint="eastAsia"/>
              </w:rPr>
              <w:t>1352</w:t>
            </w:r>
          </w:p>
        </w:tc>
      </w:tr>
      <w:tr w14:paraId="2151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0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FC33FD">
            <w:pPr>
              <w:pStyle w:val="2"/>
              <w:bidi w:val="0"/>
            </w:pPr>
            <w:r>
              <w:rPr>
                <w:rFonts w:hint="eastAsia"/>
              </w:rPr>
              <w:t>M1标段-代理进出口设备及配套辅料的物流运输和代理报关服务</w:t>
            </w:r>
          </w:p>
        </w:tc>
        <w:tc>
          <w:tcPr>
            <w:tcW w:w="25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ACDAADA">
            <w:pPr>
              <w:pStyle w:val="2"/>
              <w:bidi w:val="0"/>
            </w:pPr>
            <w:r>
              <w:rPr>
                <w:rFonts w:hint="eastAsia"/>
              </w:rPr>
              <w:t>国际公司2025-2026年所代理的烟机设备及其配套辅料进出口的国际海运、内陆运输等物流运输；为完成进出口而履行的配套物流服务，包括：清关、中转代理、装船口岸接货及码头处理物流等全程服务。</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1565B0">
            <w:pPr>
              <w:pStyle w:val="2"/>
              <w:bidi w:val="0"/>
            </w:pPr>
            <w:r>
              <w:rPr>
                <w:rFonts w:hint="eastAsia"/>
              </w:rPr>
              <w:t>3</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614D17D">
            <w:pPr>
              <w:pStyle w:val="2"/>
              <w:bidi w:val="0"/>
            </w:pPr>
            <w:r>
              <w:rPr>
                <w:rFonts w:hint="eastAsia"/>
              </w:rPr>
              <w:t>2</w:t>
            </w:r>
          </w:p>
        </w:tc>
        <w:tc>
          <w:tcPr>
            <w:tcW w:w="11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91C617">
            <w:pPr>
              <w:pStyle w:val="2"/>
              <w:bidi w:val="0"/>
            </w:pPr>
            <w:r>
              <w:rPr>
                <w:rFonts w:hint="eastAsia"/>
              </w:rPr>
              <w:t>200</w:t>
            </w:r>
          </w:p>
        </w:tc>
      </w:tr>
    </w:tbl>
    <w:p w14:paraId="37BEC81A">
      <w:pPr>
        <w:pStyle w:val="2"/>
        <w:bidi w:val="0"/>
        <w:rPr>
          <w:rFonts w:hint="eastAsia"/>
        </w:rPr>
      </w:pPr>
      <w:r>
        <w:rPr>
          <w:rFonts w:hint="eastAsia"/>
        </w:rPr>
        <w:t>注：投标人可以根据自身实际情况选择投报一个或多个标段，且可以同时中取多个标段。</w:t>
      </w:r>
    </w:p>
    <w:p w14:paraId="7C1EF7B6">
      <w:pPr>
        <w:pStyle w:val="2"/>
        <w:bidi w:val="0"/>
        <w:rPr>
          <w:rFonts w:hint="eastAsia"/>
        </w:rPr>
      </w:pPr>
      <w:r>
        <w:rPr>
          <w:rFonts w:hint="eastAsia"/>
        </w:rPr>
        <w:t>2.4服务期限：2025年1月1日-2026年12月31日。</w:t>
      </w:r>
    </w:p>
    <w:p w14:paraId="125089E3">
      <w:pPr>
        <w:pStyle w:val="2"/>
        <w:bidi w:val="0"/>
        <w:rPr>
          <w:rFonts w:hint="eastAsia"/>
        </w:rPr>
      </w:pPr>
      <w:r>
        <w:rPr>
          <w:rFonts w:hint="eastAsia"/>
        </w:rPr>
        <w:t>2.5项目实施地点：招标人指定地点。</w:t>
      </w:r>
    </w:p>
    <w:p w14:paraId="428D88D1">
      <w:pPr>
        <w:pStyle w:val="2"/>
        <w:bidi w:val="0"/>
        <w:rPr>
          <w:rFonts w:hint="eastAsia"/>
        </w:rPr>
      </w:pPr>
      <w:r>
        <w:rPr>
          <w:rFonts w:hint="eastAsia"/>
        </w:rPr>
        <w:t>2.6资格审查方式：采用资格后审方式。</w:t>
      </w:r>
    </w:p>
    <w:p w14:paraId="039FF7C0">
      <w:pPr>
        <w:pStyle w:val="2"/>
        <w:bidi w:val="0"/>
        <w:rPr>
          <w:rFonts w:hint="eastAsia"/>
        </w:rPr>
      </w:pPr>
      <w:r>
        <w:rPr>
          <w:rFonts w:hint="eastAsia"/>
        </w:rPr>
        <w:t>3.投标人资格要求</w:t>
      </w:r>
    </w:p>
    <w:p w14:paraId="7D5787E8">
      <w:pPr>
        <w:pStyle w:val="2"/>
        <w:bidi w:val="0"/>
        <w:rPr>
          <w:rFonts w:hint="eastAsia"/>
        </w:rPr>
      </w:pPr>
      <w:r>
        <w:rPr>
          <w:rFonts w:hint="eastAsia"/>
        </w:rPr>
        <w:t> （一）基本资格条件</w:t>
      </w:r>
    </w:p>
    <w:p w14:paraId="774EE4C4">
      <w:pPr>
        <w:pStyle w:val="2"/>
        <w:bidi w:val="0"/>
        <w:rPr>
          <w:rFonts w:hint="eastAsia"/>
        </w:rPr>
      </w:pPr>
      <w:r>
        <w:rPr>
          <w:rFonts w:hint="eastAsia"/>
        </w:rPr>
        <w:t>（1）X1、X2标段</w:t>
      </w:r>
    </w:p>
    <w:p w14:paraId="09B7F262">
      <w:pPr>
        <w:pStyle w:val="2"/>
        <w:bidi w:val="0"/>
        <w:rPr>
          <w:rFonts w:hint="eastAsia"/>
        </w:rPr>
      </w:pPr>
      <w:r>
        <w:rPr>
          <w:rFonts w:hint="eastAsia"/>
        </w:rPr>
        <w:t>投标人须具有：（1）交通运输管理部门颁发的国内道路运输经营许可证；（2）国际货运代理资质（或等同于上述资质的其它资质，例如：国际货运代理企业备案表(一)）；（3）海关颁发的报关单位注册登记证或中国海关企业信用信息公示平台报关企业名录截图（投标人为分公司的，提供总公司的资质）。</w:t>
      </w:r>
    </w:p>
    <w:p w14:paraId="2DE42085">
      <w:pPr>
        <w:pStyle w:val="2"/>
        <w:bidi w:val="0"/>
        <w:rPr>
          <w:rFonts w:hint="eastAsia"/>
        </w:rPr>
      </w:pPr>
      <w:r>
        <w:rPr>
          <w:rFonts w:hint="eastAsia"/>
        </w:rPr>
        <w:t>（2）X3、X4标段</w:t>
      </w:r>
    </w:p>
    <w:p w14:paraId="584DA464">
      <w:pPr>
        <w:pStyle w:val="2"/>
        <w:bidi w:val="0"/>
        <w:rPr>
          <w:rFonts w:hint="eastAsia"/>
        </w:rPr>
      </w:pPr>
      <w:r>
        <w:rPr>
          <w:rFonts w:hint="eastAsia"/>
        </w:rPr>
        <w:t>投标人须具有：投标人须具有国际货运代理资质（或等同于国际货运代理资质的其它资质，例如：国际货运代理企业备案表(一)），投标人为分公司的，提供总公司的资质。</w:t>
      </w:r>
    </w:p>
    <w:p w14:paraId="300475ED">
      <w:pPr>
        <w:pStyle w:val="2"/>
        <w:bidi w:val="0"/>
        <w:rPr>
          <w:rFonts w:hint="eastAsia"/>
        </w:rPr>
      </w:pPr>
      <w:r>
        <w:rPr>
          <w:rFonts w:hint="eastAsia"/>
        </w:rPr>
        <w:t>（3）M1标段</w:t>
      </w:r>
    </w:p>
    <w:p w14:paraId="10EC2ACE">
      <w:pPr>
        <w:pStyle w:val="2"/>
        <w:bidi w:val="0"/>
        <w:rPr>
          <w:rFonts w:hint="eastAsia"/>
        </w:rPr>
      </w:pPr>
      <w:r>
        <w:rPr>
          <w:rFonts w:hint="eastAsia"/>
        </w:rPr>
        <w:t>  投标人须具有：（1）投标人须具有国际货运代理资质（或等同于国际货运代理资质的其它资质，例如：国际货运代理企业备案表(一)）, 投标人为分公司的，可提供总公司的资质。（2）中华人民共和国海关报关单位注册登记证书（或报关单位备案信息表），在报关所在地关区备案。</w:t>
      </w:r>
    </w:p>
    <w:p w14:paraId="508D3B8D">
      <w:pPr>
        <w:pStyle w:val="2"/>
        <w:bidi w:val="0"/>
        <w:rPr>
          <w:rFonts w:hint="eastAsia"/>
        </w:rPr>
      </w:pPr>
      <w:r>
        <w:rPr>
          <w:rFonts w:hint="eastAsia"/>
        </w:rPr>
        <w:t>（二）通用资格条件</w:t>
      </w:r>
    </w:p>
    <w:p w14:paraId="25F44E6C">
      <w:pPr>
        <w:pStyle w:val="2"/>
        <w:bidi w:val="0"/>
        <w:rPr>
          <w:rFonts w:hint="eastAsia"/>
        </w:rPr>
      </w:pPr>
      <w:r>
        <w:rPr>
          <w:rFonts w:hint="eastAsia"/>
        </w:rPr>
        <w:t>（1）投标人是中华人民共和国境内注册能够独立承担民事责任的单位（投标人为分公司代表总公司投标的，提供总公司的资质及总公司授权）；</w:t>
      </w:r>
    </w:p>
    <w:p w14:paraId="164F67ED">
      <w:pPr>
        <w:pStyle w:val="2"/>
        <w:bidi w:val="0"/>
        <w:rPr>
          <w:rFonts w:hint="eastAsia"/>
        </w:rPr>
      </w:pPr>
      <w:r>
        <w:rPr>
          <w:rFonts w:hint="eastAsia"/>
        </w:rPr>
        <w:t>（2）投标人具有承担本项目的能力，境内投标人可以开具增值税专用发票，提供一般纳税人认定表或已开具的增值税专用发票样本复印件；</w:t>
      </w:r>
    </w:p>
    <w:p w14:paraId="363BAF6E">
      <w:pPr>
        <w:pStyle w:val="2"/>
        <w:bidi w:val="0"/>
        <w:rPr>
          <w:rFonts w:hint="eastAsia"/>
        </w:rPr>
      </w:pPr>
      <w:r>
        <w:rPr>
          <w:rFonts w:hint="eastAsia"/>
        </w:rPr>
        <w:t>（3）信誉要求：</w:t>
      </w:r>
    </w:p>
    <w:p w14:paraId="475AEFFB">
      <w:pPr>
        <w:pStyle w:val="2"/>
        <w:bidi w:val="0"/>
        <w:rPr>
          <w:rFonts w:hint="eastAsia"/>
        </w:rPr>
      </w:pPr>
      <w:r>
        <w:rPr>
          <w:rFonts w:hint="eastAsia"/>
        </w:rPr>
        <w:t>3.1投标人具有良好的履约能力、商业信誉以及健全的财务会计制度，近三年没有处于被责令停业、暂扣或者吊销营业执照（或许可证）；没有进入清算程序，或被宣告破产，或其他丧失履约能力的情形，投标人在《国家企业信用信息公示系统》上未被列入严重违法失信企业名单（黑名单）信息；未被《信用中国》列入严重失信主体名单、失信被执行人、重大税收违法失信主体；未被《中国政府采购网》列入政府采购严重违法失信行为记录名单。</w:t>
      </w:r>
    </w:p>
    <w:p w14:paraId="694471B5">
      <w:pPr>
        <w:pStyle w:val="2"/>
        <w:bidi w:val="0"/>
        <w:rPr>
          <w:rFonts w:hint="eastAsia"/>
        </w:rPr>
      </w:pPr>
      <w:r>
        <w:rPr>
          <w:rFonts w:hint="eastAsia"/>
        </w:rPr>
        <w:t>3.2投标人或其法定代表人、主要负责人和行贿人被正式列入中国烟草总公司、中国烟草总公司转发的行业其他工商企业或云南中烟“存在行贿行为供应商名单”的，不得参加本项目投标。在禁入期内，上述人员担任法定代表人、主要负责人或实际控制人的其他企业，均不得参加本项目投标。</w:t>
      </w:r>
    </w:p>
    <w:p w14:paraId="4059F73C">
      <w:pPr>
        <w:pStyle w:val="2"/>
        <w:bidi w:val="0"/>
        <w:rPr>
          <w:rFonts w:hint="eastAsia"/>
        </w:rPr>
      </w:pPr>
      <w:r>
        <w:rPr>
          <w:rFonts w:hint="eastAsia"/>
        </w:rPr>
        <w:t>3.3投标人自2022年1月1日起至今未被依法暂停或者取消投标资格；未被责令停产停业、暂扣或者吊销许可证、暂扣或者吊销执照；未进入清算程序或被宣告破产或其他丧失履约能力的情形。</w:t>
      </w:r>
    </w:p>
    <w:p w14:paraId="731F2683">
      <w:pPr>
        <w:pStyle w:val="2"/>
        <w:bidi w:val="0"/>
        <w:rPr>
          <w:rFonts w:hint="eastAsia"/>
        </w:rPr>
      </w:pPr>
      <w:r>
        <w:rPr>
          <w:rFonts w:hint="eastAsia"/>
        </w:rPr>
        <w:t>3.4本项目不接受联合体投标，不允许挂靠单位投标，不允许中标后转包、分包项目。</w:t>
      </w:r>
    </w:p>
    <w:p w14:paraId="6559E799">
      <w:pPr>
        <w:pStyle w:val="2"/>
        <w:bidi w:val="0"/>
        <w:rPr>
          <w:rFonts w:hint="eastAsia"/>
        </w:rPr>
      </w:pPr>
      <w:r>
        <w:rPr>
          <w:rFonts w:hint="eastAsia"/>
        </w:rPr>
        <w:t>3.5与招标人存在利害关系可能影响招标公正性的法人、其他组织或者个人，不得参加投标；单位负责人为同一人或者存在控股、管理关系的不同单位，不得参加同一标段投标或者未划分标段的同一招标项目投标。违反本条规定的，相关投标均无效。</w:t>
      </w:r>
    </w:p>
    <w:p w14:paraId="3D47AC12">
      <w:pPr>
        <w:pStyle w:val="2"/>
        <w:bidi w:val="0"/>
        <w:rPr>
          <w:rFonts w:hint="eastAsia"/>
        </w:rPr>
      </w:pPr>
      <w:r>
        <w:rPr>
          <w:rFonts w:hint="eastAsia"/>
        </w:rPr>
        <w:t>4.投标报名及招标文件的获取</w:t>
      </w:r>
    </w:p>
    <w:p w14:paraId="6ECA90FB">
      <w:pPr>
        <w:pStyle w:val="2"/>
        <w:bidi w:val="0"/>
        <w:rPr>
          <w:rFonts w:hint="eastAsia"/>
        </w:rPr>
      </w:pPr>
      <w:r>
        <w:rPr>
          <w:rFonts w:hint="eastAsia"/>
        </w:rPr>
        <w:t>4.1凡有意参加投标者，请于2024年11月8日至2024年11月15日（节假日除外，下同），每日上午9时00分至11时30分，13时30分至17时00分（北京时间，法定公休日、节假日除外，下同）获取招标文件。</w:t>
      </w:r>
    </w:p>
    <w:p w14:paraId="61BF245D">
      <w:pPr>
        <w:pStyle w:val="2"/>
        <w:bidi w:val="0"/>
        <w:rPr>
          <w:rFonts w:hint="eastAsia"/>
        </w:rPr>
      </w:pPr>
      <w:r>
        <w:rPr>
          <w:rFonts w:hint="eastAsia"/>
        </w:rPr>
        <w:t>4.2获取招标文件应提供的资料为：</w:t>
      </w:r>
    </w:p>
    <w:p w14:paraId="617240D2">
      <w:pPr>
        <w:pStyle w:val="2"/>
        <w:bidi w:val="0"/>
        <w:rPr>
          <w:rFonts w:hint="eastAsia"/>
        </w:rPr>
      </w:pPr>
      <w:r>
        <w:rPr>
          <w:rFonts w:hint="eastAsia"/>
        </w:rPr>
        <w:t>①有效的营业执照副本（复印件）；</w:t>
      </w:r>
    </w:p>
    <w:p w14:paraId="375E4C21">
      <w:pPr>
        <w:pStyle w:val="2"/>
        <w:bidi w:val="0"/>
        <w:rPr>
          <w:rFonts w:hint="eastAsia"/>
        </w:rPr>
      </w:pPr>
      <w:r>
        <w:rPr>
          <w:rFonts w:hint="eastAsia"/>
        </w:rPr>
        <w:t>②法定代表人身份证明书（原件）（附法定代表人身份证复印件加盖公章）；</w:t>
      </w:r>
    </w:p>
    <w:p w14:paraId="7B6C70EB">
      <w:pPr>
        <w:pStyle w:val="2"/>
        <w:bidi w:val="0"/>
        <w:rPr>
          <w:rFonts w:hint="eastAsia"/>
        </w:rPr>
      </w:pPr>
      <w:r>
        <w:rPr>
          <w:rFonts w:hint="eastAsia"/>
        </w:rPr>
        <w:t>③法定代表人身份证（原件）（若法定代表人获取招标文件时）；</w:t>
      </w:r>
    </w:p>
    <w:p w14:paraId="674FF45F">
      <w:pPr>
        <w:pStyle w:val="2"/>
        <w:bidi w:val="0"/>
        <w:rPr>
          <w:rFonts w:hint="eastAsia"/>
        </w:rPr>
      </w:pPr>
      <w:r>
        <w:rPr>
          <w:rFonts w:hint="eastAsia"/>
        </w:rPr>
        <w:t>④法定代表人授权委托书（原件）和委托代理人的身份证（原件及复印件加盖公章）（若委托代理人获取招标文件时）。</w:t>
      </w:r>
    </w:p>
    <w:p w14:paraId="59EE098B">
      <w:pPr>
        <w:pStyle w:val="2"/>
        <w:bidi w:val="0"/>
        <w:rPr>
          <w:rFonts w:hint="eastAsia"/>
        </w:rPr>
      </w:pPr>
      <w:r>
        <w:rPr>
          <w:rFonts w:hint="eastAsia"/>
        </w:rPr>
        <w:t>4.3投标人可选择以下任意一种方式获取招标文件：</w:t>
      </w:r>
    </w:p>
    <w:p w14:paraId="06093E12">
      <w:pPr>
        <w:pStyle w:val="2"/>
        <w:bidi w:val="0"/>
        <w:rPr>
          <w:rFonts w:hint="eastAsia"/>
        </w:rPr>
      </w:pPr>
      <w:r>
        <w:rPr>
          <w:rFonts w:hint="eastAsia"/>
        </w:rPr>
        <w:t>（1）现场获取招标文件：投标人携带获取招标文件所需资料到云南禹信招标代理有限公司（云南省昆明市五华区科普路固地尚诚商务中心B座21楼）获取招标文件。</w:t>
      </w:r>
    </w:p>
    <w:p w14:paraId="333543F5">
      <w:pPr>
        <w:pStyle w:val="2"/>
        <w:bidi w:val="0"/>
        <w:rPr>
          <w:rFonts w:hint="eastAsia"/>
        </w:rPr>
      </w:pPr>
      <w:r>
        <w:rPr>
          <w:rFonts w:hint="eastAsia"/>
        </w:rPr>
        <w:t>（2）网络获取招标文件：将获取招标文件所需资料加盖公章的彩色扫描件（所有资料为1个PDF格式文件）以及经办人联系方式（手机、电话、传真以及电子邮箱等），发送至邮箱进行获取（邮箱地址咨询电话0871-65355787）。</w:t>
      </w:r>
    </w:p>
    <w:p w14:paraId="1AEA6B33">
      <w:pPr>
        <w:pStyle w:val="2"/>
        <w:bidi w:val="0"/>
        <w:rPr>
          <w:rFonts w:hint="eastAsia"/>
        </w:rPr>
      </w:pPr>
      <w:r>
        <w:rPr>
          <w:rFonts w:hint="eastAsia"/>
        </w:rPr>
        <w:t>4.4招标文件每套售价¥300.00元/标段，售后不退。以汇款或转账方式递交招标文件费的，须将电子回单发送至我公司邮箱，经我公司核实查收后，发送电子版招标文件。（招标文件费请从对公账户转出，在备注栏注明“招标文件费字样、项目名称”（例：招标文件费，XXX项目），请在转账或电汇时按款项用途单独汇款，否则，由此带来的责任由投标人自行承担）。转账或汇款信息，请电话咨询0871-65355787。</w:t>
      </w:r>
    </w:p>
    <w:p w14:paraId="45CE88E5">
      <w:pPr>
        <w:pStyle w:val="2"/>
        <w:bidi w:val="0"/>
        <w:rPr>
          <w:rFonts w:hint="eastAsia"/>
        </w:rPr>
      </w:pPr>
      <w:r>
        <w:rPr>
          <w:rFonts w:hint="eastAsia"/>
        </w:rPr>
        <w:t>4.5未按要求获取招标文件的单位不得参加本项目的投标。</w:t>
      </w:r>
    </w:p>
    <w:p w14:paraId="519EA4FC">
      <w:pPr>
        <w:pStyle w:val="2"/>
        <w:bidi w:val="0"/>
        <w:rPr>
          <w:rFonts w:hint="eastAsia"/>
        </w:rPr>
      </w:pPr>
      <w:r>
        <w:rPr>
          <w:rFonts w:hint="eastAsia"/>
        </w:rPr>
        <w:t>5.投标文件的递交</w:t>
      </w:r>
    </w:p>
    <w:p w14:paraId="44C192EC">
      <w:pPr>
        <w:pStyle w:val="2"/>
        <w:bidi w:val="0"/>
        <w:rPr>
          <w:rFonts w:hint="eastAsia"/>
        </w:rPr>
      </w:pPr>
      <w:r>
        <w:rPr>
          <w:rFonts w:hint="eastAsia"/>
        </w:rPr>
        <w:t>5.1投标文件递交的截止时间（投标截止时间）为2024年11月29日10时00分。</w:t>
      </w:r>
    </w:p>
    <w:p w14:paraId="0BBF0382">
      <w:pPr>
        <w:pStyle w:val="2"/>
        <w:bidi w:val="0"/>
        <w:rPr>
          <w:rFonts w:hint="eastAsia"/>
        </w:rPr>
      </w:pPr>
      <w:r>
        <w:rPr>
          <w:rFonts w:hint="eastAsia"/>
        </w:rPr>
        <w:t>5.2投标文件的递交方式：现场递交。</w:t>
      </w:r>
    </w:p>
    <w:p w14:paraId="3EE0E555">
      <w:pPr>
        <w:pStyle w:val="2"/>
        <w:bidi w:val="0"/>
        <w:rPr>
          <w:rFonts w:hint="eastAsia"/>
        </w:rPr>
      </w:pPr>
      <w:r>
        <w:rPr>
          <w:rFonts w:hint="eastAsia"/>
        </w:rPr>
        <w:t>5.3投标文件的递交地点：云南省昆明市盘龙区盘井街345号中洲阳光办公楼1409会议室。</w:t>
      </w:r>
    </w:p>
    <w:p w14:paraId="19100C02">
      <w:pPr>
        <w:pStyle w:val="2"/>
        <w:bidi w:val="0"/>
        <w:rPr>
          <w:rFonts w:hint="eastAsia"/>
        </w:rPr>
      </w:pPr>
      <w:r>
        <w:rPr>
          <w:rFonts w:hint="eastAsia"/>
        </w:rPr>
        <w:t>5.4逾期送达的或者未送达指定地点的投标文件，招标人不予受理。</w:t>
      </w:r>
    </w:p>
    <w:p w14:paraId="4F8E353F">
      <w:pPr>
        <w:pStyle w:val="2"/>
        <w:bidi w:val="0"/>
        <w:rPr>
          <w:rFonts w:hint="eastAsia"/>
        </w:rPr>
      </w:pPr>
      <w:r>
        <w:rPr>
          <w:rFonts w:hint="eastAsia"/>
        </w:rPr>
        <w:t>6.发布公告的媒介</w:t>
      </w:r>
    </w:p>
    <w:p w14:paraId="73FDC702">
      <w:pPr>
        <w:pStyle w:val="2"/>
        <w:bidi w:val="0"/>
        <w:rPr>
          <w:rFonts w:hint="eastAsia"/>
        </w:rPr>
      </w:pPr>
      <w:r>
        <w:rPr>
          <w:rFonts w:hint="eastAsia"/>
        </w:rPr>
        <w:t>本次招标公告在中国招标投标公共服务平台、招标网、云南中烟工业有限责任公司官网上发布。招标人及招标代理机构对其他网站或媒体转载的公告及公告内容不承担任何责任。</w:t>
      </w:r>
    </w:p>
    <w:p w14:paraId="1892E7FD">
      <w:pPr>
        <w:pStyle w:val="2"/>
        <w:bidi w:val="0"/>
        <w:rPr>
          <w:rFonts w:hint="eastAsia"/>
        </w:rPr>
      </w:pPr>
      <w:r>
        <w:rPr>
          <w:rFonts w:hint="eastAsia"/>
        </w:rPr>
        <w:t>7.联系方式</w:t>
      </w:r>
    </w:p>
    <w:p w14:paraId="7AAB5E85">
      <w:pPr>
        <w:pStyle w:val="2"/>
        <w:bidi w:val="0"/>
        <w:rPr>
          <w:rFonts w:hint="eastAsia"/>
        </w:rPr>
      </w:pPr>
      <w:r>
        <w:rPr>
          <w:rFonts w:hint="eastAsia"/>
        </w:rPr>
        <w:t>招标人：云南烟草国际有限公司</w:t>
      </w:r>
    </w:p>
    <w:p w14:paraId="70CFC6A8">
      <w:pPr>
        <w:pStyle w:val="2"/>
        <w:bidi w:val="0"/>
        <w:rPr>
          <w:rFonts w:hint="eastAsia"/>
        </w:rPr>
      </w:pPr>
      <w:r>
        <w:rPr>
          <w:rFonts w:hint="eastAsia"/>
        </w:rPr>
        <w:t> </w:t>
      </w:r>
    </w:p>
    <w:p w14:paraId="1ABF61FB">
      <w:pPr>
        <w:pStyle w:val="2"/>
        <w:bidi w:val="0"/>
        <w:rPr>
          <w:rFonts w:hint="eastAsia"/>
        </w:rPr>
      </w:pPr>
      <w:r>
        <w:rPr>
          <w:rFonts w:hint="eastAsia"/>
        </w:rPr>
        <w:t>招标代理机构：云南禹信招标代理有限公司</w:t>
      </w:r>
    </w:p>
    <w:p w14:paraId="6AB88134">
      <w:pPr>
        <w:pStyle w:val="2"/>
        <w:bidi w:val="0"/>
        <w:rPr>
          <w:rFonts w:hint="eastAsia"/>
        </w:rPr>
      </w:pPr>
      <w:r>
        <w:rPr>
          <w:rFonts w:hint="eastAsia"/>
        </w:rPr>
        <w:t>地址：云南省昆明市五华区科普路固地尚诚商务中心B座21层</w:t>
      </w:r>
    </w:p>
    <w:p w14:paraId="3B5D524A">
      <w:pPr>
        <w:pStyle w:val="2"/>
        <w:bidi w:val="0"/>
        <w:rPr>
          <w:rFonts w:hint="eastAsia"/>
        </w:rPr>
      </w:pPr>
      <w:r>
        <w:rPr>
          <w:rFonts w:hint="eastAsia"/>
        </w:rPr>
        <w:t>联系人：张工、杨工</w:t>
      </w:r>
    </w:p>
    <w:p w14:paraId="2DBA0F49">
      <w:pPr>
        <w:pStyle w:val="2"/>
        <w:bidi w:val="0"/>
        <w:rPr>
          <w:rFonts w:hint="eastAsia"/>
        </w:rPr>
      </w:pPr>
      <w:r>
        <w:rPr>
          <w:rFonts w:hint="eastAsia"/>
        </w:rPr>
        <w:t>电话：0871-65355787</w:t>
      </w:r>
    </w:p>
    <w:p w14:paraId="2E3A7D28">
      <w:pPr>
        <w:pStyle w:val="2"/>
        <w:bidi w:val="0"/>
        <w:rPr>
          <w:rFonts w:hint="eastAsia"/>
        </w:rPr>
      </w:pPr>
      <w:r>
        <w:rPr>
          <w:rFonts w:hint="eastAsia"/>
        </w:rPr>
        <w:t>传真：0871-67169993</w:t>
      </w:r>
    </w:p>
    <w:p w14:paraId="23E1A50D">
      <w:pPr>
        <w:pStyle w:val="2"/>
        <w:bidi w:val="0"/>
        <w:rPr>
          <w:rFonts w:hint="eastAsia"/>
        </w:rPr>
      </w:pPr>
      <w:r>
        <w:rPr>
          <w:rFonts w:hint="eastAsia"/>
        </w:rPr>
        <w:t>日期：2024年11月8日</w:t>
      </w:r>
    </w:p>
    <w:p w14:paraId="68445B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36AE2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2024-11-08T06:46:29Z</dcterms:created>
  <dc:creator>28039</dc:creator>
  <cp:lastModifiedBy>沫燃 *</cp:lastModifiedBy>
  <dcterms:modified xsi:type="dcterms:W3CDTF">2024-11-08T06:46:40Z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57EC2BFE922D4155AE3253A2971EBF3E_12</vt:lpwstr>
  </property>
</Properties>
</file>