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2B069">
      <w:pPr>
        <w:pStyle w:val="2"/>
        <w:bidi w:val="0"/>
      </w:pPr>
      <w:bookmarkStart w:id="0" w:name="_GoBack"/>
      <w:r>
        <w:t>中铝中州铝业有限公司冯营石灰石矿物流</w:t>
      </w:r>
      <w:r>
        <w:rPr>
          <w:rFonts w:hint="eastAsia"/>
        </w:rPr>
        <w:t>运输招标公告</w:t>
      </w:r>
    </w:p>
    <w:bookmarkEnd w:id="0"/>
    <w:p w14:paraId="318621C8">
      <w:pPr>
        <w:pStyle w:val="2"/>
        <w:bidi w:val="0"/>
      </w:pPr>
      <w:r>
        <w:rPr>
          <w:rFonts w:hint="eastAsia"/>
        </w:rPr>
        <w:t>（招标编号： 0124-ZB23174）</w:t>
      </w:r>
    </w:p>
    <w:p w14:paraId="22366C50">
      <w:pPr>
        <w:pStyle w:val="2"/>
        <w:bidi w:val="0"/>
      </w:pPr>
      <w:r>
        <w:rPr>
          <w:rFonts w:hint="eastAsia"/>
        </w:rPr>
        <w:t>招标项目所在地区：河南省  焦作市</w:t>
      </w:r>
    </w:p>
    <w:p w14:paraId="6062346A">
      <w:pPr>
        <w:pStyle w:val="2"/>
        <w:bidi w:val="0"/>
      </w:pPr>
      <w:r>
        <w:rPr>
          <w:rFonts w:hint="eastAsia"/>
        </w:rPr>
        <w:t>一、招标条件</w:t>
      </w:r>
    </w:p>
    <w:p w14:paraId="4F6494D5">
      <w:pPr>
        <w:pStyle w:val="2"/>
        <w:bidi w:val="0"/>
      </w:pPr>
      <w:r>
        <w:rPr>
          <w:rFonts w:hint="eastAsia"/>
        </w:rPr>
        <w:t>中铝中州铝业有限公司冯营石灰石矿物流运输（招标项目编号：0124-ZB23174），已由项目审批机关批准，项目资金来源为企业自筹，招标人为中铝中州铝业有限公司。本项目已具备招标条件，现进行公开招标。</w:t>
      </w:r>
    </w:p>
    <w:p w14:paraId="1A952742">
      <w:pPr>
        <w:pStyle w:val="2"/>
        <w:bidi w:val="0"/>
      </w:pPr>
      <w:r>
        <w:rPr>
          <w:rFonts w:hint="eastAsia"/>
        </w:rPr>
        <w:t>二、项目概况和招标范围</w:t>
      </w:r>
    </w:p>
    <w:p w14:paraId="150E3D17">
      <w:pPr>
        <w:pStyle w:val="2"/>
        <w:bidi w:val="0"/>
      </w:pPr>
      <w:r>
        <w:rPr>
          <w:rFonts w:hint="eastAsia"/>
        </w:rPr>
        <w:t>2.1项目名称：中铝中州铝业有限公司冯营石灰石矿物流运输</w:t>
      </w:r>
    </w:p>
    <w:p w14:paraId="3CEE1A9A">
      <w:pPr>
        <w:pStyle w:val="2"/>
        <w:bidi w:val="0"/>
      </w:pPr>
      <w:r>
        <w:rPr>
          <w:rFonts w:hint="eastAsia"/>
        </w:rPr>
        <w:t>2.2项目类型：服务类</w:t>
      </w:r>
    </w:p>
    <w:p w14:paraId="7AC1E1FB">
      <w:pPr>
        <w:pStyle w:val="2"/>
        <w:bidi w:val="0"/>
      </w:pPr>
      <w:r>
        <w:rPr>
          <w:rFonts w:hint="eastAsia"/>
        </w:rPr>
        <w:t>2.3项目概况：中铝中州铝业有限公司冯营石灰石矿区位于焦作市马村区安阳城街道办事处和修武县七贤镇。矿区总面积1.45平方公里，矿区划分为a、b、c、d四个采区，a采区是现在唯一的生产采区，生产规模为100万吨/年，开采矿种为熔剂用石灰岩，开采方式为露天开采。2025年冯营石灰石矿生产经营计划为100万吨，采用非爆破方式开采，开采出的原矿经破碎流程处理后，储存于4#、5#成品料棚内。</w:t>
      </w:r>
    </w:p>
    <w:p w14:paraId="4AA88107">
      <w:pPr>
        <w:pStyle w:val="2"/>
        <w:bidi w:val="0"/>
      </w:pPr>
      <w:r>
        <w:rPr>
          <w:rFonts w:hint="eastAsia"/>
        </w:rPr>
        <w:t>2.4项目地点：河南省焦作市马村区安阳城街道办事处</w:t>
      </w:r>
    </w:p>
    <w:p w14:paraId="1EF1CCA5">
      <w:pPr>
        <w:pStyle w:val="2"/>
        <w:bidi w:val="0"/>
      </w:pPr>
      <w:r>
        <w:rPr>
          <w:rFonts w:hint="eastAsia"/>
        </w:rPr>
        <w:t>2.5招标范围：</w:t>
      </w:r>
    </w:p>
    <w:p w14:paraId="33C51A4D">
      <w:pPr>
        <w:pStyle w:val="2"/>
        <w:bidi w:val="0"/>
      </w:pPr>
      <w:r>
        <w:rPr>
          <w:rFonts w:hint="eastAsia"/>
        </w:rPr>
        <w:t>2.5.1冯营石灰石矿原矿运输</w:t>
      </w:r>
    </w:p>
    <w:p w14:paraId="21ABDEC5">
      <w:pPr>
        <w:pStyle w:val="2"/>
        <w:bidi w:val="0"/>
      </w:pPr>
      <w:r>
        <w:rPr>
          <w:rFonts w:hint="eastAsia"/>
        </w:rPr>
        <w:t>（1）石灰石原矿从各开采面使用新能源矿卡运输至大小破碎下料口，运距约为1km；（2）负责与周边的当地群众协调关系；（3）原矿运输量按照：当期运输量=期末成品库盘存量+成品出库量-期初成品库库存量。（4）承担成品棚内不合格料返流程运输。（5）承担矿山到下料口道路及排水沟的清理工作。（6）承担原矿称台清理。</w:t>
      </w:r>
    </w:p>
    <w:p w14:paraId="50ED5C82">
      <w:pPr>
        <w:pStyle w:val="2"/>
        <w:bidi w:val="0"/>
      </w:pPr>
      <w:r>
        <w:rPr>
          <w:rFonts w:hint="eastAsia"/>
        </w:rPr>
        <w:t>2.5.2冯营石灰石矿成品矿运输</w:t>
      </w:r>
    </w:p>
    <w:p w14:paraId="5E75A652">
      <w:pPr>
        <w:pStyle w:val="2"/>
        <w:bidi w:val="0"/>
      </w:pPr>
      <w:r>
        <w:rPr>
          <w:rFonts w:hint="eastAsia"/>
        </w:rPr>
        <w:t>（1）自矿山成品料棚使用新能源车辆运至中州厂内指定区域，运距约为12公里；（2）负责与周边的当地群众协调关系；（3）成品矿运输量按照中州铝业进厂检斤量。（4）承担破碎区到焦辉路口段路面清理、保洁及排水沟清理。（5）承担成品矿称台、洗车台及沉淀池清理工作。</w:t>
      </w:r>
    </w:p>
    <w:p w14:paraId="32FEB19D">
      <w:pPr>
        <w:pStyle w:val="2"/>
        <w:bidi w:val="0"/>
      </w:pPr>
      <w:r>
        <w:rPr>
          <w:rFonts w:hint="eastAsia"/>
        </w:rPr>
        <w:t>2.6服务期限：自2025年1月1日起至2025年12月31日止</w:t>
      </w:r>
    </w:p>
    <w:p w14:paraId="46253A2F">
      <w:pPr>
        <w:pStyle w:val="2"/>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25"/>
        <w:gridCol w:w="7881"/>
      </w:tblGrid>
      <w:tr w14:paraId="362D8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0FCFD">
            <w:pPr>
              <w:pStyle w:val="2"/>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2DBB6B">
            <w:pPr>
              <w:pStyle w:val="2"/>
              <w:bidi w:val="0"/>
            </w:pPr>
            <w:r>
              <w:t>资格要求</w:t>
            </w:r>
          </w:p>
        </w:tc>
      </w:tr>
      <w:tr w14:paraId="43BC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07104">
            <w:pPr>
              <w:pStyle w:val="2"/>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32CD5">
            <w:pPr>
              <w:pStyle w:val="2"/>
              <w:bidi w:val="0"/>
            </w:pPr>
            <w:r>
              <w:t>投标人在中华人民共和国境内注册，具有独立的民事诉讼主体资格、符合相关法律法规要求、能够独立履行合同，提供有效的营业执照扫描件（相关信息以国家企业信用信息公示系统http://www.gsxt.gov.cn/查询结果为准）。</w:t>
            </w:r>
          </w:p>
        </w:tc>
      </w:tr>
      <w:tr w14:paraId="229D0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2D28AF">
            <w:pPr>
              <w:pStyle w:val="2"/>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BD080">
            <w:pPr>
              <w:pStyle w:val="2"/>
              <w:bidi w:val="0"/>
            </w:pPr>
            <w:r>
              <w:t>投标人应具有良好的财务状况，没有处于被责令停业、财产被接管、破产或其它关、停、并、转等状态，有足够的流动资金承担本项目的实施。提供近两年（2022-2023）经审计的财务报表或承诺书。（投标人的成立时间少于规定年份的，提供成立以来的财务报表）。</w:t>
            </w:r>
          </w:p>
        </w:tc>
      </w:tr>
      <w:tr w14:paraId="46D7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0F56D">
            <w:pPr>
              <w:pStyle w:val="2"/>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112F4">
            <w:pPr>
              <w:pStyle w:val="2"/>
              <w:bidi w:val="0"/>
            </w:pPr>
            <w:r>
              <w:t>投标人2022年1月至今具有不少于1个物流运输业绩，提供合同（首页、双方签署页以及合同关键页），以签署日期为准。</w:t>
            </w:r>
          </w:p>
        </w:tc>
      </w:tr>
      <w:tr w14:paraId="5AA5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AFCCE">
            <w:pPr>
              <w:pStyle w:val="2"/>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B4F96">
            <w:pPr>
              <w:pStyle w:val="2"/>
              <w:bidi w:val="0"/>
            </w:pPr>
            <w:r>
              <w:t>1.投标人在报名期间和投标有效期内未被列入中国铝业集团有限公司承包商负面清单。</w:t>
            </w:r>
          </w:p>
          <w:p w14:paraId="0F817B6C">
            <w:pPr>
              <w:pStyle w:val="2"/>
              <w:bidi w:val="0"/>
            </w:pPr>
            <w:r>
              <w:t>2.投标人有依法缴纳税收和社会保障资金的良好记录，参加本次投标前三年内，在经营活动中没有重大违法记录，未发生重大质量、环境、安全事故，并出具承诺书。</w:t>
            </w:r>
          </w:p>
          <w:p w14:paraId="10B8E27D">
            <w:pPr>
              <w:pStyle w:val="2"/>
              <w:bidi w:val="0"/>
            </w:pPr>
            <w:r>
              <w:t>3.投标人在项目评审期间不存在被列为失信被执行人的情形，具体认定以全国法院失信被执行人名单信息公布与查询网(http://zxgk.court.gov.cn/)和信用中国(https://www.creditchina.gov.cn/）网站检索结果为准。</w:t>
            </w:r>
          </w:p>
        </w:tc>
      </w:tr>
      <w:tr w14:paraId="600D9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67D34">
            <w:pPr>
              <w:pStyle w:val="2"/>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FED116">
            <w:pPr>
              <w:pStyle w:val="2"/>
              <w:bidi w:val="0"/>
            </w:pPr>
            <w:r>
              <w:t>不接受联合体投标。</w:t>
            </w:r>
          </w:p>
        </w:tc>
      </w:tr>
    </w:tbl>
    <w:p w14:paraId="6338C4A5">
      <w:pPr>
        <w:pStyle w:val="2"/>
        <w:bidi w:val="0"/>
      </w:pPr>
      <w:r>
        <w:rPr>
          <w:rFonts w:hint="eastAsia"/>
        </w:rPr>
        <w:t>四、招标文件的获取</w:t>
      </w:r>
    </w:p>
    <w:p w14:paraId="0D2CE9EE">
      <w:pPr>
        <w:pStyle w:val="2"/>
        <w:bidi w:val="0"/>
      </w:pPr>
      <w:r>
        <w:rPr>
          <w:rFonts w:hint="eastAsia"/>
        </w:rPr>
        <w:t>获取时间：2024-11-21 00:00——2024-11-30 00:00（北京时间）。</w:t>
      </w:r>
    </w:p>
    <w:p w14:paraId="16A7A4E1">
      <w:pPr>
        <w:pStyle w:val="2"/>
        <w:bidi w:val="0"/>
      </w:pPr>
      <w:r>
        <w:rPr>
          <w:rFonts w:hint="eastAsia"/>
        </w:rPr>
        <w:t>获取方法：登陆中铝集团电子招投标平台（http://eb.chinalco.com.cn）购买，不接受其他方式购买。</w:t>
      </w:r>
    </w:p>
    <w:p w14:paraId="3DB090D0">
      <w:pPr>
        <w:pStyle w:val="2"/>
        <w:bidi w:val="0"/>
      </w:pPr>
      <w:r>
        <w:rPr>
          <w:rFonts w:hint="eastAsia"/>
        </w:rPr>
        <w:t>获取流程：</w:t>
      </w:r>
    </w:p>
    <w:p w14:paraId="32409021">
      <w:pPr>
        <w:pStyle w:val="2"/>
        <w:bidi w:val="0"/>
      </w:pPr>
      <w:r>
        <w:rPr>
          <w:rFonts w:hint="eastAsia"/>
        </w:rPr>
        <w:t>4.1注册：</w:t>
      </w:r>
    </w:p>
    <w:p w14:paraId="262BDC2C">
      <w:pPr>
        <w:pStyle w:val="2"/>
        <w:bidi w:val="0"/>
      </w:pPr>
      <w:r>
        <w:rPr>
          <w:rFonts w:hint="eastAsia"/>
        </w:rPr>
        <w:t>投标人登陆中铝集团电子招投标平台（http://eb.chinalco.com.cn）填写企业信息，提交注册，审核情况将在24小时内（不含法定节假日）进行反馈，审核通过的投标人方可购买招标文件，请合理安排注册时间。</w:t>
      </w:r>
    </w:p>
    <w:p w14:paraId="34A23FB2">
      <w:pPr>
        <w:pStyle w:val="2"/>
        <w:bidi w:val="0"/>
      </w:pPr>
      <w:r>
        <w:rPr>
          <w:rFonts w:hint="eastAsia"/>
        </w:rPr>
        <w:t>4.2标书款支付：</w:t>
      </w:r>
    </w:p>
    <w:p w14:paraId="68E39FB4">
      <w:pPr>
        <w:pStyle w:val="2"/>
        <w:bidi w:val="0"/>
      </w:pPr>
      <w:r>
        <w:rPr>
          <w:rFonts w:hint="eastAsia"/>
        </w:rPr>
        <w:t>注册成功后，投标人选择对应标段进行网上支付（支持企业网银和个人网银），不接受现金支付；招标文件售价：500元（人民币），标书款发票仅提供增值税电子普通发票，请投标人自行下载、打印发票。</w:t>
      </w:r>
    </w:p>
    <w:p w14:paraId="04B1F1BB">
      <w:pPr>
        <w:pStyle w:val="2"/>
        <w:bidi w:val="0"/>
      </w:pPr>
      <w:r>
        <w:rPr>
          <w:rFonts w:hint="eastAsia"/>
        </w:rPr>
        <w:t>4.3文件下载：</w:t>
      </w:r>
    </w:p>
    <w:p w14:paraId="38485310">
      <w:pPr>
        <w:pStyle w:val="2"/>
        <w:bidi w:val="0"/>
      </w:pPr>
      <w:r>
        <w:rPr>
          <w:rFonts w:hint="eastAsia"/>
        </w:rPr>
        <w:t>支付成功后，即视为招标文件己售出，投标人可自行下载招标文件电子版，招标人及招标代理机构不再提供纸质招标文件。招标文件一经售出，概不退款。</w:t>
      </w:r>
    </w:p>
    <w:p w14:paraId="721A9912">
      <w:pPr>
        <w:pStyle w:val="2"/>
        <w:bidi w:val="0"/>
      </w:pPr>
      <w:r>
        <w:rPr>
          <w:rFonts w:hint="eastAsia"/>
        </w:rPr>
        <w:t>4.4 CA购买：</w:t>
      </w:r>
    </w:p>
    <w:p w14:paraId="1FA6ED36">
      <w:pPr>
        <w:pStyle w:val="2"/>
        <w:bidi w:val="0"/>
      </w:pPr>
      <w:r>
        <w:rPr>
          <w:rFonts w:hint="eastAsia"/>
        </w:rPr>
        <w:t>CA用于投标文件的签章、加密、提交、解密，投标人在中铝集团电子招投标平台（http://eb.chinalco.com.cn）注册成功并登录，【系统管理】-【绑定CA】-【CA注册】，提交相应信息进行在线办理，审核通过后将通过邮寄方式将CA寄送至指定地点，请投标人合理安排时间，逾期办理自行承担相应后果。</w:t>
      </w:r>
    </w:p>
    <w:p w14:paraId="72ED1E11">
      <w:pPr>
        <w:pStyle w:val="2"/>
        <w:bidi w:val="0"/>
      </w:pPr>
      <w:r>
        <w:rPr>
          <w:rFonts w:hint="eastAsia"/>
        </w:rPr>
        <w:t>4.5帮助：</w:t>
      </w:r>
    </w:p>
    <w:p w14:paraId="4CA32F37">
      <w:pPr>
        <w:pStyle w:val="2"/>
        <w:bidi w:val="0"/>
      </w:pPr>
      <w:r>
        <w:rPr>
          <w:rFonts w:hint="eastAsia"/>
        </w:rPr>
        <w:t>如需帮助（CA购买问题等），请登陆中铝集团电子招投标平台（http://eb.chinalco.com.cn）首页“帮助中心”-“操作指南”。</w:t>
      </w:r>
    </w:p>
    <w:p w14:paraId="74E545BB">
      <w:pPr>
        <w:pStyle w:val="2"/>
        <w:bidi w:val="0"/>
      </w:pPr>
      <w:r>
        <w:rPr>
          <w:rFonts w:hint="eastAsia"/>
        </w:rPr>
        <w:t>4.6其他：</w:t>
      </w:r>
    </w:p>
    <w:p w14:paraId="502EB60E">
      <w:pPr>
        <w:pStyle w:val="2"/>
        <w:bidi w:val="0"/>
      </w:pPr>
      <w:r>
        <w:rPr>
          <w:rFonts w:hint="eastAsia"/>
        </w:rPr>
        <w:t>招投标全流程信息发布和联络以购买招标文件时填写的信息为准，投标人应对填写的所有信息的真实性和准确性负责，并自行承担信息有误导致的一切后果。</w:t>
      </w:r>
    </w:p>
    <w:p w14:paraId="2086E92A">
      <w:pPr>
        <w:pStyle w:val="2"/>
        <w:bidi w:val="0"/>
      </w:pPr>
      <w:r>
        <w:rPr>
          <w:rFonts w:hint="eastAsia"/>
        </w:rPr>
        <w:t>五、投标文件的递交</w:t>
      </w:r>
    </w:p>
    <w:p w14:paraId="4E2F2BD5">
      <w:pPr>
        <w:pStyle w:val="2"/>
        <w:bidi w:val="0"/>
      </w:pPr>
      <w:r>
        <w:rPr>
          <w:rFonts w:hint="eastAsia"/>
        </w:rPr>
        <w:t>递交截止时间：2024-12-11 16:00（北京时间）</w:t>
      </w:r>
    </w:p>
    <w:p w14:paraId="07E6819B">
      <w:pPr>
        <w:pStyle w:val="2"/>
        <w:bidi w:val="0"/>
      </w:pPr>
      <w:r>
        <w:rPr>
          <w:rFonts w:hint="eastAsia"/>
        </w:rPr>
        <w:t>递交方法：一次递交</w:t>
      </w:r>
    </w:p>
    <w:p w14:paraId="6B3C72AD">
      <w:pPr>
        <w:pStyle w:val="2"/>
        <w:bidi w:val="0"/>
      </w:pPr>
      <w:r>
        <w:rPr>
          <w:rFonts w:hint="eastAsia"/>
        </w:rPr>
        <w:t>递交地址：中铝集团电子招投标平台（http://eb.chinalco.com.cn）</w:t>
      </w:r>
    </w:p>
    <w:p w14:paraId="2DDADD37">
      <w:pPr>
        <w:pStyle w:val="2"/>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2CED3C18">
      <w:pPr>
        <w:pStyle w:val="2"/>
        <w:bidi w:val="0"/>
      </w:pPr>
      <w:r>
        <w:rPr>
          <w:rFonts w:hint="eastAsia"/>
        </w:rPr>
        <w:t>请投标人提前半小时登录网上开标大厅等候开标，开标后在用CA完成解密、签名确认后方可退出。</w:t>
      </w:r>
    </w:p>
    <w:p w14:paraId="12818226">
      <w:pPr>
        <w:pStyle w:val="2"/>
        <w:bidi w:val="0"/>
      </w:pPr>
      <w:r>
        <w:rPr>
          <w:rFonts w:hint="eastAsia"/>
        </w:rPr>
        <w:t>六、开标时间及地点</w:t>
      </w:r>
    </w:p>
    <w:p w14:paraId="26020F96">
      <w:pPr>
        <w:pStyle w:val="2"/>
        <w:bidi w:val="0"/>
      </w:pPr>
      <w:r>
        <w:rPr>
          <w:rFonts w:hint="eastAsia"/>
        </w:rPr>
        <w:t>开标时间：同投标文件递交截止时间</w:t>
      </w:r>
    </w:p>
    <w:p w14:paraId="5F3B804B">
      <w:pPr>
        <w:pStyle w:val="2"/>
        <w:bidi w:val="0"/>
      </w:pPr>
      <w:r>
        <w:rPr>
          <w:rFonts w:hint="eastAsia"/>
        </w:rPr>
        <w:t>开标地点：中铝集团电子招投标平台（http://eb.chinalco.com.cn）</w:t>
      </w:r>
    </w:p>
    <w:p w14:paraId="519027CA">
      <w:pPr>
        <w:pStyle w:val="2"/>
        <w:bidi w:val="0"/>
      </w:pPr>
      <w:r>
        <w:rPr>
          <w:rFonts w:hint="eastAsia"/>
        </w:rPr>
        <w:t>七、其他公告内容</w:t>
      </w:r>
    </w:p>
    <w:p w14:paraId="6B4CFE4D">
      <w:pPr>
        <w:pStyle w:val="2"/>
        <w:bidi w:val="0"/>
      </w:pPr>
      <w:r>
        <w:rPr>
          <w:rFonts w:hint="eastAsia"/>
        </w:rPr>
        <w:t>此公告在中铝集团电子招投标平台（http://eb.chinalco.com.cn）和中国招标投标公共服务平台（http://www.cebpubservice.com）上发布，对于因其他网站转载并发布的非完整版或修改版公告，而导致误报名或无效报名的情形，招标人及招标代理机构不予承担责任。。</w:t>
      </w:r>
    </w:p>
    <w:p w14:paraId="7B4A09E7">
      <w:pPr>
        <w:pStyle w:val="2"/>
        <w:bidi w:val="0"/>
      </w:pPr>
      <w:r>
        <w:rPr>
          <w:rFonts w:hint="eastAsia"/>
        </w:rPr>
        <w:t>八、监督部门</w:t>
      </w:r>
    </w:p>
    <w:p w14:paraId="79CEE949">
      <w:pPr>
        <w:pStyle w:val="2"/>
        <w:bidi w:val="0"/>
      </w:pPr>
      <w:r>
        <w:rPr>
          <w:rFonts w:hint="eastAsia"/>
        </w:rPr>
        <w:t>本招标项目监督部门：中铝中州铝业有限公司，电话：0391-3503580，邮箱：zzal@chalco.com.cn</w:t>
      </w:r>
    </w:p>
    <w:p w14:paraId="606BCCCF">
      <w:pPr>
        <w:pStyle w:val="2"/>
        <w:bidi w:val="0"/>
      </w:pPr>
      <w:r>
        <w:rPr>
          <w:rFonts w:hint="eastAsia"/>
        </w:rPr>
        <w:t>本招标项目上级监督部门：中国铝业股份有限公司，电话：010-82298446，邮箱：zlgfsfw@chinalco.com.cn</w:t>
      </w:r>
    </w:p>
    <w:p w14:paraId="67E7AB73">
      <w:pPr>
        <w:pStyle w:val="2"/>
        <w:bidi w:val="0"/>
      </w:pPr>
      <w:r>
        <w:rPr>
          <w:rFonts w:hint="eastAsia"/>
        </w:rPr>
        <w:t>九、联系方式</w:t>
      </w:r>
    </w:p>
    <w:p w14:paraId="1F3230AF">
      <w:pPr>
        <w:pStyle w:val="2"/>
        <w:bidi w:val="0"/>
      </w:pPr>
      <w:r>
        <w:rPr>
          <w:rFonts w:hint="eastAsia"/>
        </w:rPr>
        <w:t>招标人：中铝中州铝业有限公司</w:t>
      </w:r>
    </w:p>
    <w:p w14:paraId="135C84F0">
      <w:pPr>
        <w:pStyle w:val="2"/>
        <w:bidi w:val="0"/>
      </w:pPr>
      <w:r>
        <w:rPr>
          <w:rFonts w:hint="eastAsia"/>
        </w:rPr>
        <w:t>地址：河南省焦作市修武县中铝中州铝业有限公司</w:t>
      </w:r>
    </w:p>
    <w:p w14:paraId="684F56DD">
      <w:pPr>
        <w:pStyle w:val="2"/>
        <w:bidi w:val="0"/>
      </w:pPr>
      <w:r>
        <w:rPr>
          <w:rFonts w:hint="eastAsia"/>
        </w:rPr>
        <w:t>联系人：王经理</w:t>
      </w:r>
    </w:p>
    <w:p w14:paraId="11FE3533">
      <w:pPr>
        <w:pStyle w:val="2"/>
        <w:bidi w:val="0"/>
      </w:pPr>
      <w:r>
        <w:rPr>
          <w:rFonts w:hint="eastAsia"/>
        </w:rPr>
        <w:t>电话：15544395273</w:t>
      </w:r>
    </w:p>
    <w:p w14:paraId="322AA17D">
      <w:pPr>
        <w:pStyle w:val="2"/>
        <w:bidi w:val="0"/>
      </w:pPr>
      <w:r>
        <w:rPr>
          <w:rFonts w:hint="eastAsia"/>
        </w:rPr>
        <w:t>电子邮件：3245396774@qq.com</w:t>
      </w:r>
    </w:p>
    <w:p w14:paraId="5023B7F8">
      <w:pPr>
        <w:pStyle w:val="2"/>
        <w:bidi w:val="0"/>
      </w:pPr>
      <w:r>
        <w:rPr>
          <w:rFonts w:hint="eastAsia"/>
        </w:rPr>
        <w:t> </w:t>
      </w:r>
    </w:p>
    <w:p w14:paraId="09FED533">
      <w:pPr>
        <w:pStyle w:val="2"/>
        <w:bidi w:val="0"/>
      </w:pPr>
      <w:r>
        <w:rPr>
          <w:rFonts w:hint="eastAsia"/>
        </w:rPr>
        <w:t>招标代理机构：中铝招标有限公司</w:t>
      </w:r>
    </w:p>
    <w:p w14:paraId="1869C99A">
      <w:pPr>
        <w:pStyle w:val="2"/>
        <w:bidi w:val="0"/>
      </w:pPr>
      <w:r>
        <w:rPr>
          <w:rFonts w:hint="eastAsia"/>
        </w:rPr>
        <w:t>地址： 北京市海淀区复兴路乙12号9层</w:t>
      </w:r>
    </w:p>
    <w:p w14:paraId="5FCE2860">
      <w:pPr>
        <w:pStyle w:val="2"/>
        <w:bidi w:val="0"/>
      </w:pPr>
      <w:r>
        <w:rPr>
          <w:rFonts w:hint="eastAsia"/>
        </w:rPr>
        <w:t>联系人：李经理</w:t>
      </w:r>
    </w:p>
    <w:p w14:paraId="4B2C9DBD">
      <w:pPr>
        <w:pStyle w:val="2"/>
        <w:bidi w:val="0"/>
      </w:pPr>
      <w:r>
        <w:rPr>
          <w:rFonts w:hint="eastAsia"/>
        </w:rPr>
        <w:t>电话：17720109290</w:t>
      </w:r>
    </w:p>
    <w:p w14:paraId="2ACBBA9F">
      <w:pPr>
        <w:pStyle w:val="2"/>
        <w:bidi w:val="0"/>
      </w:pPr>
      <w:r>
        <w:rPr>
          <w:rFonts w:hint="eastAsia"/>
        </w:rPr>
        <w:t>电子邮件：kuo_li@chinalco.com.cn</w:t>
      </w:r>
    </w:p>
    <w:p w14:paraId="71B18A0F">
      <w:pPr>
        <w:pStyle w:val="2"/>
        <w:bidi w:val="0"/>
      </w:pPr>
      <w:r>
        <w:rPr>
          <w:rFonts w:hint="eastAsia"/>
        </w:rPr>
        <w:t> </w:t>
      </w:r>
    </w:p>
    <w:p w14:paraId="653C60BB">
      <w:pPr>
        <w:pStyle w:val="2"/>
        <w:bidi w:val="0"/>
      </w:pPr>
      <w:r>
        <w:rPr>
          <w:rFonts w:hint="eastAsia"/>
        </w:rPr>
        <w:t>平台客服热线：400-616-6629</w:t>
      </w:r>
    </w:p>
    <w:p w14:paraId="1A6D81D1">
      <w:pPr>
        <w:pStyle w:val="2"/>
        <w:bidi w:val="0"/>
      </w:pPr>
      <w:r>
        <w:rPr>
          <w:rFonts w:hint="eastAsia"/>
        </w:rPr>
        <w:t>（工作日：上午8:30-12:00，下午：13:30-17:30）</w:t>
      </w:r>
    </w:p>
    <w:p w14:paraId="4FDE236F">
      <w:pPr>
        <w:pStyle w:val="2"/>
        <w:bidi w:val="0"/>
      </w:pPr>
      <w:r>
        <w:rPr>
          <w:rFonts w:hint="eastAsia"/>
        </w:rPr>
        <w:t>CA办理热线：010-58103599</w:t>
      </w:r>
    </w:p>
    <w:p w14:paraId="7189E865">
      <w:pPr>
        <w:pStyle w:val="2"/>
        <w:bidi w:val="0"/>
      </w:pPr>
      <w:r>
        <w:rPr>
          <w:rFonts w:hint="eastAsia"/>
        </w:rPr>
        <w:t>（工作日：上午8:30-11:30，下午：13:00-17:00）</w:t>
      </w:r>
    </w:p>
    <w:p w14:paraId="05A9C350">
      <w:pPr>
        <w:pStyle w:val="2"/>
        <w:bidi w:val="0"/>
      </w:pPr>
    </w:p>
    <w:p w14:paraId="5952237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125C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2024-11-20T08:00:41Z</dcterms:created>
  <dc:creator>28039</dc:creator>
  <cp:lastModifiedBy>沫燃 *</cp:lastModifiedBy>
  <dcterms:modified xsi:type="dcterms:W3CDTF">2024-11-20T08:00:49Z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E867EC3C913F414498346F6A3D33C146_12</vt:lpwstr>
  </property>
</Properties>
</file>