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829EB">
      <w:pPr>
        <w:pStyle w:val="2"/>
        <w:bidi w:val="0"/>
      </w:pPr>
      <w:r>
        <w:rPr>
          <w:rFonts w:hint="eastAsia"/>
        </w:rPr>
        <w:t>广东烟草东莞市有限公司</w:t>
      </w:r>
      <w:bookmarkStart w:id="0" w:name="_GoBack"/>
      <w:r>
        <w:rPr>
          <w:rFonts w:hint="eastAsia"/>
        </w:rPr>
        <w:t>2025年高峰期货物运输服务项目招标公告</w:t>
      </w:r>
      <w:bookmarkEnd w:id="0"/>
    </w:p>
    <w:p w14:paraId="14FD55C5">
      <w:pPr>
        <w:pStyle w:val="2"/>
        <w:bidi w:val="0"/>
        <w:rPr>
          <w:rFonts w:hint="eastAsia"/>
        </w:rPr>
      </w:pPr>
      <w:r>
        <w:rPr>
          <w:rFonts w:hint="eastAsia"/>
        </w:rPr>
        <w:t> </w:t>
      </w:r>
    </w:p>
    <w:p w14:paraId="621EBCEE">
      <w:pPr>
        <w:pStyle w:val="2"/>
        <w:bidi w:val="0"/>
        <w:rPr>
          <w:rFonts w:hint="eastAsia"/>
        </w:rPr>
      </w:pPr>
      <w:r>
        <w:rPr>
          <w:rFonts w:hint="eastAsia"/>
        </w:rPr>
        <w:t>广东有德招标采购有限公司（以下简称“招标代理机构”）受广东烟草东莞市有限公司(以下简称“招标人”)的委托，拟对广东烟草东莞市有限公司2025年高峰期货物运输服务项目进行国内公开招标，详情请参见本招标文件。欢迎符合条件的合格投标人参加投标，有关事项如下：</w:t>
      </w:r>
    </w:p>
    <w:p w14:paraId="2A5A6891">
      <w:pPr>
        <w:pStyle w:val="2"/>
        <w:bidi w:val="0"/>
        <w:rPr>
          <w:rFonts w:hint="eastAsia"/>
        </w:rPr>
      </w:pPr>
      <w:r>
        <w:rPr>
          <w:rFonts w:hint="eastAsia"/>
        </w:rPr>
        <w:t>1           招标编号：YDZB24DGQY0160</w:t>
      </w:r>
    </w:p>
    <w:p w14:paraId="1AF58BE3">
      <w:pPr>
        <w:pStyle w:val="2"/>
        <w:bidi w:val="0"/>
        <w:rPr>
          <w:rFonts w:hint="eastAsia"/>
        </w:rPr>
      </w:pPr>
      <w:r>
        <w:rPr>
          <w:rFonts w:hint="eastAsia"/>
        </w:rPr>
        <w:t>2           项目名称：广东烟草东莞市有限公司2025年高峰期货物运输服务项目</w:t>
      </w:r>
    </w:p>
    <w:p w14:paraId="13714E7D">
      <w:pPr>
        <w:pStyle w:val="2"/>
        <w:bidi w:val="0"/>
        <w:rPr>
          <w:rFonts w:hint="eastAsia"/>
        </w:rPr>
      </w:pPr>
      <w:r>
        <w:rPr>
          <w:rFonts w:hint="eastAsia"/>
        </w:rPr>
        <w:t>3           总预算金额：¥348,640.00元</w:t>
      </w:r>
    </w:p>
    <w:p w14:paraId="7BC997AD">
      <w:pPr>
        <w:pStyle w:val="2"/>
        <w:bidi w:val="0"/>
        <w:rPr>
          <w:rFonts w:hint="eastAsia"/>
        </w:rPr>
      </w:pPr>
      <w:r>
        <w:rPr>
          <w:rFonts w:hint="eastAsia"/>
        </w:rPr>
        <w:t>4           本项目单价最高限价：</w:t>
      </w:r>
    </w:p>
    <w:p w14:paraId="1E718B9D">
      <w:pPr>
        <w:pStyle w:val="2"/>
        <w:bidi w:val="0"/>
        <w:rPr>
          <w:rFonts w:hint="eastAsia"/>
        </w:rPr>
      </w:pPr>
      <w:r>
        <w:rPr>
          <w:rFonts w:hint="eastAsia"/>
        </w:rPr>
        <w:t>1)       9.6m大型中转车辆：¥1960元/天/车次</w:t>
      </w:r>
    </w:p>
    <w:p w14:paraId="5C275C5D">
      <w:pPr>
        <w:pStyle w:val="2"/>
        <w:bidi w:val="0"/>
        <w:rPr>
          <w:rFonts w:hint="eastAsia"/>
        </w:rPr>
      </w:pPr>
      <w:r>
        <w:rPr>
          <w:rFonts w:hint="eastAsia"/>
        </w:rPr>
        <w:t>2)       4.2m终端配送车辆：¥1450元/天/车次</w:t>
      </w:r>
    </w:p>
    <w:p w14:paraId="4BF9737C">
      <w:pPr>
        <w:pStyle w:val="2"/>
        <w:bidi w:val="0"/>
        <w:rPr>
          <w:rFonts w:hint="eastAsia"/>
        </w:rPr>
      </w:pPr>
      <w:r>
        <w:rPr>
          <w:rFonts w:hint="eastAsia"/>
        </w:rPr>
        <w:t>5           项目内容及要求</w:t>
      </w:r>
    </w:p>
    <w:p w14:paraId="46647EE6">
      <w:pPr>
        <w:pStyle w:val="2"/>
        <w:bidi w:val="0"/>
        <w:rPr>
          <w:rFonts w:hint="eastAsia"/>
        </w:rPr>
      </w:pPr>
      <w:r>
        <w:rPr>
          <w:rFonts w:hint="eastAsia"/>
        </w:rPr>
        <w:t>1)       项目内容：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62"/>
        <w:gridCol w:w="5363"/>
        <w:gridCol w:w="563"/>
        <w:gridCol w:w="1918"/>
      </w:tblGrid>
      <w:tr w14:paraId="0D42D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072467">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2A13F5">
            <w:pPr>
              <w:pStyle w:val="2"/>
              <w:bidi w:val="0"/>
            </w:pPr>
            <w:r>
              <w:t>采购内容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76A759">
            <w:pPr>
              <w:pStyle w:val="2"/>
              <w:bidi w:val="0"/>
            </w:pPr>
            <w: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69AD22">
            <w:pPr>
              <w:pStyle w:val="2"/>
              <w:bidi w:val="0"/>
            </w:pPr>
            <w:r>
              <w:t>总预算金额</w:t>
            </w:r>
          </w:p>
          <w:p w14:paraId="5D1A4F00">
            <w:pPr>
              <w:pStyle w:val="2"/>
              <w:bidi w:val="0"/>
            </w:pPr>
            <w:r>
              <w:t>（人民币：万元）</w:t>
            </w:r>
          </w:p>
        </w:tc>
      </w:tr>
      <w:tr w14:paraId="4EFA2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77F096">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B5B993">
            <w:pPr>
              <w:pStyle w:val="2"/>
              <w:bidi w:val="0"/>
            </w:pPr>
            <w:r>
              <w:t>广东烟草东莞市有限公司2025年高峰期货物运输服务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6696AF">
            <w:pPr>
              <w:pStyle w:val="2"/>
              <w:bidi w:val="0"/>
            </w:pPr>
            <w:r>
              <w:t>1项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048F78">
            <w:pPr>
              <w:pStyle w:val="2"/>
              <w:bidi w:val="0"/>
            </w:pPr>
            <w:r>
              <w:t>34.864</w:t>
            </w:r>
          </w:p>
        </w:tc>
      </w:tr>
    </w:tbl>
    <w:p w14:paraId="0611450F">
      <w:pPr>
        <w:pStyle w:val="2"/>
        <w:bidi w:val="0"/>
        <w:rPr>
          <w:rFonts w:hint="eastAsia"/>
        </w:rPr>
      </w:pPr>
      <w:r>
        <w:rPr>
          <w:rFonts w:hint="eastAsia"/>
        </w:rPr>
        <w:t>2)       服务地点：招标人指定地点。</w:t>
      </w:r>
    </w:p>
    <w:p w14:paraId="7C96CC69">
      <w:pPr>
        <w:pStyle w:val="2"/>
        <w:bidi w:val="0"/>
        <w:rPr>
          <w:rFonts w:hint="eastAsia"/>
        </w:rPr>
      </w:pPr>
      <w:r>
        <w:rPr>
          <w:rFonts w:hint="eastAsia"/>
        </w:rPr>
        <w:t>3)       采购项目具体要求：详见用户需求书。</w:t>
      </w:r>
    </w:p>
    <w:p w14:paraId="678EEAE7">
      <w:pPr>
        <w:pStyle w:val="2"/>
        <w:bidi w:val="0"/>
        <w:rPr>
          <w:rFonts w:hint="eastAsia"/>
        </w:rPr>
      </w:pPr>
      <w:r>
        <w:rPr>
          <w:rFonts w:hint="eastAsia"/>
        </w:rPr>
        <w:t>4)       服务期：一年（自2025年1月1日起，至2025年12月31日止）。</w:t>
      </w:r>
    </w:p>
    <w:p w14:paraId="4B7E8CEA">
      <w:pPr>
        <w:pStyle w:val="2"/>
        <w:bidi w:val="0"/>
        <w:rPr>
          <w:rFonts w:hint="eastAsia"/>
        </w:rPr>
      </w:pPr>
      <w:r>
        <w:rPr>
          <w:rFonts w:hint="eastAsia"/>
        </w:rPr>
        <w:t>5)       投标人须对本项目为单位的服务进行整体投标，任何只对其中一部分内容进行的投标都被视为无效投标。</w:t>
      </w:r>
    </w:p>
    <w:p w14:paraId="3935415D">
      <w:pPr>
        <w:pStyle w:val="2"/>
        <w:bidi w:val="0"/>
        <w:rPr>
          <w:rFonts w:hint="eastAsia"/>
        </w:rPr>
      </w:pPr>
      <w:r>
        <w:rPr>
          <w:rFonts w:hint="eastAsia"/>
        </w:rPr>
        <w:t>6           合格投标人资格要求</w:t>
      </w:r>
    </w:p>
    <w:p w14:paraId="1151375C">
      <w:pPr>
        <w:pStyle w:val="2"/>
        <w:bidi w:val="0"/>
        <w:rPr>
          <w:rFonts w:hint="eastAsia"/>
        </w:rPr>
      </w:pPr>
      <w:r>
        <w:rPr>
          <w:rFonts w:hint="eastAsia"/>
        </w:rPr>
        <w:t>1)       投标人须为在中华人民共和国境内登记注册的具有独立承担民事责任能力的法人或其他组织：提供在中华人民共和国境内注册的法人或其他组织的营业执照或事业单位法人证书或社会团体法人登记证书复印件加盖投标人公章，如投标人为自然人的提供自然人身份证明复印件并自然人签字；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56A3DD23">
      <w:pPr>
        <w:pStyle w:val="2"/>
        <w:bidi w:val="0"/>
        <w:rPr>
          <w:rFonts w:hint="eastAsia"/>
        </w:rPr>
      </w:pPr>
      <w:r>
        <w:rPr>
          <w:rFonts w:hint="eastAsia"/>
        </w:rPr>
        <w:t>2)       投标人近三年来在经营活动中没有重大违法、违规记录（按投标文件格式提供资格声明函）；</w:t>
      </w:r>
    </w:p>
    <w:p w14:paraId="358AB56C">
      <w:pPr>
        <w:pStyle w:val="2"/>
        <w:bidi w:val="0"/>
        <w:rPr>
          <w:rFonts w:hint="eastAsia"/>
        </w:rPr>
      </w:pPr>
      <w:r>
        <w:rPr>
          <w:rFonts w:hint="eastAsia"/>
        </w:rPr>
        <w:t>3)       投标人未被列入“信用中国”网站“失信被执行人、重大税收违法失信主体、严重违法失信行为记录名单”记录；不处于中国政府采购网“政府采购严重违法失信行为信息记录”中的禁止参加政府采购活动期间；未被列入“国家企业信用信息公示系统”网站“严重违法失信企业名单”记录名单等其他不符合规定条件的情形（以招标代理机构于投标截止日当天在“信用中国”网站、中国政府采购网及“国家企业信用信息公示系统”网站对各投标人的信用信息进行查询，同时对信用信息查询记录和证据截图或下载存档。对列入失信被执行人、重大税收违法案件当事人名单、严重违法失信企业名单及有行贿行为记录的，其投标将作为无效投标被拒绝）；</w:t>
      </w:r>
    </w:p>
    <w:p w14:paraId="6CDEEE5A">
      <w:pPr>
        <w:pStyle w:val="2"/>
        <w:bidi w:val="0"/>
        <w:rPr>
          <w:rFonts w:hint="eastAsia"/>
        </w:rPr>
      </w:pPr>
      <w:r>
        <w:rPr>
          <w:rFonts w:hint="eastAsia"/>
        </w:rPr>
        <w:t>4)       投标人及其法定代表人、主要负责人或实际控制人、拟委任的项目负责人参加本次招投标活动前3年内（公司成立不足三年的从成立起计算）不得有行贿行为记录。投标人须通过“中国裁判文书网”查询相关刑事判决书、刑事裁定书等（具体请进入“中国裁判文书网”网站首页后，在“高级搜索”“输入案由、关键词、法院、当事人、律师”栏输入投标人名称，然后点击“高级搜索”，案件类型选择“刑事案件”，再点击下方“检索”，可以查看所有与该公司相关的刑事案件；如有涉及该公司行贿的案件或事实，都应当列入查询结果），提供无行贿犯罪记录的书面承诺并附查询结果（加盖投标人公章）。如投标人提供虚假材料，招标人有权拒绝其投标、取消其中标资格、解除已签订的合同并追究相关责任；</w:t>
      </w:r>
    </w:p>
    <w:p w14:paraId="21C42FC7">
      <w:pPr>
        <w:pStyle w:val="2"/>
        <w:bidi w:val="0"/>
        <w:rPr>
          <w:rFonts w:hint="eastAsia"/>
        </w:rPr>
      </w:pPr>
      <w:r>
        <w:rPr>
          <w:rFonts w:hint="eastAsia"/>
        </w:rPr>
        <w:t>5)       根据烟草行业对存在行贿行为供应商的管理要求，向行业内干部职工行贿，被列入烟草企业存在行贿行为供应商名单且在禁入期内的投标人，不得参加本次投标（以招标人提供的名单为准）；</w:t>
      </w:r>
    </w:p>
    <w:p w14:paraId="4D006FF8">
      <w:pPr>
        <w:pStyle w:val="2"/>
        <w:bidi w:val="0"/>
        <w:rPr>
          <w:rFonts w:hint="eastAsia"/>
        </w:rPr>
      </w:pPr>
      <w:r>
        <w:rPr>
          <w:rFonts w:hint="eastAsia"/>
        </w:rPr>
        <w:t>6)       单位负责人为同一人或者存在直接控股、管理关系的不同投标人、同一上级公司的两个分支机构或总公司与分支机构不得同时参与本项目的采购活动（按投标文件格式提供资格声明函）；</w:t>
      </w:r>
    </w:p>
    <w:p w14:paraId="2A7B2763">
      <w:pPr>
        <w:pStyle w:val="2"/>
        <w:bidi w:val="0"/>
        <w:rPr>
          <w:rFonts w:hint="eastAsia"/>
        </w:rPr>
      </w:pPr>
      <w:r>
        <w:rPr>
          <w:rFonts w:hint="eastAsia"/>
        </w:rPr>
        <w:t>7)       本项目特定资格要求：投标人须具备行政主管部门颁发的有效期内的《道路运输经营许可证》（经营范围包含普通货运）；</w:t>
      </w:r>
    </w:p>
    <w:p w14:paraId="474F7022">
      <w:pPr>
        <w:pStyle w:val="2"/>
        <w:bidi w:val="0"/>
        <w:rPr>
          <w:rFonts w:hint="eastAsia"/>
        </w:rPr>
      </w:pPr>
      <w:r>
        <w:rPr>
          <w:rFonts w:hint="eastAsia"/>
        </w:rPr>
        <w:t>8)       本项目不接受联合体投标。</w:t>
      </w:r>
    </w:p>
    <w:p w14:paraId="2E36F4C4">
      <w:pPr>
        <w:pStyle w:val="2"/>
        <w:bidi w:val="0"/>
        <w:rPr>
          <w:rFonts w:hint="eastAsia"/>
        </w:rPr>
      </w:pPr>
      <w:r>
        <w:rPr>
          <w:rFonts w:hint="eastAsia"/>
        </w:rPr>
        <w:t>7           获取招标文件的时间、方式及要求：</w:t>
      </w:r>
    </w:p>
    <w:p w14:paraId="7AA8B4EB">
      <w:pPr>
        <w:pStyle w:val="2"/>
        <w:bidi w:val="0"/>
        <w:rPr>
          <w:rFonts w:hint="eastAsia"/>
        </w:rPr>
      </w:pPr>
      <w:r>
        <w:rPr>
          <w:rFonts w:hint="eastAsia"/>
        </w:rPr>
        <w:t>符合资格的潜在投标人应当在2024年11月20日起至2024年11月27日期间（法定节假日除外）每日上午9：00时至12：00时；下午2：30时至5：30时，按下述方式获取招标文件，本招标文件每本300.00元。</w:t>
      </w:r>
    </w:p>
    <w:p w14:paraId="0AEA23ED">
      <w:pPr>
        <w:pStyle w:val="2"/>
        <w:bidi w:val="0"/>
        <w:rPr>
          <w:rFonts w:hint="eastAsia"/>
        </w:rPr>
      </w:pPr>
      <w:r>
        <w:rPr>
          <w:rFonts w:hint="eastAsia"/>
        </w:rPr>
        <w:t>1)       如采用线下获取招标文件方式：投标人到东莞市东城街道新源路海德琥珀台6栋1703室（有德招标）进行获取。</w:t>
      </w:r>
    </w:p>
    <w:p w14:paraId="642E820D">
      <w:pPr>
        <w:pStyle w:val="2"/>
        <w:bidi w:val="0"/>
        <w:rPr>
          <w:rFonts w:hint="eastAsia"/>
        </w:rPr>
      </w:pPr>
      <w:r>
        <w:rPr>
          <w:rFonts w:hint="eastAsia"/>
        </w:rPr>
        <w:t>2)       如采用线上获取招标文件方式：微信搜索公众号“有德招标东莞分公司”进行获取。</w:t>
      </w:r>
    </w:p>
    <w:p w14:paraId="69E50BCF">
      <w:pPr>
        <w:pStyle w:val="2"/>
        <w:bidi w:val="0"/>
        <w:rPr>
          <w:rFonts w:hint="eastAsia"/>
        </w:rPr>
      </w:pPr>
      <w:r>
        <w:rPr>
          <w:rFonts w:hint="eastAsia"/>
        </w:rPr>
        <w:t>8           投标文件递交截止时间</w:t>
      </w:r>
    </w:p>
    <w:p w14:paraId="7A97D46B">
      <w:pPr>
        <w:pStyle w:val="2"/>
        <w:bidi w:val="0"/>
        <w:rPr>
          <w:rFonts w:hint="eastAsia"/>
        </w:rPr>
      </w:pPr>
      <w:r>
        <w:rPr>
          <w:rFonts w:hint="eastAsia"/>
        </w:rPr>
        <w:t>2024年12月11日09时30分（北京时间）</w:t>
      </w:r>
    </w:p>
    <w:p w14:paraId="41C9047A">
      <w:pPr>
        <w:pStyle w:val="2"/>
        <w:bidi w:val="0"/>
        <w:rPr>
          <w:rFonts w:hint="eastAsia"/>
        </w:rPr>
      </w:pPr>
      <w:r>
        <w:rPr>
          <w:rFonts w:hint="eastAsia"/>
        </w:rPr>
        <w:t>[投标文件递交开始时间：2024年12月11日09时00分（北京时间）]</w:t>
      </w:r>
    </w:p>
    <w:p w14:paraId="1BD64634">
      <w:pPr>
        <w:pStyle w:val="2"/>
        <w:bidi w:val="0"/>
        <w:rPr>
          <w:rFonts w:hint="eastAsia"/>
        </w:rPr>
      </w:pPr>
      <w:r>
        <w:rPr>
          <w:rFonts w:hint="eastAsia"/>
        </w:rPr>
        <w:t>9           开标时间</w:t>
      </w:r>
    </w:p>
    <w:p w14:paraId="704A68F5">
      <w:pPr>
        <w:pStyle w:val="2"/>
        <w:bidi w:val="0"/>
        <w:rPr>
          <w:rFonts w:hint="eastAsia"/>
        </w:rPr>
      </w:pPr>
      <w:r>
        <w:rPr>
          <w:rFonts w:hint="eastAsia"/>
        </w:rPr>
        <w:t>2024年12月11日09时30分（北京时间）</w:t>
      </w:r>
    </w:p>
    <w:p w14:paraId="69C12006">
      <w:pPr>
        <w:pStyle w:val="2"/>
        <w:bidi w:val="0"/>
        <w:rPr>
          <w:rFonts w:hint="eastAsia"/>
        </w:rPr>
      </w:pPr>
      <w:r>
        <w:rPr>
          <w:rFonts w:hint="eastAsia"/>
        </w:rPr>
        <w:t>10       开标地址（即：投标文件递交地址）</w:t>
      </w:r>
    </w:p>
    <w:p w14:paraId="43393B75">
      <w:pPr>
        <w:pStyle w:val="2"/>
        <w:bidi w:val="0"/>
        <w:rPr>
          <w:rFonts w:hint="eastAsia"/>
        </w:rPr>
      </w:pPr>
      <w:r>
        <w:rPr>
          <w:rFonts w:hint="eastAsia"/>
        </w:rPr>
        <w:t>地址：东莞市东城街道新源路海德琥珀台6栋1703室</w:t>
      </w:r>
    </w:p>
    <w:p w14:paraId="4B76EAAD">
      <w:pPr>
        <w:pStyle w:val="2"/>
        <w:bidi w:val="0"/>
        <w:rPr>
          <w:rFonts w:hint="eastAsia"/>
        </w:rPr>
      </w:pPr>
      <w:r>
        <w:rPr>
          <w:rFonts w:hint="eastAsia"/>
        </w:rPr>
        <w:t>11       本项目相关公告在以下媒体发布</w:t>
      </w:r>
    </w:p>
    <w:p w14:paraId="3109D005">
      <w:pPr>
        <w:pStyle w:val="2"/>
        <w:bidi w:val="0"/>
        <w:rPr>
          <w:rFonts w:hint="eastAsia"/>
        </w:rPr>
      </w:pPr>
      <w:r>
        <w:rPr>
          <w:rFonts w:hint="eastAsia"/>
        </w:rPr>
        <w:t>招标网、中国招投标网、广东有德招标采购有限公司网站</w:t>
      </w:r>
    </w:p>
    <w:p w14:paraId="3A40A1AC">
      <w:pPr>
        <w:pStyle w:val="2"/>
        <w:bidi w:val="0"/>
        <w:rPr>
          <w:rFonts w:hint="eastAsia"/>
        </w:rPr>
      </w:pPr>
      <w:r>
        <w:rPr>
          <w:rFonts w:hint="eastAsia"/>
        </w:rPr>
        <w:t>12       其他补充事项</w:t>
      </w:r>
    </w:p>
    <w:p w14:paraId="7493C8FD">
      <w:pPr>
        <w:pStyle w:val="2"/>
        <w:bidi w:val="0"/>
        <w:rPr>
          <w:rFonts w:hint="eastAsia"/>
        </w:rPr>
      </w:pPr>
      <w:r>
        <w:rPr>
          <w:rFonts w:hint="eastAsia"/>
        </w:rPr>
        <w:t>本项目为全流程电子化招投标项目。潜在投标人须在“广东有德招标采购有限公司网站”的电子招标平台界面在线注册、发售并下载招标文件，在线制作投标文件及在线开评标。凡有意获取文件的单位，请在“广东有德招标采购有限公司网站”的电子招标平台界面免费注册，并在其电子平台下载招标文件。</w:t>
      </w:r>
    </w:p>
    <w:p w14:paraId="3A24CF06">
      <w:pPr>
        <w:pStyle w:val="2"/>
        <w:bidi w:val="0"/>
        <w:rPr>
          <w:rFonts w:hint="eastAsia"/>
        </w:rPr>
      </w:pPr>
      <w:r>
        <w:rPr>
          <w:rFonts w:hint="eastAsia"/>
        </w:rPr>
        <w:t>13       招标人联系方式</w:t>
      </w:r>
    </w:p>
    <w:p w14:paraId="73F49193">
      <w:pPr>
        <w:pStyle w:val="2"/>
        <w:bidi w:val="0"/>
        <w:rPr>
          <w:rFonts w:hint="eastAsia"/>
        </w:rPr>
      </w:pPr>
      <w:r>
        <w:rPr>
          <w:rFonts w:hint="eastAsia"/>
        </w:rPr>
        <w:t>招标人：广东烟草东莞市有限公司</w:t>
      </w:r>
    </w:p>
    <w:p w14:paraId="6DB9F016">
      <w:pPr>
        <w:pStyle w:val="2"/>
        <w:bidi w:val="0"/>
        <w:rPr>
          <w:rFonts w:hint="eastAsia"/>
        </w:rPr>
      </w:pPr>
      <w:r>
        <w:rPr>
          <w:rFonts w:hint="eastAsia"/>
        </w:rPr>
        <w:t>地  址：广东省东莞市南城街道东骏路南城段22号宏图科技中心5栋</w:t>
      </w:r>
    </w:p>
    <w:p w14:paraId="6DCFB572">
      <w:pPr>
        <w:pStyle w:val="2"/>
        <w:bidi w:val="0"/>
        <w:rPr>
          <w:rFonts w:hint="eastAsia"/>
        </w:rPr>
      </w:pPr>
      <w:r>
        <w:rPr>
          <w:rFonts w:hint="eastAsia"/>
        </w:rPr>
        <w:t>14       招标代理机构联系方式</w:t>
      </w:r>
    </w:p>
    <w:p w14:paraId="6E912901">
      <w:pPr>
        <w:pStyle w:val="2"/>
        <w:bidi w:val="0"/>
        <w:rPr>
          <w:rFonts w:hint="eastAsia"/>
        </w:rPr>
      </w:pPr>
      <w:r>
        <w:rPr>
          <w:rFonts w:hint="eastAsia"/>
        </w:rPr>
        <w:t>招标代理机构：广东有德招标采购有限公司</w:t>
      </w:r>
    </w:p>
    <w:p w14:paraId="71ED395C">
      <w:pPr>
        <w:pStyle w:val="2"/>
        <w:bidi w:val="0"/>
        <w:rPr>
          <w:rFonts w:hint="eastAsia"/>
        </w:rPr>
      </w:pPr>
      <w:r>
        <w:rPr>
          <w:rFonts w:hint="eastAsia"/>
        </w:rPr>
        <w:t>地  址：东莞市东城街道新源路海德琥珀台6栋1703室</w:t>
      </w:r>
    </w:p>
    <w:p w14:paraId="079DCF4B">
      <w:pPr>
        <w:pStyle w:val="2"/>
        <w:bidi w:val="0"/>
        <w:rPr>
          <w:rFonts w:hint="eastAsia"/>
        </w:rPr>
      </w:pPr>
      <w:r>
        <w:rPr>
          <w:rFonts w:hint="eastAsia"/>
        </w:rPr>
        <w:t>联系方式：（0769）23362836-8018</w:t>
      </w:r>
    </w:p>
    <w:p w14:paraId="19C84970">
      <w:pPr>
        <w:pStyle w:val="2"/>
        <w:bidi w:val="0"/>
        <w:rPr>
          <w:rFonts w:hint="eastAsia"/>
        </w:rPr>
      </w:pPr>
      <w:r>
        <w:rPr>
          <w:rFonts w:hint="eastAsia"/>
        </w:rPr>
        <w:t>广东有德招标采购有限公司</w:t>
      </w:r>
    </w:p>
    <w:p w14:paraId="4B19BE26">
      <w:pPr>
        <w:pStyle w:val="2"/>
        <w:bidi w:val="0"/>
        <w:rPr>
          <w:rFonts w:hint="eastAsia"/>
        </w:rPr>
      </w:pPr>
      <w:r>
        <w:rPr>
          <w:rFonts w:hint="eastAsia"/>
        </w:rPr>
        <w:t>2024年11月20日</w:t>
      </w:r>
    </w:p>
    <w:p w14:paraId="7B84B1E1">
      <w:pPr>
        <w:pStyle w:val="2"/>
        <w:bidi w:val="0"/>
        <w:rPr>
          <w:rFonts w:hint="eastAsia"/>
        </w:rPr>
      </w:pPr>
      <w:r>
        <w:rPr>
          <w:rFonts w:hint="eastAsia"/>
        </w:rPr>
        <w:t> </w:t>
      </w:r>
    </w:p>
    <w:p w14:paraId="3D23EFDC">
      <w:pPr>
        <w:pStyle w:val="2"/>
        <w:bidi w:val="0"/>
        <w:rPr>
          <w:rFonts w:hint="eastAsia"/>
        </w:rPr>
      </w:pPr>
      <w:r>
        <w:rPr>
          <w:rFonts w:hint="eastAsia"/>
        </w:rPr>
        <w:t> </w:t>
      </w:r>
    </w:p>
    <w:p w14:paraId="1294BCB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42B01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2024-11-20T07:32:29Z</dcterms:created>
  <dc:creator>28039</dc:creator>
  <cp:lastModifiedBy>沫燃 *</cp:lastModifiedBy>
  <dcterms:modified xsi:type="dcterms:W3CDTF">2024-11-20T07:32:42Z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816D39FBC5464B45BD05DC1C279B8E00_12</vt:lpwstr>
  </property>
</Properties>
</file>