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58E84">
      <w:pPr>
        <w:pStyle w:val="2"/>
        <w:bidi w:val="0"/>
      </w:pPr>
      <w:r>
        <w:rPr>
          <w:rFonts w:hint="eastAsia"/>
        </w:rPr>
        <w:t>山东铝业有限公司氯碱厂</w:t>
      </w:r>
      <w:bookmarkStart w:id="0" w:name="_GoBack"/>
      <w:r>
        <w:rPr>
          <w:rFonts w:hint="eastAsia"/>
        </w:rPr>
        <w:t>2025年工业用液氯运输承运商招标招标公告</w:t>
      </w:r>
      <w:bookmarkEnd w:id="0"/>
    </w:p>
    <w:p w14:paraId="3DC4741F">
      <w:pPr>
        <w:pStyle w:val="2"/>
        <w:bidi w:val="0"/>
        <w:rPr>
          <w:rFonts w:hint="eastAsia"/>
        </w:rPr>
      </w:pPr>
      <w:r>
        <w:rPr>
          <w:rFonts w:hint="eastAsia"/>
        </w:rPr>
        <w:t>（招标编号：0124-ZB23461）</w:t>
      </w:r>
    </w:p>
    <w:p w14:paraId="75B7B52E">
      <w:pPr>
        <w:pStyle w:val="2"/>
        <w:bidi w:val="0"/>
        <w:rPr>
          <w:rFonts w:hint="eastAsia"/>
        </w:rPr>
      </w:pPr>
      <w:r>
        <w:rPr>
          <w:rFonts w:hint="eastAsia"/>
        </w:rPr>
        <w:t>招标项目所在地区：山东省 淄博市</w:t>
      </w:r>
    </w:p>
    <w:p w14:paraId="2CAC32F3">
      <w:pPr>
        <w:pStyle w:val="2"/>
        <w:bidi w:val="0"/>
        <w:rPr>
          <w:rFonts w:hint="eastAsia"/>
        </w:rPr>
      </w:pPr>
      <w:r>
        <w:rPr>
          <w:rFonts w:hint="eastAsia"/>
        </w:rPr>
        <w:t>一、招标条件</w:t>
      </w:r>
    </w:p>
    <w:p w14:paraId="1BA00A96">
      <w:pPr>
        <w:pStyle w:val="2"/>
        <w:bidi w:val="0"/>
        <w:rPr>
          <w:rFonts w:hint="eastAsia"/>
        </w:rPr>
      </w:pPr>
      <w:r>
        <w:rPr>
          <w:rFonts w:hint="eastAsia"/>
        </w:rPr>
        <w:t>山东铝业有限公司氯碱厂2025年工业用液氯运输承运商招标（招标项目编号： 0124-ZB23461），已由项目审批机关批准，项目资金来源为企业自筹，招标人为山东铝业有限公司。本项目已具备招标条件，现进行公开招标。</w:t>
      </w:r>
    </w:p>
    <w:p w14:paraId="3FADD99B">
      <w:pPr>
        <w:pStyle w:val="2"/>
        <w:bidi w:val="0"/>
        <w:rPr>
          <w:rFonts w:hint="eastAsia"/>
        </w:rPr>
      </w:pPr>
      <w:r>
        <w:rPr>
          <w:rFonts w:hint="eastAsia"/>
        </w:rPr>
        <w:t>二、项目概况和招标范围</w:t>
      </w:r>
    </w:p>
    <w:p w14:paraId="59C3E401">
      <w:pPr>
        <w:pStyle w:val="2"/>
        <w:bidi w:val="0"/>
        <w:rPr>
          <w:rFonts w:hint="eastAsia"/>
        </w:rPr>
      </w:pPr>
      <w:r>
        <w:rPr>
          <w:rFonts w:hint="eastAsia"/>
        </w:rPr>
        <w:t>2.1项目名称：山东铝业有限公司氯碱厂2025年工业用液氯运输承运商招标</w:t>
      </w:r>
    </w:p>
    <w:p w14:paraId="5B9C2560">
      <w:pPr>
        <w:pStyle w:val="2"/>
        <w:bidi w:val="0"/>
        <w:rPr>
          <w:rFonts w:hint="eastAsia"/>
        </w:rPr>
      </w:pPr>
      <w:r>
        <w:rPr>
          <w:rFonts w:hint="eastAsia"/>
        </w:rPr>
        <w:t>2.2项目类型：服务类</w:t>
      </w:r>
    </w:p>
    <w:p w14:paraId="26C34C70">
      <w:pPr>
        <w:pStyle w:val="2"/>
        <w:bidi w:val="0"/>
        <w:rPr>
          <w:rFonts w:hint="eastAsia"/>
        </w:rPr>
      </w:pPr>
      <w:r>
        <w:rPr>
          <w:rFonts w:hint="eastAsia"/>
        </w:rPr>
        <w:t>2.3项目地点：山东铝业有限公司氯碱厂</w:t>
      </w:r>
    </w:p>
    <w:p w14:paraId="459CC5AE">
      <w:pPr>
        <w:pStyle w:val="2"/>
        <w:bidi w:val="0"/>
        <w:rPr>
          <w:rFonts w:hint="eastAsia"/>
        </w:rPr>
      </w:pPr>
      <w:r>
        <w:rPr>
          <w:rFonts w:hint="eastAsia"/>
        </w:rPr>
        <w:t>2.4招标范围：</w:t>
      </w:r>
    </w:p>
    <w:tbl>
      <w:tblPr>
        <w:tblW w:w="5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31"/>
        <w:gridCol w:w="1082"/>
        <w:gridCol w:w="1032"/>
        <w:gridCol w:w="1022"/>
        <w:gridCol w:w="942"/>
        <w:gridCol w:w="561"/>
      </w:tblGrid>
      <w:tr w14:paraId="0574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D99EC9">
            <w:pPr>
              <w:pStyle w:val="2"/>
              <w:bidi w:val="0"/>
            </w:pPr>
            <w:r>
              <w:rPr>
                <w:rFonts w:hint="eastAsia"/>
              </w:rPr>
              <w:t>起运地</w:t>
            </w:r>
          </w:p>
        </w:tc>
        <w:tc>
          <w:tcPr>
            <w:tcW w:w="10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C9BF49">
            <w:pPr>
              <w:pStyle w:val="2"/>
              <w:bidi w:val="0"/>
            </w:pPr>
            <w:r>
              <w:rPr>
                <w:rFonts w:hint="eastAsia"/>
              </w:rPr>
              <w:t>到达地</w:t>
            </w:r>
          </w:p>
        </w:tc>
        <w:tc>
          <w:tcPr>
            <w:tcW w:w="1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DDB26C">
            <w:pPr>
              <w:pStyle w:val="2"/>
              <w:bidi w:val="0"/>
            </w:pPr>
            <w:r>
              <w:rPr>
                <w:rFonts w:hint="eastAsia"/>
              </w:rPr>
              <w:t>运输货物</w:t>
            </w:r>
          </w:p>
        </w:tc>
        <w:tc>
          <w:tcPr>
            <w:tcW w:w="1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1A80CF">
            <w:pPr>
              <w:pStyle w:val="2"/>
              <w:bidi w:val="0"/>
            </w:pPr>
            <w:r>
              <w:rPr>
                <w:rFonts w:hint="eastAsia"/>
              </w:rPr>
              <w:t>包装运输方式</w:t>
            </w:r>
          </w:p>
        </w:tc>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EFC347">
            <w:pPr>
              <w:pStyle w:val="2"/>
              <w:bidi w:val="0"/>
            </w:pPr>
            <w:r>
              <w:rPr>
                <w:rFonts w:hint="eastAsia"/>
              </w:rPr>
              <w:t>预计量</w:t>
            </w:r>
          </w:p>
          <w:p w14:paraId="15010AC1">
            <w:pPr>
              <w:pStyle w:val="2"/>
              <w:bidi w:val="0"/>
            </w:pPr>
            <w:r>
              <w:rPr>
                <w:rFonts w:hint="eastAsia"/>
              </w:rPr>
              <w:t>（吨/日）</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79DBCB">
            <w:pPr>
              <w:pStyle w:val="2"/>
              <w:bidi w:val="0"/>
            </w:pPr>
            <w:r>
              <w:rPr>
                <w:rFonts w:hint="eastAsia"/>
              </w:rPr>
              <w:t>备注</w:t>
            </w:r>
          </w:p>
        </w:tc>
      </w:tr>
      <w:tr w14:paraId="34A98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EB26BC">
            <w:pPr>
              <w:pStyle w:val="2"/>
              <w:bidi w:val="0"/>
            </w:pPr>
            <w:r>
              <w:rPr>
                <w:rFonts w:hint="eastAsia"/>
              </w:rPr>
              <w:t>山东铝业有限公司氯碱厂</w:t>
            </w:r>
          </w:p>
        </w:tc>
        <w:tc>
          <w:tcPr>
            <w:tcW w:w="10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040EAB">
            <w:pPr>
              <w:pStyle w:val="2"/>
              <w:bidi w:val="0"/>
            </w:pPr>
            <w:r>
              <w:rPr>
                <w:rFonts w:hint="eastAsia"/>
              </w:rPr>
              <w:t>山东东岳氟硅材料有限公司</w:t>
            </w:r>
          </w:p>
        </w:tc>
        <w:tc>
          <w:tcPr>
            <w:tcW w:w="1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1FEB43">
            <w:pPr>
              <w:pStyle w:val="2"/>
              <w:bidi w:val="0"/>
            </w:pPr>
            <w:r>
              <w:rPr>
                <w:rFonts w:hint="eastAsia"/>
              </w:rPr>
              <w:t>工业用液氯</w:t>
            </w:r>
          </w:p>
        </w:tc>
        <w:tc>
          <w:tcPr>
            <w:tcW w:w="1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C373C8">
            <w:pPr>
              <w:pStyle w:val="2"/>
              <w:bidi w:val="0"/>
            </w:pPr>
            <w:r>
              <w:rPr>
                <w:rFonts w:hint="eastAsia"/>
              </w:rPr>
              <w:t>罐车</w:t>
            </w:r>
          </w:p>
        </w:tc>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C65ADB">
            <w:pPr>
              <w:pStyle w:val="2"/>
              <w:bidi w:val="0"/>
            </w:pPr>
            <w:r>
              <w:rPr>
                <w:rFonts w:hint="eastAsia"/>
              </w:rPr>
              <w:t>100-150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54BB34">
            <w:pPr>
              <w:pStyle w:val="2"/>
              <w:bidi w:val="0"/>
            </w:pPr>
            <w:r>
              <w:rPr>
                <w:rFonts w:hint="eastAsia"/>
              </w:rPr>
              <w:t>持续</w:t>
            </w:r>
          </w:p>
        </w:tc>
      </w:tr>
    </w:tbl>
    <w:p w14:paraId="4C93F6B3">
      <w:pPr>
        <w:pStyle w:val="2"/>
        <w:bidi w:val="0"/>
        <w:rPr>
          <w:rFonts w:hint="eastAsia"/>
        </w:rPr>
      </w:pPr>
      <w:r>
        <w:rPr>
          <w:rFonts w:hint="eastAsia"/>
        </w:rPr>
        <w:t> 2.5服务期限：2025年1月1日至2025年12月31日（具体开始日期以合同签订日期为准）。</w:t>
      </w:r>
    </w:p>
    <w:p w14:paraId="21AC144C">
      <w:pPr>
        <w:pStyle w:val="2"/>
        <w:bidi w:val="0"/>
        <w:rPr>
          <w:rFonts w:hint="eastAsia"/>
        </w:rPr>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97"/>
        <w:gridCol w:w="7709"/>
      </w:tblGrid>
      <w:tr w14:paraId="08CD2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C4BBA0">
            <w:pPr>
              <w:pStyle w:val="2"/>
              <w:bidi w:val="0"/>
            </w:pPr>
            <w:r>
              <w:rPr>
                <w:rFonts w:hint="eastAsia"/>
              </w:rPr>
              <w:t>资格项目</w:t>
            </w:r>
          </w:p>
        </w:tc>
        <w:tc>
          <w:tcPr>
            <w:tcW w:w="100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4B3674">
            <w:pPr>
              <w:pStyle w:val="2"/>
              <w:bidi w:val="0"/>
            </w:pPr>
            <w:r>
              <w:rPr>
                <w:rFonts w:hint="eastAsia"/>
              </w:rPr>
              <w:t>资格要求</w:t>
            </w:r>
          </w:p>
        </w:tc>
      </w:tr>
      <w:tr w14:paraId="404DF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92AC97">
            <w:pPr>
              <w:pStyle w:val="2"/>
              <w:bidi w:val="0"/>
            </w:pPr>
            <w:r>
              <w:rPr>
                <w:rFonts w:hint="eastAsia"/>
              </w:rPr>
              <w:t>资质要求</w:t>
            </w:r>
          </w:p>
        </w:tc>
        <w:tc>
          <w:tcPr>
            <w:tcW w:w="100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7A6C7E">
            <w:pPr>
              <w:pStyle w:val="2"/>
              <w:bidi w:val="0"/>
            </w:pPr>
            <w:r>
              <w:rPr>
                <w:rFonts w:hint="eastAsia"/>
              </w:rPr>
              <w:t>投标人在中华人民共和国境内注册，具有独立的民事诉讼主体资格、符合相法律法规要求、能够独立履行合同，提供有效的营业执照扫描件（相关信息以国家企业信用信息公示系统http://www.gsxt.gov.cn/查询结果为准）。</w:t>
            </w:r>
          </w:p>
          <w:p w14:paraId="38C0DF88">
            <w:pPr>
              <w:pStyle w:val="2"/>
              <w:bidi w:val="0"/>
            </w:pPr>
            <w:r>
              <w:rPr>
                <w:rFonts w:hint="eastAsia"/>
              </w:rPr>
              <w:t>投标人应当具备含第2类危险货物运输许可的营业执照、第2类危险货物运输《道路运输经营许可证》，提供证书扫描件。</w:t>
            </w:r>
          </w:p>
          <w:p w14:paraId="1FE931AD">
            <w:pPr>
              <w:pStyle w:val="2"/>
              <w:bidi w:val="0"/>
            </w:pPr>
            <w:r>
              <w:rPr>
                <w:rFonts w:hint="eastAsia"/>
              </w:rPr>
              <w:t>投标人必须是参与本次招标服务车辆的所有人。</w:t>
            </w:r>
          </w:p>
        </w:tc>
      </w:tr>
      <w:tr w14:paraId="66DEC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161354">
            <w:pPr>
              <w:pStyle w:val="2"/>
              <w:bidi w:val="0"/>
            </w:pPr>
            <w:r>
              <w:rPr>
                <w:rFonts w:hint="eastAsia"/>
              </w:rPr>
              <w:t>财务要求</w:t>
            </w:r>
          </w:p>
        </w:tc>
        <w:tc>
          <w:tcPr>
            <w:tcW w:w="100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42ED2F">
            <w:pPr>
              <w:pStyle w:val="2"/>
              <w:bidi w:val="0"/>
            </w:pPr>
            <w:r>
              <w:rPr>
                <w:rFonts w:hint="eastAsia"/>
              </w:rPr>
              <w:t>投标人应具有良好的财务状况，没有处于被责令停业、财产被接管、破产或其它关、停、并、转等状态，有足够的流动资金承担本项目的实施，提供承诺书。</w:t>
            </w:r>
          </w:p>
        </w:tc>
      </w:tr>
      <w:tr w14:paraId="38A2A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3686CF">
            <w:pPr>
              <w:pStyle w:val="2"/>
              <w:bidi w:val="0"/>
            </w:pPr>
            <w:r>
              <w:rPr>
                <w:rFonts w:hint="eastAsia"/>
              </w:rPr>
              <w:t>业绩要求</w:t>
            </w:r>
          </w:p>
        </w:tc>
        <w:tc>
          <w:tcPr>
            <w:tcW w:w="100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21F266">
            <w:pPr>
              <w:pStyle w:val="2"/>
              <w:bidi w:val="0"/>
            </w:pPr>
            <w:r>
              <w:rPr>
                <w:rFonts w:hint="eastAsia"/>
              </w:rPr>
              <w:t>投标人2022年1月至今具有不少于3个液氯/工业用液氯运输业绩，提供合同扫描件（首页、双方签署页以及合同关键页），以签署日期为准。 </w:t>
            </w:r>
          </w:p>
        </w:tc>
      </w:tr>
      <w:tr w14:paraId="450A2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4C7DA4">
            <w:pPr>
              <w:pStyle w:val="2"/>
              <w:bidi w:val="0"/>
            </w:pPr>
            <w:r>
              <w:rPr>
                <w:rFonts w:hint="eastAsia"/>
              </w:rPr>
              <w:t>信誉要求</w:t>
            </w:r>
          </w:p>
        </w:tc>
        <w:tc>
          <w:tcPr>
            <w:tcW w:w="100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75C482">
            <w:pPr>
              <w:pStyle w:val="2"/>
              <w:bidi w:val="0"/>
            </w:pPr>
            <w:r>
              <w:rPr>
                <w:rFonts w:hint="eastAsia"/>
              </w:rPr>
              <w:t>1.投标人在报名期间和投标有效期内未被列入中国铝业集团有限公司承包商黑名单。</w:t>
            </w:r>
          </w:p>
          <w:p w14:paraId="6893EFC6">
            <w:pPr>
              <w:pStyle w:val="2"/>
              <w:bidi w:val="0"/>
            </w:pPr>
            <w:r>
              <w:rPr>
                <w:rFonts w:hint="eastAsia"/>
              </w:rPr>
              <w:t>2.投标人在项目评审期间不存在被列为失信被执行人的情形，具体认定以全国企业信用信息公示系统（https://www.gsxt.gov.cn/）和信用中国(https://www.creditchina.gov.cn/）网站检索结果为准。</w:t>
            </w:r>
          </w:p>
          <w:p w14:paraId="1A795A35">
            <w:pPr>
              <w:pStyle w:val="2"/>
              <w:bidi w:val="0"/>
            </w:pPr>
            <w:r>
              <w:rPr>
                <w:rFonts w:hint="eastAsia"/>
              </w:rPr>
              <w:t>3.投标人2021年-至今未发生过较大及以上生产安全事故、一般及以上突发环境事件、员工职业健康事故或者质量事故，未在开标前12个月内发生过一般生产安全事故，提供承诺书。</w:t>
            </w:r>
          </w:p>
        </w:tc>
      </w:tr>
      <w:tr w14:paraId="43000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CB3A89">
            <w:pPr>
              <w:pStyle w:val="2"/>
              <w:bidi w:val="0"/>
            </w:pPr>
            <w:r>
              <w:rPr>
                <w:rFonts w:hint="eastAsia"/>
              </w:rPr>
              <w:t>其他要求</w:t>
            </w:r>
          </w:p>
        </w:tc>
        <w:tc>
          <w:tcPr>
            <w:tcW w:w="100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A58D04">
            <w:pPr>
              <w:pStyle w:val="2"/>
              <w:bidi w:val="0"/>
            </w:pPr>
            <w:r>
              <w:rPr>
                <w:rFonts w:hint="eastAsia"/>
              </w:rPr>
              <w:t>不接受联合体投标。</w:t>
            </w:r>
          </w:p>
        </w:tc>
      </w:tr>
    </w:tbl>
    <w:p w14:paraId="1318BCE4">
      <w:pPr>
        <w:pStyle w:val="2"/>
        <w:bidi w:val="0"/>
        <w:rPr>
          <w:rFonts w:hint="eastAsia"/>
        </w:rPr>
      </w:pPr>
      <w:r>
        <w:rPr>
          <w:rFonts w:hint="eastAsia"/>
        </w:rPr>
        <w:t>四、招标文件的获取</w:t>
      </w:r>
    </w:p>
    <w:p w14:paraId="07B6C78D">
      <w:pPr>
        <w:pStyle w:val="2"/>
        <w:bidi w:val="0"/>
        <w:rPr>
          <w:rFonts w:hint="eastAsia"/>
        </w:rPr>
      </w:pPr>
      <w:r>
        <w:rPr>
          <w:rFonts w:hint="eastAsia"/>
        </w:rPr>
        <w:t>获取时间：2024-11-29 09:00——2024-12-06 16:00（北京时间）</w:t>
      </w:r>
    </w:p>
    <w:p w14:paraId="5A4F0116">
      <w:pPr>
        <w:pStyle w:val="2"/>
        <w:bidi w:val="0"/>
        <w:rPr>
          <w:rFonts w:hint="eastAsia"/>
        </w:rPr>
      </w:pPr>
      <w:r>
        <w:rPr>
          <w:rFonts w:hint="eastAsia"/>
        </w:rPr>
        <w:t>获取方法：登陆中铝集团电子招投标平台（http://eb.chinalco.com.cn）购买，不接受其他方式购买。</w:t>
      </w:r>
    </w:p>
    <w:p w14:paraId="5BFAF381">
      <w:pPr>
        <w:pStyle w:val="2"/>
        <w:bidi w:val="0"/>
        <w:rPr>
          <w:rFonts w:hint="eastAsia"/>
        </w:rPr>
      </w:pPr>
      <w:r>
        <w:rPr>
          <w:rFonts w:hint="eastAsia"/>
        </w:rPr>
        <w:t>获取流程：</w:t>
      </w:r>
    </w:p>
    <w:p w14:paraId="12B18794">
      <w:pPr>
        <w:pStyle w:val="2"/>
        <w:bidi w:val="0"/>
        <w:rPr>
          <w:rFonts w:hint="eastAsia"/>
        </w:rPr>
      </w:pPr>
      <w:r>
        <w:rPr>
          <w:rFonts w:hint="eastAsia"/>
        </w:rPr>
        <w:t>4.1注册：</w:t>
      </w:r>
    </w:p>
    <w:p w14:paraId="4E0E37A3">
      <w:pPr>
        <w:pStyle w:val="2"/>
        <w:bidi w:val="0"/>
        <w:rPr>
          <w:rFonts w:hint="eastAsia"/>
        </w:rPr>
      </w:pPr>
      <w:r>
        <w:rPr>
          <w:rFonts w:hint="eastAsia"/>
        </w:rPr>
        <w:t>投标人登陆中铝集团电子招投标平台（http://eb.chinalco.com.cn）填写企业信息，提交注册，审核情况将在24小时内（不含法定节假日）进行反馈，审核通过的投标人方可购买招标文件，请合理安排注册时间。</w:t>
      </w:r>
    </w:p>
    <w:p w14:paraId="0153A227">
      <w:pPr>
        <w:pStyle w:val="2"/>
        <w:bidi w:val="0"/>
        <w:rPr>
          <w:rFonts w:hint="eastAsia"/>
        </w:rPr>
      </w:pPr>
      <w:r>
        <w:rPr>
          <w:rFonts w:hint="eastAsia"/>
        </w:rPr>
        <w:t>4.2标书款支付：</w:t>
      </w:r>
    </w:p>
    <w:p w14:paraId="0FFD2EBD">
      <w:pPr>
        <w:pStyle w:val="2"/>
        <w:bidi w:val="0"/>
        <w:rPr>
          <w:rFonts w:hint="eastAsia"/>
        </w:rPr>
      </w:pPr>
      <w:r>
        <w:rPr>
          <w:rFonts w:hint="eastAsia"/>
        </w:rPr>
        <w:t>注册成功后，投标人选择对应标段进行网上支付（支持企业网银和个人网银），不接受现金支付；招标文件售价：300元（人民币），标书款发票仅提供增值税电子普通发票，请投标人自行下载、打印发票。</w:t>
      </w:r>
    </w:p>
    <w:p w14:paraId="002B1CE6">
      <w:pPr>
        <w:pStyle w:val="2"/>
        <w:bidi w:val="0"/>
        <w:rPr>
          <w:rFonts w:hint="eastAsia"/>
        </w:rPr>
      </w:pPr>
      <w:r>
        <w:rPr>
          <w:rFonts w:hint="eastAsia"/>
        </w:rPr>
        <w:t>4.3文件下载：</w:t>
      </w:r>
    </w:p>
    <w:p w14:paraId="2627B0A3">
      <w:pPr>
        <w:pStyle w:val="2"/>
        <w:bidi w:val="0"/>
        <w:rPr>
          <w:rFonts w:hint="eastAsia"/>
        </w:rPr>
      </w:pPr>
      <w:r>
        <w:rPr>
          <w:rFonts w:hint="eastAsia"/>
        </w:rPr>
        <w:t>支付成功后，即视为招标文件己售出，投标人可自行下载招标文件电子版，招标人及招标代理机构不再提供纸质招标文件。招标文件一经售出，概不退款。</w:t>
      </w:r>
    </w:p>
    <w:p w14:paraId="2807D80B">
      <w:pPr>
        <w:pStyle w:val="2"/>
        <w:bidi w:val="0"/>
        <w:rPr>
          <w:rFonts w:hint="eastAsia"/>
        </w:rPr>
      </w:pPr>
      <w:r>
        <w:rPr>
          <w:rFonts w:hint="eastAsia"/>
        </w:rPr>
        <w:t>4.4 CA购买：</w:t>
      </w:r>
    </w:p>
    <w:p w14:paraId="6193850A">
      <w:pPr>
        <w:pStyle w:val="2"/>
        <w:bidi w:val="0"/>
        <w:rPr>
          <w:rFonts w:hint="eastAsia"/>
        </w:rPr>
      </w:pPr>
      <w:r>
        <w:rPr>
          <w:rFonts w:hint="eastAsia"/>
        </w:rPr>
        <w:t>CA用于投标文件的签章、加密、提交、解密，投标人在中铝集团电子招投标平台（http://eb.chinalco.com.cn）注册成功并登录，【系统管理】-【绑定CA】-【CA注册】，提交相应信息进行在线办理，审核通过后将通过邮寄方式将CA寄送至指定地点，请投标人合理安排时间，逾期办理自行承担相应后果。</w:t>
      </w:r>
    </w:p>
    <w:p w14:paraId="6020BEBE">
      <w:pPr>
        <w:pStyle w:val="2"/>
        <w:bidi w:val="0"/>
        <w:rPr>
          <w:rFonts w:hint="eastAsia"/>
        </w:rPr>
      </w:pPr>
      <w:r>
        <w:rPr>
          <w:rFonts w:hint="eastAsia"/>
        </w:rPr>
        <w:t>4.5帮助：</w:t>
      </w:r>
    </w:p>
    <w:p w14:paraId="04C4D848">
      <w:pPr>
        <w:pStyle w:val="2"/>
        <w:bidi w:val="0"/>
        <w:rPr>
          <w:rFonts w:hint="eastAsia"/>
        </w:rPr>
      </w:pPr>
      <w:r>
        <w:rPr>
          <w:rFonts w:hint="eastAsia"/>
        </w:rPr>
        <w:t>如需帮助（CA购买问题等），请登陆中铝集团电子招投标平台（http://eb.chinalco.com.cn）首页“帮助中心”-“操作指南”。</w:t>
      </w:r>
    </w:p>
    <w:p w14:paraId="79CCE807">
      <w:pPr>
        <w:pStyle w:val="2"/>
        <w:bidi w:val="0"/>
        <w:rPr>
          <w:rFonts w:hint="eastAsia"/>
        </w:rPr>
      </w:pPr>
      <w:r>
        <w:rPr>
          <w:rFonts w:hint="eastAsia"/>
        </w:rPr>
        <w:t>4.6其他：</w:t>
      </w:r>
    </w:p>
    <w:p w14:paraId="0DE2F68F">
      <w:pPr>
        <w:pStyle w:val="2"/>
        <w:bidi w:val="0"/>
        <w:rPr>
          <w:rFonts w:hint="eastAsia"/>
        </w:rPr>
      </w:pPr>
      <w:r>
        <w:rPr>
          <w:rFonts w:hint="eastAsia"/>
        </w:rPr>
        <w:t>招投标全流程信息发布和联络以购买招标文件时填写的信息为准，投标人应对填写的所有信息的真实性和准确性负责，并自行承担信息有误导致的一切后果。</w:t>
      </w:r>
    </w:p>
    <w:p w14:paraId="155B8567">
      <w:pPr>
        <w:pStyle w:val="2"/>
        <w:bidi w:val="0"/>
        <w:rPr>
          <w:rFonts w:hint="eastAsia"/>
        </w:rPr>
      </w:pPr>
      <w:r>
        <w:rPr>
          <w:rFonts w:hint="eastAsia"/>
        </w:rPr>
        <w:t>五、投标文件的递交</w:t>
      </w:r>
    </w:p>
    <w:p w14:paraId="00D0A196">
      <w:pPr>
        <w:pStyle w:val="2"/>
        <w:bidi w:val="0"/>
        <w:rPr>
          <w:rFonts w:hint="eastAsia"/>
        </w:rPr>
      </w:pPr>
      <w:r>
        <w:rPr>
          <w:rFonts w:hint="eastAsia"/>
        </w:rPr>
        <w:t>递交截止时间：2024-12-11 16:00（北京时间）</w:t>
      </w:r>
    </w:p>
    <w:p w14:paraId="56B40616">
      <w:pPr>
        <w:pStyle w:val="2"/>
        <w:bidi w:val="0"/>
        <w:rPr>
          <w:rFonts w:hint="eastAsia"/>
        </w:rPr>
      </w:pPr>
      <w:r>
        <w:rPr>
          <w:rFonts w:hint="eastAsia"/>
        </w:rPr>
        <w:t>递交方法：一次递交</w:t>
      </w:r>
    </w:p>
    <w:p w14:paraId="2ED1FF9F">
      <w:pPr>
        <w:pStyle w:val="2"/>
        <w:bidi w:val="0"/>
        <w:rPr>
          <w:rFonts w:hint="eastAsia"/>
        </w:rPr>
      </w:pPr>
      <w:r>
        <w:rPr>
          <w:rFonts w:hint="eastAsia"/>
        </w:rPr>
        <w:t>递交地址：中铝集团电子招投标平台（http://eb.chinalco.com.cn）</w:t>
      </w:r>
    </w:p>
    <w:p w14:paraId="2D2EF635">
      <w:pPr>
        <w:pStyle w:val="2"/>
        <w:bidi w:val="0"/>
        <w:rPr>
          <w:rFonts w:hint="eastAsia"/>
        </w:rPr>
      </w:pPr>
      <w:r>
        <w:rPr>
          <w:rFonts w:hint="eastAsia"/>
        </w:rPr>
        <w:t>备注：投标人须通过投标文件客户端编制投标文件，在递交截止时间前将CA加密后的投标文件进行网上提交。逾期递交或未按招标文件要求递交的投标文件恕不接受。</w:t>
      </w:r>
    </w:p>
    <w:p w14:paraId="3EE09715">
      <w:pPr>
        <w:pStyle w:val="2"/>
        <w:bidi w:val="0"/>
        <w:rPr>
          <w:rFonts w:hint="eastAsia"/>
        </w:rPr>
      </w:pPr>
      <w:r>
        <w:rPr>
          <w:rFonts w:hint="eastAsia"/>
        </w:rPr>
        <w:t>请投标人提前半小时登录网上开标大厅等候开标，开标后在用CA完成解密、签名确认后方可退出。</w:t>
      </w:r>
    </w:p>
    <w:p w14:paraId="429DE72D">
      <w:pPr>
        <w:pStyle w:val="2"/>
        <w:bidi w:val="0"/>
        <w:rPr>
          <w:rFonts w:hint="eastAsia"/>
        </w:rPr>
      </w:pPr>
      <w:r>
        <w:rPr>
          <w:rFonts w:hint="eastAsia"/>
        </w:rPr>
        <w:t>六、开标时间及地点</w:t>
      </w:r>
    </w:p>
    <w:p w14:paraId="2491D9E6">
      <w:pPr>
        <w:pStyle w:val="2"/>
        <w:bidi w:val="0"/>
        <w:rPr>
          <w:rFonts w:hint="eastAsia"/>
        </w:rPr>
      </w:pPr>
      <w:r>
        <w:rPr>
          <w:rFonts w:hint="eastAsia"/>
        </w:rPr>
        <w:t>开标时间：同投标文件递交截止时间</w:t>
      </w:r>
    </w:p>
    <w:p w14:paraId="6B153ED0">
      <w:pPr>
        <w:pStyle w:val="2"/>
        <w:bidi w:val="0"/>
        <w:rPr>
          <w:rFonts w:hint="eastAsia"/>
        </w:rPr>
      </w:pPr>
      <w:r>
        <w:rPr>
          <w:rFonts w:hint="eastAsia"/>
        </w:rPr>
        <w:t>开标地点：中铝集团电子招投标平台（http://eb.chinalco.com.cn）</w:t>
      </w:r>
    </w:p>
    <w:p w14:paraId="383B91C0">
      <w:pPr>
        <w:pStyle w:val="2"/>
        <w:bidi w:val="0"/>
        <w:rPr>
          <w:rFonts w:hint="eastAsia"/>
        </w:rPr>
      </w:pPr>
      <w:r>
        <w:rPr>
          <w:rFonts w:hint="eastAsia"/>
        </w:rPr>
        <w:t>七、其他公告内容</w:t>
      </w:r>
    </w:p>
    <w:p w14:paraId="0884AACB">
      <w:pPr>
        <w:pStyle w:val="2"/>
        <w:bidi w:val="0"/>
        <w:rPr>
          <w:rFonts w:hint="eastAsia"/>
        </w:rPr>
      </w:pPr>
      <w:r>
        <w:rPr>
          <w:rFonts w:hint="eastAsia"/>
        </w:rPr>
        <w:t>此公告在中铝集团电子招投标平台（http://eb.chinalco.com.cn）和中国招标投标公共服务平台（http://www.cebpubservice.com）上发布，对于因其他网站转载并发布的非完整版或修改版公告，而导致误报名或无效报名的情形，招标人及招标代理机构不予承担责任。</w:t>
      </w:r>
    </w:p>
    <w:p w14:paraId="408E82CD">
      <w:pPr>
        <w:pStyle w:val="2"/>
        <w:bidi w:val="0"/>
        <w:rPr>
          <w:rFonts w:hint="eastAsia"/>
        </w:rPr>
      </w:pPr>
      <w:r>
        <w:rPr>
          <w:rFonts w:hint="eastAsia"/>
        </w:rPr>
        <w:t>八、监督部门</w:t>
      </w:r>
    </w:p>
    <w:p w14:paraId="15CAACBA">
      <w:pPr>
        <w:pStyle w:val="2"/>
        <w:bidi w:val="0"/>
        <w:rPr>
          <w:rFonts w:hint="eastAsia"/>
        </w:rPr>
      </w:pPr>
      <w:r>
        <w:rPr>
          <w:rFonts w:hint="eastAsia"/>
        </w:rPr>
        <w:t>本项目监督部门：山东铝业有限公司 </w:t>
      </w:r>
    </w:p>
    <w:p w14:paraId="0A5E4DFB">
      <w:pPr>
        <w:pStyle w:val="2"/>
        <w:bidi w:val="0"/>
        <w:rPr>
          <w:rFonts w:hint="eastAsia"/>
        </w:rPr>
      </w:pPr>
      <w:r>
        <w:rPr>
          <w:rFonts w:hint="eastAsia"/>
        </w:rPr>
        <w:t>电话：0533-2942715；邮箱：1243905060@gg.com      </w:t>
      </w:r>
    </w:p>
    <w:p w14:paraId="2499E3EC">
      <w:pPr>
        <w:pStyle w:val="2"/>
        <w:bidi w:val="0"/>
        <w:rPr>
          <w:rFonts w:hint="eastAsia"/>
        </w:rPr>
      </w:pPr>
      <w:r>
        <w:rPr>
          <w:rFonts w:hint="eastAsia"/>
        </w:rPr>
        <w:t>上级监督部门：中国铝业股份有限公司 </w:t>
      </w:r>
    </w:p>
    <w:p w14:paraId="6E4362E5">
      <w:pPr>
        <w:pStyle w:val="2"/>
        <w:bidi w:val="0"/>
        <w:rPr>
          <w:rFonts w:hint="eastAsia"/>
        </w:rPr>
      </w:pPr>
      <w:r>
        <w:rPr>
          <w:rFonts w:hint="eastAsia"/>
        </w:rPr>
        <w:t>电话：010-82298774；邮箱：zlgfjw@chinalco.com.cn</w:t>
      </w:r>
    </w:p>
    <w:p w14:paraId="75122BA3">
      <w:pPr>
        <w:pStyle w:val="2"/>
        <w:bidi w:val="0"/>
        <w:rPr>
          <w:rFonts w:hint="eastAsia"/>
        </w:rPr>
      </w:pPr>
      <w:r>
        <w:rPr>
          <w:rFonts w:hint="eastAsia"/>
        </w:rPr>
        <w:t>九、联系方式</w:t>
      </w:r>
    </w:p>
    <w:p w14:paraId="1DDC0EE2">
      <w:pPr>
        <w:pStyle w:val="2"/>
        <w:bidi w:val="0"/>
        <w:rPr>
          <w:rFonts w:hint="eastAsia"/>
        </w:rPr>
      </w:pPr>
      <w:r>
        <w:rPr>
          <w:rFonts w:hint="eastAsia"/>
        </w:rPr>
        <w:t>招标人：山东铝业有限公司</w:t>
      </w:r>
    </w:p>
    <w:p w14:paraId="691D89F5">
      <w:pPr>
        <w:pStyle w:val="2"/>
        <w:bidi w:val="0"/>
        <w:rPr>
          <w:rFonts w:hint="eastAsia"/>
        </w:rPr>
      </w:pPr>
      <w:r>
        <w:rPr>
          <w:rFonts w:hint="eastAsia"/>
        </w:rPr>
        <w:t>地址：山东省淄博市张店区沣水镇湖罗路东</w:t>
      </w:r>
    </w:p>
    <w:p w14:paraId="2ADCB891">
      <w:pPr>
        <w:pStyle w:val="2"/>
        <w:bidi w:val="0"/>
        <w:rPr>
          <w:rFonts w:hint="eastAsia"/>
        </w:rPr>
      </w:pPr>
      <w:r>
        <w:rPr>
          <w:rFonts w:hint="eastAsia"/>
        </w:rPr>
        <w:t>联系人：李经理</w:t>
      </w:r>
    </w:p>
    <w:p w14:paraId="1D838015">
      <w:pPr>
        <w:pStyle w:val="2"/>
        <w:bidi w:val="0"/>
        <w:rPr>
          <w:rFonts w:hint="eastAsia"/>
        </w:rPr>
      </w:pPr>
      <w:r>
        <w:rPr>
          <w:rFonts w:hint="eastAsia"/>
        </w:rPr>
        <w:t>电话：13864382273</w:t>
      </w:r>
    </w:p>
    <w:p w14:paraId="5AC8541B">
      <w:pPr>
        <w:pStyle w:val="2"/>
        <w:bidi w:val="0"/>
        <w:rPr>
          <w:rFonts w:hint="eastAsia"/>
        </w:rPr>
      </w:pPr>
      <w:r>
        <w:rPr>
          <w:rFonts w:hint="eastAsia"/>
        </w:rPr>
        <w:t>电子邮件：13864382273@163.com</w:t>
      </w:r>
    </w:p>
    <w:p w14:paraId="098C6F80">
      <w:pPr>
        <w:pStyle w:val="2"/>
        <w:bidi w:val="0"/>
        <w:rPr>
          <w:rFonts w:hint="eastAsia"/>
        </w:rPr>
      </w:pPr>
      <w:r>
        <w:rPr>
          <w:rFonts w:hint="eastAsia"/>
        </w:rPr>
        <w:t> </w:t>
      </w:r>
    </w:p>
    <w:p w14:paraId="1724F4BA">
      <w:pPr>
        <w:pStyle w:val="2"/>
        <w:bidi w:val="0"/>
        <w:rPr>
          <w:rFonts w:hint="eastAsia"/>
        </w:rPr>
      </w:pPr>
      <w:r>
        <w:rPr>
          <w:rFonts w:hint="eastAsia"/>
        </w:rPr>
        <w:t>招标代理机构：中铝招标有限公司</w:t>
      </w:r>
    </w:p>
    <w:p w14:paraId="5C926DB6">
      <w:pPr>
        <w:pStyle w:val="2"/>
        <w:bidi w:val="0"/>
        <w:rPr>
          <w:rFonts w:hint="eastAsia"/>
        </w:rPr>
      </w:pPr>
      <w:r>
        <w:rPr>
          <w:rFonts w:hint="eastAsia"/>
        </w:rPr>
        <w:t>地址： 北京市海淀区复兴路乙12号9层</w:t>
      </w:r>
    </w:p>
    <w:p w14:paraId="5577F87B">
      <w:pPr>
        <w:pStyle w:val="2"/>
        <w:bidi w:val="0"/>
        <w:rPr>
          <w:rFonts w:hint="eastAsia"/>
        </w:rPr>
      </w:pPr>
      <w:r>
        <w:rPr>
          <w:rFonts w:hint="eastAsia"/>
        </w:rPr>
        <w:t>联系人：崔经理</w:t>
      </w:r>
    </w:p>
    <w:p w14:paraId="7FA37A35">
      <w:pPr>
        <w:pStyle w:val="2"/>
        <w:bidi w:val="0"/>
        <w:rPr>
          <w:rFonts w:hint="eastAsia"/>
        </w:rPr>
      </w:pPr>
      <w:r>
        <w:rPr>
          <w:rFonts w:hint="eastAsia"/>
        </w:rPr>
        <w:t>电话：010-63988177；13121001828</w:t>
      </w:r>
    </w:p>
    <w:p w14:paraId="770D33AB">
      <w:pPr>
        <w:pStyle w:val="2"/>
        <w:bidi w:val="0"/>
        <w:rPr>
          <w:rFonts w:hint="eastAsia"/>
        </w:rPr>
      </w:pPr>
      <w:r>
        <w:rPr>
          <w:rFonts w:hint="eastAsia"/>
        </w:rPr>
        <w:t>电子邮件：yan_cui@chinalco.com</w:t>
      </w:r>
    </w:p>
    <w:p w14:paraId="23EB7CDC">
      <w:pPr>
        <w:pStyle w:val="2"/>
        <w:bidi w:val="0"/>
        <w:rPr>
          <w:rFonts w:hint="eastAsia"/>
        </w:rPr>
      </w:pPr>
      <w:r>
        <w:rPr>
          <w:rFonts w:hint="eastAsia"/>
        </w:rPr>
        <w:t>平台客服热线：400-616-6629</w:t>
      </w:r>
    </w:p>
    <w:p w14:paraId="5298E86B">
      <w:pPr>
        <w:pStyle w:val="2"/>
        <w:bidi w:val="0"/>
        <w:rPr>
          <w:rFonts w:hint="eastAsia"/>
        </w:rPr>
      </w:pPr>
      <w:r>
        <w:rPr>
          <w:rFonts w:hint="eastAsia"/>
        </w:rPr>
        <w:t>（工作日：上午8:30-12:00，下午：13:30-17:30）</w:t>
      </w:r>
    </w:p>
    <w:p w14:paraId="7A28384F">
      <w:pPr>
        <w:pStyle w:val="2"/>
        <w:bidi w:val="0"/>
        <w:rPr>
          <w:rFonts w:hint="eastAsia"/>
        </w:rPr>
      </w:pPr>
      <w:r>
        <w:rPr>
          <w:rFonts w:hint="eastAsia"/>
        </w:rPr>
        <w:t>CA办理热线：010-58103599</w:t>
      </w:r>
    </w:p>
    <w:p w14:paraId="21A1087C">
      <w:pPr>
        <w:pStyle w:val="2"/>
        <w:bidi w:val="0"/>
        <w:rPr>
          <w:rFonts w:hint="eastAsia"/>
        </w:rPr>
      </w:pPr>
      <w:r>
        <w:rPr>
          <w:rFonts w:hint="eastAsia"/>
        </w:rPr>
        <w:t>（工作日：上午8:30-11:30，下午：13:00-17:00）</w:t>
      </w:r>
    </w:p>
    <w:p w14:paraId="5F29EFD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0D4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2024-11-29T03:15:37Z</dcterms:created>
  <dc:creator>28039</dc:creator>
  <cp:lastModifiedBy>沫燃 *</cp:lastModifiedBy>
  <dcterms:modified xsi:type="dcterms:W3CDTF">2024-11-29T03:15:47Z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398FD72978794613A6CCF73F7234868E_12</vt:lpwstr>
  </property>
</Properties>
</file>