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D42E4">
      <w:pPr>
        <w:pStyle w:val="2"/>
        <w:bidi w:val="0"/>
      </w:pPr>
      <w:r>
        <w:rPr>
          <w:rFonts w:hint="eastAsia"/>
        </w:rPr>
        <w:t>（采购编号：2024-HWSY-086）</w:t>
      </w:r>
    </w:p>
    <w:p w14:paraId="13ADE3E3">
      <w:pPr>
        <w:pStyle w:val="2"/>
        <w:bidi w:val="0"/>
        <w:rPr>
          <w:rFonts w:hint="eastAsia"/>
        </w:rPr>
      </w:pPr>
      <w:r>
        <w:rPr>
          <w:rFonts w:hint="eastAsia"/>
        </w:rPr>
        <w:t>浙江菲达环保科技股份有限公司就以下项目进行询价采购，现公开邀请有意向的供应商参加本项目采购活动。</w:t>
      </w:r>
    </w:p>
    <w:p w14:paraId="3ACC3A2F">
      <w:pPr>
        <w:pStyle w:val="2"/>
        <w:bidi w:val="0"/>
        <w:rPr>
          <w:rFonts w:hint="eastAsia"/>
        </w:rPr>
      </w:pPr>
      <w:r>
        <w:rPr>
          <w:rFonts w:hint="eastAsia"/>
        </w:rPr>
        <w:t>1. 项目名称：</w:t>
      </w:r>
      <w:bookmarkStart w:id="0" w:name="_GoBack"/>
      <w:r>
        <w:rPr>
          <w:rFonts w:hint="eastAsia"/>
        </w:rPr>
        <w:t> 印尼广青哈马项目运输采购</w:t>
      </w:r>
      <w:bookmarkEnd w:id="0"/>
      <w:r>
        <w:rPr>
          <w:rFonts w:hint="eastAsia"/>
        </w:rPr>
        <w:t>。</w:t>
      </w:r>
    </w:p>
    <w:p w14:paraId="50AF38F1">
      <w:pPr>
        <w:pStyle w:val="2"/>
        <w:bidi w:val="0"/>
        <w:rPr>
          <w:rFonts w:hint="eastAsia"/>
        </w:rPr>
      </w:pPr>
      <w:r>
        <w:rPr>
          <w:rFonts w:hint="eastAsia"/>
        </w:rPr>
        <w:t>2. 采购范围和要求</w:t>
      </w:r>
    </w:p>
    <w:p w14:paraId="3ED96D87">
      <w:pPr>
        <w:pStyle w:val="2"/>
        <w:bidi w:val="0"/>
        <w:rPr>
          <w:rFonts w:hint="eastAsia"/>
        </w:rPr>
      </w:pPr>
      <w:r>
        <w:rPr>
          <w:rFonts w:hint="eastAsia"/>
        </w:rPr>
        <w:t>2.1采购范围： 电除尘器运输（诸暨-张家港码头）。</w:t>
      </w:r>
    </w:p>
    <w:p w14:paraId="57A9C06E">
      <w:pPr>
        <w:pStyle w:val="2"/>
        <w:bidi w:val="0"/>
        <w:rPr>
          <w:rFonts w:hint="eastAsia"/>
        </w:rPr>
      </w:pPr>
      <w:r>
        <w:rPr>
          <w:rFonts w:hint="eastAsia"/>
        </w:rPr>
        <w:t>2.2采购要求：</w:t>
      </w:r>
    </w:p>
    <w:p w14:paraId="0B640F75">
      <w:pPr>
        <w:pStyle w:val="2"/>
        <w:bidi w:val="0"/>
        <w:rPr>
          <w:rFonts w:hint="eastAsia"/>
        </w:rPr>
      </w:pPr>
      <w:r>
        <w:rPr>
          <w:rFonts w:hint="eastAsia"/>
        </w:rPr>
        <w:t>交货日期： 2024-12-25其中1#2#3#从2024.12.25至2025.1.20结束；4#5#从2025.2.10至2025.2.25结束交货期是否允许偏离:否。</w:t>
      </w:r>
    </w:p>
    <w:p w14:paraId="79E8DA53">
      <w:pPr>
        <w:pStyle w:val="2"/>
        <w:bidi w:val="0"/>
        <w:rPr>
          <w:rFonts w:hint="eastAsia"/>
        </w:rPr>
      </w:pPr>
      <w:r>
        <w:rPr>
          <w:rFonts w:hint="eastAsia"/>
        </w:rPr>
        <w:t>交货地点： 张家港码头/装货地点为：浙江诸暨</w:t>
      </w:r>
    </w:p>
    <w:p w14:paraId="6CF258AB">
      <w:pPr>
        <w:pStyle w:val="2"/>
        <w:bidi w:val="0"/>
        <w:rPr>
          <w:rFonts w:hint="eastAsia"/>
        </w:rPr>
      </w:pPr>
      <w:r>
        <w:rPr>
          <w:rFonts w:hint="eastAsia"/>
        </w:rPr>
        <w:t>质保期： 码头货物交接验收合格</w:t>
      </w:r>
    </w:p>
    <w:p w14:paraId="02DCCDA5">
      <w:pPr>
        <w:pStyle w:val="2"/>
        <w:bidi w:val="0"/>
        <w:rPr>
          <w:rFonts w:hint="eastAsia"/>
        </w:rPr>
      </w:pPr>
      <w:r>
        <w:rPr>
          <w:rFonts w:hint="eastAsia"/>
        </w:rPr>
        <w:t>付款方式： 承运方根据交付货物重量的结算金额提供有效的相应增值税专用发票，采购方审核无误后按每月资金计划付款。支付方式：电汇。供应商响应文件所填付款方式有偏离的，报价做无效处理，未填付款方式的，视为响应采购文件。</w:t>
      </w:r>
    </w:p>
    <w:p w14:paraId="3B83C32D">
      <w:pPr>
        <w:pStyle w:val="2"/>
        <w:bidi w:val="0"/>
        <w:rPr>
          <w:rFonts w:hint="eastAsia"/>
        </w:rPr>
      </w:pPr>
      <w:r>
        <w:rPr>
          <w:rFonts w:hint="eastAsia"/>
        </w:rPr>
        <w:t>报价要求： 本项目不允许分项决标。</w:t>
      </w:r>
    </w:p>
    <w:p w14:paraId="6014E774">
      <w:pPr>
        <w:pStyle w:val="2"/>
        <w:bidi w:val="0"/>
        <w:rPr>
          <w:rFonts w:hint="eastAsia"/>
        </w:rPr>
      </w:pPr>
      <w:r>
        <w:rPr>
          <w:rFonts w:hint="eastAsia"/>
        </w:rPr>
        <w:t>3. 供应商资格条件</w:t>
      </w:r>
    </w:p>
    <w:p w14:paraId="086B1DF1">
      <w:pPr>
        <w:pStyle w:val="2"/>
        <w:bidi w:val="0"/>
        <w:rPr>
          <w:rFonts w:hint="eastAsia"/>
        </w:rPr>
      </w:pPr>
      <w:r>
        <w:rPr>
          <w:rFonts w:hint="eastAsia"/>
        </w:rPr>
        <w:t>3.1要求供应商具备以下资质：</w:t>
      </w:r>
    </w:p>
    <w:p w14:paraId="296A3BD6">
      <w:pPr>
        <w:pStyle w:val="2"/>
        <w:bidi w:val="0"/>
        <w:rPr>
          <w:rFonts w:hint="eastAsia"/>
        </w:rPr>
      </w:pPr>
      <w:r>
        <w:rPr>
          <w:rFonts w:hint="eastAsia"/>
        </w:rPr>
        <w:t>1. 资质要求：境内独立法人或自然人，具备有效营业执照、道路运输经营许可证。 2. 本次采购不接受联合体响应，不允许分包。 3. 响应人在报价截止前，资格条件所需的资料没有上传完整的，视为报价无效。</w:t>
      </w:r>
    </w:p>
    <w:p w14:paraId="375FD58B">
      <w:pPr>
        <w:pStyle w:val="2"/>
        <w:bidi w:val="0"/>
        <w:rPr>
          <w:rFonts w:hint="eastAsia"/>
        </w:rPr>
      </w:pPr>
      <w:r>
        <w:rPr>
          <w:rFonts w:hint="eastAsia"/>
        </w:rPr>
        <w:t>4. 采购流程：公告→报名→获取采购文件→递交响应文件</w:t>
      </w:r>
    </w:p>
    <w:p w14:paraId="1E25FFC1">
      <w:pPr>
        <w:pStyle w:val="2"/>
        <w:bidi w:val="0"/>
        <w:rPr>
          <w:rFonts w:hint="eastAsia"/>
        </w:rPr>
      </w:pPr>
      <w:r>
        <w:rPr>
          <w:rFonts w:hint="eastAsia"/>
        </w:rPr>
        <w:t>4.1采购人在菲达采招平台（https://srm.feidaep.com:8443，以下简称“菲达采招平台”）发布公告；</w:t>
      </w:r>
    </w:p>
    <w:p w14:paraId="5DABAE29">
      <w:pPr>
        <w:pStyle w:val="2"/>
        <w:bidi w:val="0"/>
        <w:rPr>
          <w:rFonts w:hint="eastAsia"/>
        </w:rPr>
      </w:pPr>
      <w:r>
        <w:rPr>
          <w:rFonts w:hint="eastAsia"/>
        </w:rPr>
        <w:t>4.2供应商在菲达采招平台进行注册报名后获取采购文件；</w:t>
      </w:r>
    </w:p>
    <w:p w14:paraId="3DC82590">
      <w:pPr>
        <w:pStyle w:val="2"/>
        <w:bidi w:val="0"/>
        <w:rPr>
          <w:rFonts w:hint="eastAsia"/>
        </w:rPr>
      </w:pPr>
      <w:r>
        <w:rPr>
          <w:rFonts w:hint="eastAsia"/>
        </w:rPr>
        <w:t>4.3供应商发送签字盖章扫描版响应文件上传至菲达采招平台（技术响应文件和商务响应文件请分别上传至采招平台相应通道）。</w:t>
      </w:r>
    </w:p>
    <w:p w14:paraId="07B2C224">
      <w:pPr>
        <w:pStyle w:val="2"/>
        <w:bidi w:val="0"/>
        <w:rPr>
          <w:rFonts w:hint="eastAsia"/>
        </w:rPr>
      </w:pPr>
      <w:r>
        <w:rPr>
          <w:rFonts w:hint="eastAsia"/>
        </w:rPr>
        <w:t>5. 相关时间要求：</w:t>
      </w:r>
    </w:p>
    <w:p w14:paraId="72F30496">
      <w:pPr>
        <w:pStyle w:val="2"/>
        <w:bidi w:val="0"/>
        <w:rPr>
          <w:rFonts w:hint="eastAsia"/>
        </w:rPr>
      </w:pPr>
      <w:r>
        <w:rPr>
          <w:rFonts w:hint="eastAsia"/>
        </w:rPr>
        <w:t>5.1报价截至时间： 2024-12-16 17:00:00 。</w:t>
      </w:r>
    </w:p>
    <w:p w14:paraId="495482D2">
      <w:pPr>
        <w:pStyle w:val="2"/>
        <w:bidi w:val="0"/>
        <w:rPr>
          <w:rFonts w:hint="eastAsia"/>
        </w:rPr>
      </w:pPr>
      <w:r>
        <w:rPr>
          <w:rFonts w:hint="eastAsia"/>
        </w:rPr>
        <w:t>6. 响应保证金</w:t>
      </w:r>
    </w:p>
    <w:p w14:paraId="17D86A80">
      <w:pPr>
        <w:pStyle w:val="2"/>
        <w:bidi w:val="0"/>
        <w:rPr>
          <w:rFonts w:hint="eastAsia"/>
        </w:rPr>
      </w:pPr>
      <w:r>
        <w:rPr>
          <w:rFonts w:hint="eastAsia"/>
        </w:rPr>
        <w:t>6.1本项目设 无 响应保证金  。</w:t>
      </w:r>
    </w:p>
    <w:p w14:paraId="03A144A3">
      <w:pPr>
        <w:pStyle w:val="2"/>
        <w:bidi w:val="0"/>
        <w:rPr>
          <w:rFonts w:hint="eastAsia"/>
        </w:rPr>
      </w:pPr>
      <w:r>
        <w:rPr>
          <w:rFonts w:hint="eastAsia"/>
        </w:rPr>
        <w:t>7. 其他事项</w:t>
      </w:r>
    </w:p>
    <w:p w14:paraId="1A807700">
      <w:pPr>
        <w:pStyle w:val="2"/>
        <w:bidi w:val="0"/>
        <w:rPr>
          <w:rFonts w:hint="eastAsia"/>
        </w:rPr>
      </w:pPr>
      <w:r>
        <w:rPr>
          <w:rFonts w:hint="eastAsia"/>
        </w:rPr>
        <w:t>7.1本项目不组织现场实地勘查；成交供应商需交采购服务费500元。</w:t>
      </w:r>
    </w:p>
    <w:p w14:paraId="5E1AF450">
      <w:pPr>
        <w:pStyle w:val="2"/>
        <w:bidi w:val="0"/>
        <w:rPr>
          <w:rFonts w:hint="eastAsia"/>
        </w:rPr>
      </w:pPr>
      <w:r>
        <w:rPr>
          <w:rFonts w:hint="eastAsia"/>
        </w:rPr>
        <w:t>7.2供应商在采购过程中，若发现与其他供应商存在围标串标行为，或采购相关人员、评委有违反国家规定的招标投标法律行为的，可向公司纪委进行投诉或举报。</w:t>
      </w:r>
    </w:p>
    <w:p w14:paraId="0E0235F9">
      <w:pPr>
        <w:pStyle w:val="2"/>
        <w:bidi w:val="0"/>
        <w:rPr>
          <w:rFonts w:hint="eastAsia"/>
        </w:rPr>
      </w:pPr>
      <w:r>
        <w:rPr>
          <w:rFonts w:hint="eastAsia"/>
        </w:rPr>
        <w:t>举报电话：0575-87306902（纪检室）。</w:t>
      </w:r>
    </w:p>
    <w:p w14:paraId="37C5A520">
      <w:pPr>
        <w:pStyle w:val="2"/>
        <w:bidi w:val="0"/>
        <w:rPr>
          <w:rFonts w:hint="eastAsia"/>
        </w:rPr>
      </w:pPr>
      <w:r>
        <w:rPr>
          <w:rFonts w:hint="eastAsia"/>
        </w:rPr>
        <w:t>8. 联系方式</w:t>
      </w:r>
    </w:p>
    <w:p w14:paraId="6990692A">
      <w:pPr>
        <w:pStyle w:val="2"/>
        <w:bidi w:val="0"/>
        <w:rPr>
          <w:rFonts w:hint="eastAsia"/>
        </w:rPr>
      </w:pPr>
      <w:r>
        <w:rPr>
          <w:rFonts w:hint="eastAsia"/>
        </w:rPr>
        <w:t>采招部联系人： 黄琦璐      联系电话： 0575-87211662     邮箱： huangqilu@feidaep.com </w:t>
      </w:r>
    </w:p>
    <w:p w14:paraId="48F86E3F">
      <w:pPr>
        <w:pStyle w:val="2"/>
        <w:bidi w:val="0"/>
        <w:rPr>
          <w:rFonts w:hint="eastAsia"/>
        </w:rPr>
      </w:pPr>
      <w:r>
        <w:rPr>
          <w:rFonts w:hint="eastAsia"/>
        </w:rPr>
        <w:t>采购人地址：浙江省诸暨市望云路88号，新办公楼九楼902室。</w:t>
      </w:r>
    </w:p>
    <w:p w14:paraId="4A2E623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D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2024-12-13T03:02:03Z</dcterms:created>
  <dc:creator>28039</dc:creator>
  <cp:lastModifiedBy>沫燃 *</cp:lastModifiedBy>
  <dcterms:modified xsi:type="dcterms:W3CDTF">2024-12-13T03:02:15Z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C484AB031EE34C1DACE89A72D4C9EA48_12</vt:lpwstr>
  </property>
</Properties>
</file>