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35661">
      <w:pPr>
        <w:pStyle w:val="2"/>
        <w:bidi w:val="0"/>
      </w:pPr>
      <w:r>
        <w:t>广州日报报业经营有限公司销售分公司（以下简称“采购方”）就以下采购项目进行公开采购，欢迎符合资格条件的供应商参与。</w:t>
      </w:r>
    </w:p>
    <w:p w14:paraId="04D156FB">
      <w:pPr>
        <w:pStyle w:val="2"/>
        <w:bidi w:val="0"/>
      </w:pPr>
      <w:r>
        <w:rPr>
          <w:rFonts w:hint="eastAsia"/>
        </w:rPr>
        <w:t>一、项目名称</w:t>
      </w:r>
    </w:p>
    <w:p w14:paraId="5C6D4CFC">
      <w:pPr>
        <w:pStyle w:val="2"/>
        <w:bidi w:val="0"/>
      </w:pPr>
      <w:bookmarkStart w:id="0" w:name="_GoBack"/>
      <w:r>
        <w:rPr>
          <w:rFonts w:hint="eastAsia"/>
        </w:rPr>
        <w:t>经营公司销售分公司2025年度8项印刷品运输物流服务商采购公告</w:t>
      </w:r>
    </w:p>
    <w:bookmarkEnd w:id="0"/>
    <w:p w14:paraId="03A8111A">
      <w:pPr>
        <w:pStyle w:val="2"/>
        <w:bidi w:val="0"/>
      </w:pPr>
      <w:r>
        <w:rPr>
          <w:rFonts w:hint="eastAsia"/>
        </w:rPr>
        <w:t>二、项目类别</w:t>
      </w:r>
    </w:p>
    <w:p w14:paraId="30FC2F45">
      <w:pPr>
        <w:pStyle w:val="2"/>
        <w:bidi w:val="0"/>
      </w:pPr>
      <w:r>
        <w:rPr>
          <w:rFonts w:hint="eastAsia"/>
        </w:rPr>
        <w:t>服务</w:t>
      </w:r>
    </w:p>
    <w:p w14:paraId="42405A7C">
      <w:pPr>
        <w:pStyle w:val="2"/>
        <w:bidi w:val="0"/>
      </w:pPr>
      <w:r>
        <w:rPr>
          <w:rFonts w:hint="eastAsia"/>
        </w:rPr>
        <w:t>三、采购方式</w:t>
      </w:r>
    </w:p>
    <w:p w14:paraId="4A56AFD3">
      <w:pPr>
        <w:pStyle w:val="2"/>
        <w:bidi w:val="0"/>
      </w:pPr>
      <w:r>
        <w:rPr>
          <w:rFonts w:hint="eastAsia"/>
        </w:rPr>
        <w:t>询价</w:t>
      </w:r>
    </w:p>
    <w:p w14:paraId="41713840">
      <w:pPr>
        <w:pStyle w:val="2"/>
        <w:bidi w:val="0"/>
      </w:pPr>
      <w:r>
        <w:rPr>
          <w:rFonts w:hint="eastAsia"/>
        </w:rPr>
        <w:t>四、采购内容</w:t>
      </w:r>
    </w:p>
    <w:p w14:paraId="5CB957AA">
      <w:pPr>
        <w:pStyle w:val="2"/>
        <w:bidi w:val="0"/>
        <w:rPr>
          <w:rFonts w:hint="eastAsia"/>
        </w:rPr>
      </w:pPr>
      <w:r>
        <w:rPr>
          <w:rFonts w:hint="eastAsia"/>
          <w:lang w:val="en-US" w:eastAsia="zh-CN"/>
        </w:rPr>
        <w:t>根据采购方的运输需求，将需配送的印刷品及其他物资（以下称：货物）配送至广东省内各指定目的地的运输及装卸等配套业务。包括但不限于以下内容：</w:t>
      </w:r>
      <w:r>
        <w:rPr>
          <w:rFonts w:hint="eastAsia"/>
          <w:lang w:val="en-US" w:eastAsia="zh-CN"/>
        </w:rPr>
        <w:br w:type="textWrapping"/>
      </w:r>
      <w:r>
        <w:rPr>
          <w:rFonts w:hint="eastAsia"/>
          <w:lang w:val="en-US" w:eastAsia="zh-CN"/>
        </w:rPr>
        <w:t>1、运输模式包括：点对点整车、点对多点合并整车、点对多点零担运输服务，包括装卸货物、货物清点、货物交接、单据交接及回收物资等服务。</w:t>
      </w:r>
      <w:r>
        <w:rPr>
          <w:rFonts w:hint="eastAsia"/>
          <w:lang w:val="en-US" w:eastAsia="zh-CN"/>
        </w:rPr>
        <w:br w:type="textWrapping"/>
      </w:r>
      <w:r>
        <w:rPr>
          <w:rFonts w:hint="eastAsia"/>
          <w:lang w:val="en-US" w:eastAsia="zh-CN"/>
        </w:rPr>
        <w:t>2、所有运输均需提供门到门服务，按提货和收货方要求在指定区域提取和配送到指定位置。提货地址：广州市增槎路1113号广州日报印务中心。</w:t>
      </w:r>
      <w:r>
        <w:rPr>
          <w:rFonts w:hint="eastAsia"/>
          <w:lang w:val="en-US" w:eastAsia="zh-CN"/>
        </w:rPr>
        <w:br w:type="textWrapping"/>
      </w:r>
      <w:r>
        <w:rPr>
          <w:rFonts w:hint="eastAsia"/>
          <w:lang w:val="en-US" w:eastAsia="zh-CN"/>
        </w:rPr>
        <w:t>3、在规定时间内送达（运输模式以符合送货时效、货物安全要求为准）。</w:t>
      </w:r>
      <w:r>
        <w:rPr>
          <w:rFonts w:hint="eastAsia"/>
          <w:lang w:val="en-US" w:eastAsia="zh-CN"/>
        </w:rPr>
        <w:br w:type="textWrapping"/>
      </w:r>
      <w:r>
        <w:rPr>
          <w:rFonts w:hint="eastAsia"/>
          <w:lang w:val="en-US" w:eastAsia="zh-CN"/>
        </w:rPr>
        <w:t>对本询价内容及报价有任何疑问，可在报价截止时间前致电采购方项目答疑人。</w:t>
      </w:r>
    </w:p>
    <w:p w14:paraId="59EB821A">
      <w:pPr>
        <w:pStyle w:val="2"/>
        <w:bidi w:val="0"/>
      </w:pPr>
      <w:r>
        <w:rPr>
          <w:rFonts w:hint="eastAsia"/>
        </w:rPr>
        <w:t>五、采购控制价</w:t>
      </w:r>
    </w:p>
    <w:p w14:paraId="45178B3F">
      <w:pPr>
        <w:pStyle w:val="2"/>
        <w:bidi w:val="0"/>
      </w:pPr>
      <w:r>
        <w:rPr>
          <w:rFonts w:hint="eastAsia"/>
        </w:rPr>
        <w:t>总价包干 ¥649700元</w:t>
      </w:r>
    </w:p>
    <w:p w14:paraId="00D42019">
      <w:pPr>
        <w:pStyle w:val="2"/>
        <w:bidi w:val="0"/>
      </w:pPr>
      <w:r>
        <w:rPr>
          <w:rFonts w:hint="eastAsia"/>
        </w:rPr>
        <w:t>六、供应商资格条件</w:t>
      </w:r>
    </w:p>
    <w:p w14:paraId="2250DEAF">
      <w:pPr>
        <w:pStyle w:val="2"/>
        <w:bidi w:val="0"/>
        <w:rPr>
          <w:rFonts w:hint="eastAsia"/>
        </w:rPr>
      </w:pPr>
      <w:r>
        <w:rPr>
          <w:rFonts w:hint="eastAsia"/>
          <w:lang w:val="en-US" w:eastAsia="zh-CN"/>
        </w:rPr>
        <w:t>1、在中华人民共和国注册的具有独立承担民事责任的法人，取得合法企业工商营业执照且在有效期内，并取得相关经营范围许可。经营范围需包括但不限于快递、运输、货物服务等与我司本次询价内容相关的类目。</w:t>
      </w:r>
      <w:r>
        <w:rPr>
          <w:rFonts w:hint="eastAsia"/>
          <w:lang w:val="en-US" w:eastAsia="zh-CN"/>
        </w:rPr>
        <w:br w:type="textWrapping"/>
      </w:r>
      <w:r>
        <w:rPr>
          <w:rFonts w:hint="eastAsia"/>
          <w:lang w:val="en-US" w:eastAsia="zh-CN"/>
        </w:rPr>
        <w:t>2、取得包括但不限于交通管理部门颁发的有效期内的道路运输许可证。</w:t>
      </w:r>
      <w:r>
        <w:rPr>
          <w:rFonts w:hint="eastAsia"/>
          <w:lang w:val="en-US" w:eastAsia="zh-CN"/>
        </w:rPr>
        <w:br w:type="textWrapping"/>
      </w:r>
      <w:r>
        <w:rPr>
          <w:rFonts w:hint="eastAsia"/>
          <w:lang w:val="en-US" w:eastAsia="zh-CN"/>
        </w:rPr>
        <w:t>3、报价人未被列入“信用中国”网站中“记录失信被执行人或重大税收违法案件当事人名单”内。</w:t>
      </w:r>
      <w:r>
        <w:rPr>
          <w:rFonts w:hint="eastAsia"/>
          <w:lang w:val="en-US" w:eastAsia="zh-CN"/>
        </w:rPr>
        <w:br w:type="textWrapping"/>
      </w:r>
      <w:r>
        <w:rPr>
          <w:rFonts w:hint="eastAsia"/>
          <w:lang w:val="en-US" w:eastAsia="zh-CN"/>
        </w:rPr>
        <w:t>4、本项目不接受联合体报价。</w:t>
      </w:r>
      <w:r>
        <w:rPr>
          <w:rFonts w:hint="eastAsia"/>
          <w:lang w:val="en-US" w:eastAsia="zh-CN"/>
        </w:rPr>
        <w:br w:type="textWrapping"/>
      </w:r>
      <w:r>
        <w:rPr>
          <w:rFonts w:hint="eastAsia"/>
          <w:lang w:val="en-US" w:eastAsia="zh-CN"/>
        </w:rPr>
        <w:t>5、本项目入选供应商需接受在正式履约前交纳不高于采购控制价10%的合同履约保证金条款（具体金额以双方合同条款为准）。</w:t>
      </w:r>
    </w:p>
    <w:p w14:paraId="2B98B75B">
      <w:pPr>
        <w:pStyle w:val="2"/>
        <w:bidi w:val="0"/>
      </w:pPr>
      <w:r>
        <w:rPr>
          <w:rFonts w:hint="eastAsia"/>
        </w:rPr>
        <w:t>七、公告开始时间</w:t>
      </w:r>
    </w:p>
    <w:p w14:paraId="12B78F36">
      <w:pPr>
        <w:pStyle w:val="2"/>
        <w:bidi w:val="0"/>
      </w:pPr>
      <w:r>
        <w:rPr>
          <w:rFonts w:hint="eastAsia"/>
        </w:rPr>
        <w:t>2024年12月12日</w:t>
      </w:r>
    </w:p>
    <w:p w14:paraId="254F7229">
      <w:pPr>
        <w:pStyle w:val="2"/>
        <w:bidi w:val="0"/>
      </w:pPr>
      <w:r>
        <w:rPr>
          <w:rFonts w:hint="eastAsia"/>
        </w:rPr>
        <w:t>八、公告结束时间</w:t>
      </w:r>
    </w:p>
    <w:p w14:paraId="512D92D1">
      <w:pPr>
        <w:pStyle w:val="2"/>
        <w:bidi w:val="0"/>
      </w:pPr>
      <w:r>
        <w:rPr>
          <w:rFonts w:hint="eastAsia"/>
        </w:rPr>
        <w:t>2024年12月19日</w:t>
      </w:r>
    </w:p>
    <w:p w14:paraId="1ADAF22C">
      <w:pPr>
        <w:pStyle w:val="2"/>
        <w:bidi w:val="0"/>
      </w:pPr>
      <w:r>
        <w:rPr>
          <w:rFonts w:hint="eastAsia"/>
        </w:rPr>
        <w:t>九、采购文件领取地址</w:t>
      </w:r>
    </w:p>
    <w:p w14:paraId="0823D04E">
      <w:pPr>
        <w:pStyle w:val="2"/>
        <w:bidi w:val="0"/>
        <w:rPr>
          <w:rFonts w:hint="eastAsia"/>
        </w:rPr>
      </w:pPr>
      <w:r>
        <w:rPr>
          <w:rFonts w:hint="eastAsia"/>
          <w:lang w:val="en-US" w:eastAsia="zh-CN"/>
        </w:rPr>
        <w:t>https://cg.gdgzrb.com/cms/</w:t>
      </w:r>
    </w:p>
    <w:p w14:paraId="69470641">
      <w:pPr>
        <w:pStyle w:val="2"/>
        <w:bidi w:val="0"/>
      </w:pPr>
      <w:r>
        <w:rPr>
          <w:rFonts w:hint="eastAsia"/>
        </w:rPr>
        <w:t>十、响应文件递交截止时间</w:t>
      </w:r>
    </w:p>
    <w:p w14:paraId="5BD5CEBB">
      <w:pPr>
        <w:pStyle w:val="2"/>
        <w:bidi w:val="0"/>
      </w:pPr>
      <w:r>
        <w:rPr>
          <w:rFonts w:hint="eastAsia"/>
        </w:rPr>
        <w:t>2024年12月19日 17:00</w:t>
      </w:r>
    </w:p>
    <w:p w14:paraId="4D75FADA">
      <w:pPr>
        <w:pStyle w:val="2"/>
        <w:bidi w:val="0"/>
      </w:pPr>
      <w:r>
        <w:rPr>
          <w:rFonts w:hint="eastAsia"/>
        </w:rPr>
        <w:t>十一、响应文件递交地址</w:t>
      </w:r>
    </w:p>
    <w:p w14:paraId="75C53D59">
      <w:pPr>
        <w:pStyle w:val="2"/>
        <w:bidi w:val="0"/>
        <w:rPr>
          <w:rFonts w:hint="eastAsia"/>
        </w:rPr>
      </w:pPr>
      <w:r>
        <w:rPr>
          <w:rFonts w:hint="eastAsia"/>
          <w:lang w:val="en-US" w:eastAsia="zh-CN"/>
        </w:rPr>
        <w:t>https://cg.gdgzrb.com/cms/</w:t>
      </w:r>
    </w:p>
    <w:p w14:paraId="66C95BA4">
      <w:pPr>
        <w:pStyle w:val="2"/>
        <w:bidi w:val="0"/>
      </w:pPr>
      <w:r>
        <w:rPr>
          <w:rFonts w:hint="eastAsia"/>
        </w:rPr>
        <w:t>十二、其他</w:t>
      </w:r>
    </w:p>
    <w:p w14:paraId="5A05D72A">
      <w:pPr>
        <w:pStyle w:val="2"/>
        <w:bidi w:val="0"/>
        <w:rPr>
          <w:rFonts w:hint="eastAsia"/>
        </w:rPr>
      </w:pPr>
      <w:r>
        <w:rPr>
          <w:rFonts w:hint="eastAsia"/>
          <w:lang w:val="en-US" w:eastAsia="zh-CN"/>
        </w:rPr>
        <w:t>除附件一外，报价人相关资质文件，含有效期内的营业执照复印件、效期内的道路运输许可证及本询价项目中其他全部附件均为响应文件。</w:t>
      </w:r>
      <w:r>
        <w:rPr>
          <w:rFonts w:hint="eastAsia"/>
          <w:lang w:val="en-US" w:eastAsia="zh-CN"/>
        </w:rPr>
        <w:br w:type="textWrapping"/>
      </w:r>
      <w:r>
        <w:rPr>
          <w:rFonts w:hint="eastAsia"/>
          <w:lang w:val="en-US" w:eastAsia="zh-CN"/>
        </w:rPr>
        <w:t>总价高出采购控制价为无效报价。</w:t>
      </w:r>
      <w:r>
        <w:rPr>
          <w:rFonts w:hint="eastAsia"/>
          <w:lang w:val="en-US" w:eastAsia="zh-CN"/>
        </w:rPr>
        <w:br w:type="textWrapping"/>
      </w:r>
      <w:r>
        <w:rPr>
          <w:rFonts w:hint="eastAsia"/>
          <w:lang w:val="en-US" w:eastAsia="zh-CN"/>
        </w:rPr>
        <w:t>评审方法：</w:t>
      </w:r>
      <w:r>
        <w:rPr>
          <w:rFonts w:hint="eastAsia"/>
          <w:lang w:val="en-US" w:eastAsia="zh-CN"/>
        </w:rPr>
        <w:br w:type="textWrapping"/>
      </w:r>
      <w:r>
        <w:rPr>
          <w:rFonts w:hint="eastAsia"/>
          <w:lang w:val="en-US" w:eastAsia="zh-CN"/>
        </w:rPr>
        <w:t>1、本项目评审采用最低比价法，即能够满足采购文件的实质性要求，全部项目全年含税（9%）、含装、卸报价合计总价报价最低且不存在恶意低价行为的供应商入选（提供低于9%税率发票的按9%税率-实际提供税率的差额，补充税差后所折算价格进行比价）。</w:t>
      </w:r>
      <w:r>
        <w:rPr>
          <w:rFonts w:hint="eastAsia"/>
          <w:lang w:val="en-US" w:eastAsia="zh-CN"/>
        </w:rPr>
        <w:br w:type="textWrapping"/>
      </w:r>
      <w:r>
        <w:rPr>
          <w:rFonts w:hint="eastAsia"/>
          <w:lang w:val="en-US" w:eastAsia="zh-CN"/>
        </w:rPr>
        <w:t>注：报价人保证报价文件不存在低于成本的恶意报价行为。在询价评审过程中，采购方评审小组发现报价人的报价明显低于其他报价人的，使得其报价可能低于其个别成本的，采购方评审小组有权要求该报价人作出书面说明并提供相关证明材料，报价人不能合理说明或者不能提供相关证明材料的，评审小组有权否决和作废其报价。</w:t>
      </w:r>
      <w:r>
        <w:rPr>
          <w:rFonts w:hint="eastAsia"/>
          <w:lang w:val="en-US" w:eastAsia="zh-CN"/>
        </w:rPr>
        <w:br w:type="textWrapping"/>
      </w:r>
      <w:r>
        <w:rPr>
          <w:rFonts w:hint="eastAsia"/>
          <w:lang w:val="en-US" w:eastAsia="zh-CN"/>
        </w:rPr>
        <w:t>2、采购方不接受非成交供应商的查询，也不对不中选原因作出解释。</w:t>
      </w:r>
    </w:p>
    <w:p w14:paraId="1C0D8DCB">
      <w:pPr>
        <w:pStyle w:val="2"/>
        <w:bidi w:val="0"/>
      </w:pPr>
      <w:r>
        <w:rPr>
          <w:rFonts w:hint="eastAsia"/>
        </w:rPr>
        <w:t>十三、采购方联系方式</w:t>
      </w:r>
    </w:p>
    <w:p w14:paraId="08F79839">
      <w:pPr>
        <w:pStyle w:val="2"/>
        <w:bidi w:val="0"/>
      </w:pPr>
      <w:r>
        <w:rPr>
          <w:rFonts w:hint="eastAsia"/>
        </w:rPr>
        <w:t>联系人：梁昕</w:t>
      </w:r>
    </w:p>
    <w:p w14:paraId="292E2404">
      <w:pPr>
        <w:pStyle w:val="2"/>
        <w:bidi w:val="0"/>
      </w:pPr>
      <w:r>
        <w:rPr>
          <w:rFonts w:hint="eastAsia"/>
        </w:rPr>
        <w:t>联系电话：02088630184</w:t>
      </w:r>
    </w:p>
    <w:p w14:paraId="7719EBE4">
      <w:pPr>
        <w:pStyle w:val="2"/>
        <w:bidi w:val="0"/>
      </w:pPr>
      <w:r>
        <w:rPr>
          <w:rFonts w:hint="eastAsia"/>
        </w:rPr>
        <w:t>联系地址：广州市海珠区芳园路138号粤传媒大厦</w:t>
      </w:r>
    </w:p>
    <w:p w14:paraId="24BB08AF">
      <w:pPr>
        <w:pStyle w:val="2"/>
        <w:bidi w:val="0"/>
      </w:pPr>
      <w:r>
        <w:rPr>
          <w:rFonts w:hint="eastAsia"/>
        </w:rPr>
        <w:t>                          采购方：广州日报报业经营有限公司销售分公司</w:t>
      </w:r>
    </w:p>
    <w:p w14:paraId="12D16A21">
      <w:pPr>
        <w:pStyle w:val="2"/>
        <w:bidi w:val="0"/>
      </w:pPr>
      <w:r>
        <w:rPr>
          <w:rFonts w:hint="eastAsia"/>
        </w:rPr>
        <w:t>日期：2024年12月12日</w:t>
      </w:r>
    </w:p>
    <w:p w14:paraId="08396891">
      <w:pPr>
        <w:pStyle w:val="2"/>
        <w:bidi w:val="0"/>
      </w:pPr>
    </w:p>
    <w:p w14:paraId="7B394A0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E22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2024-12-13T03:00:28Z</dcterms:created>
  <dc:creator>28039</dc:creator>
  <cp:lastModifiedBy>沫燃 *</cp:lastModifiedBy>
  <dcterms:modified xsi:type="dcterms:W3CDTF">2024-12-13T03:00:41Z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BB6A570511DD49318FA51187B918C932_12</vt:lpwstr>
  </property>
</Properties>
</file>