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47EE" w:rsidRDefault="00CC47EE">
      <w:pPr>
        <w:jc w:val="center"/>
        <w:rPr>
          <w:rFonts w:ascii="仿宋_GB2312" w:eastAsia="仿宋_GB2312" w:hAnsi="宋体"/>
          <w:b/>
          <w:sz w:val="36"/>
          <w:szCs w:val="36"/>
        </w:rPr>
      </w:pPr>
    </w:p>
    <w:p w:rsidR="00CC47EE" w:rsidRDefault="00CC47EE">
      <w:pPr>
        <w:jc w:val="center"/>
        <w:rPr>
          <w:rFonts w:ascii="仿宋_GB2312" w:eastAsia="仿宋_GB2312" w:hAnsi="宋体"/>
          <w:b/>
          <w:sz w:val="36"/>
          <w:szCs w:val="36"/>
        </w:rPr>
      </w:pPr>
    </w:p>
    <w:p w:rsidR="00CC47EE" w:rsidRDefault="00CC47EE">
      <w:pPr>
        <w:jc w:val="center"/>
        <w:rPr>
          <w:rFonts w:ascii="仿宋_GB2312" w:eastAsia="仿宋_GB2312" w:hAnsi="宋体"/>
          <w:b/>
          <w:sz w:val="36"/>
          <w:szCs w:val="36"/>
        </w:rPr>
      </w:pPr>
    </w:p>
    <w:p w:rsidR="00CC47EE" w:rsidRDefault="00CC47EE">
      <w:pPr>
        <w:jc w:val="center"/>
        <w:rPr>
          <w:rFonts w:ascii="仿宋_GB2312" w:eastAsia="仿宋_GB2312" w:hAnsi="宋体"/>
          <w:b/>
          <w:sz w:val="36"/>
          <w:szCs w:val="36"/>
        </w:rPr>
      </w:pPr>
    </w:p>
    <w:p w:rsidR="00CC47EE" w:rsidRDefault="00CC47EE">
      <w:pPr>
        <w:jc w:val="center"/>
        <w:rPr>
          <w:rFonts w:ascii="仿宋_GB2312" w:eastAsia="仿宋_GB2312" w:hAnsi="宋体"/>
          <w:b/>
          <w:sz w:val="36"/>
          <w:szCs w:val="36"/>
        </w:rPr>
      </w:pPr>
    </w:p>
    <w:p w:rsidR="00CC47EE" w:rsidRDefault="00CC47EE">
      <w:pPr>
        <w:jc w:val="center"/>
        <w:rPr>
          <w:rFonts w:ascii="仿宋_GB2312" w:eastAsia="仿宋_GB2312" w:hAnsi="宋体"/>
          <w:b/>
          <w:sz w:val="36"/>
          <w:szCs w:val="36"/>
        </w:rPr>
      </w:pPr>
    </w:p>
    <w:p w:rsidR="00CC47EE" w:rsidRDefault="00CC47EE">
      <w:pPr>
        <w:jc w:val="center"/>
        <w:rPr>
          <w:rFonts w:ascii="仿宋_GB2312" w:eastAsia="仿宋_GB2312" w:hAnsi="宋体"/>
          <w:b/>
          <w:sz w:val="36"/>
          <w:szCs w:val="36"/>
        </w:rPr>
      </w:pPr>
    </w:p>
    <w:p w:rsidR="00CC47EE" w:rsidRDefault="00B7185C">
      <w:pPr>
        <w:jc w:val="center"/>
        <w:rPr>
          <w:rFonts w:ascii="仿宋_GB2312" w:eastAsia="仿宋_GB2312" w:hAnsi="宋体"/>
          <w:b/>
          <w:sz w:val="44"/>
          <w:szCs w:val="44"/>
        </w:rPr>
      </w:pPr>
      <w:r>
        <w:rPr>
          <w:rFonts w:ascii="仿宋_GB2312" w:eastAsia="仿宋_GB2312" w:hAnsi="宋体" w:hint="eastAsia"/>
          <w:b/>
          <w:sz w:val="44"/>
          <w:szCs w:val="44"/>
        </w:rPr>
        <w:t>货物</w:t>
      </w:r>
      <w:r w:rsidR="00E17560">
        <w:rPr>
          <w:rFonts w:ascii="仿宋_GB2312" w:eastAsia="仿宋_GB2312" w:hAnsi="宋体" w:hint="eastAsia"/>
          <w:b/>
          <w:sz w:val="44"/>
          <w:szCs w:val="44"/>
        </w:rPr>
        <w:t>汽车运输安全协议书</w:t>
      </w:r>
    </w:p>
    <w:p w:rsidR="00CC47EE" w:rsidRDefault="00CC47EE">
      <w:pPr>
        <w:rPr>
          <w:rFonts w:ascii="仿宋_GB2312" w:eastAsia="仿宋_GB2312" w:hAnsi="宋体"/>
          <w:sz w:val="30"/>
          <w:szCs w:val="30"/>
        </w:rPr>
      </w:pPr>
    </w:p>
    <w:p w:rsidR="00CC47EE" w:rsidRDefault="00E17560">
      <w:pPr>
        <w:rPr>
          <w:rFonts w:ascii="仿宋_GB2312" w:eastAsia="仿宋_GB2312" w:hAnsi="宋体"/>
          <w:sz w:val="30"/>
          <w:szCs w:val="30"/>
        </w:rPr>
      </w:pPr>
      <w:r>
        <w:rPr>
          <w:rFonts w:ascii="仿宋_GB2312" w:eastAsia="仿宋_GB2312" w:hAnsi="宋体" w:hint="eastAsia"/>
          <w:sz w:val="30"/>
          <w:szCs w:val="30"/>
        </w:rPr>
        <w:t>   </w:t>
      </w:r>
    </w:p>
    <w:p w:rsidR="00CC47EE" w:rsidRDefault="00CC47EE">
      <w:pPr>
        <w:rPr>
          <w:rFonts w:ascii="仿宋_GB2312" w:eastAsia="仿宋_GB2312" w:hAnsi="宋体"/>
          <w:sz w:val="30"/>
          <w:szCs w:val="30"/>
        </w:rPr>
      </w:pPr>
    </w:p>
    <w:p w:rsidR="00CC47EE" w:rsidRDefault="00CC47EE">
      <w:pPr>
        <w:rPr>
          <w:rFonts w:ascii="仿宋_GB2312" w:eastAsia="仿宋_GB2312" w:hAnsi="宋体"/>
          <w:sz w:val="30"/>
          <w:szCs w:val="30"/>
        </w:rPr>
      </w:pPr>
    </w:p>
    <w:p w:rsidR="00CC47EE" w:rsidRDefault="00CC47EE">
      <w:pPr>
        <w:rPr>
          <w:rFonts w:ascii="仿宋_GB2312" w:eastAsia="仿宋_GB2312" w:hAnsi="宋体"/>
          <w:sz w:val="30"/>
          <w:szCs w:val="30"/>
        </w:rPr>
      </w:pPr>
    </w:p>
    <w:p w:rsidR="00CC47EE" w:rsidRDefault="00CC47EE">
      <w:pPr>
        <w:rPr>
          <w:rFonts w:ascii="仿宋_GB2312" w:eastAsia="仿宋_GB2312" w:hAnsi="宋体"/>
          <w:sz w:val="30"/>
          <w:szCs w:val="30"/>
        </w:rPr>
      </w:pPr>
    </w:p>
    <w:p w:rsidR="00CC47EE" w:rsidRDefault="00CC47EE">
      <w:pPr>
        <w:rPr>
          <w:rFonts w:ascii="仿宋_GB2312" w:eastAsia="仿宋_GB2312" w:hAnsi="宋体"/>
          <w:sz w:val="30"/>
          <w:szCs w:val="30"/>
        </w:rPr>
      </w:pPr>
    </w:p>
    <w:p w:rsidR="00CC47EE" w:rsidRDefault="00CC47EE">
      <w:pPr>
        <w:rPr>
          <w:rFonts w:ascii="仿宋_GB2312" w:eastAsia="仿宋_GB2312" w:hAnsi="宋体"/>
          <w:sz w:val="30"/>
          <w:szCs w:val="30"/>
        </w:rPr>
      </w:pPr>
    </w:p>
    <w:p w:rsidR="00CC47EE" w:rsidRDefault="00CC47EE">
      <w:pPr>
        <w:rPr>
          <w:rFonts w:ascii="仿宋_GB2312" w:eastAsia="仿宋_GB2312" w:hAnsi="宋体"/>
          <w:sz w:val="30"/>
          <w:szCs w:val="30"/>
        </w:rPr>
      </w:pPr>
    </w:p>
    <w:p w:rsidR="00CC47EE" w:rsidRDefault="00CC47EE">
      <w:pPr>
        <w:rPr>
          <w:rFonts w:ascii="仿宋_GB2312" w:eastAsia="仿宋_GB2312" w:hAnsi="宋体"/>
          <w:sz w:val="30"/>
          <w:szCs w:val="30"/>
        </w:rPr>
      </w:pPr>
    </w:p>
    <w:p w:rsidR="00CC47EE" w:rsidRDefault="00E17560">
      <w:pPr>
        <w:ind w:firstLineChars="250" w:firstLine="800"/>
        <w:rPr>
          <w:rFonts w:ascii="仿宋_GB2312" w:eastAsia="仿宋_GB2312" w:hAnsi="宋体"/>
          <w:sz w:val="32"/>
          <w:szCs w:val="32"/>
        </w:rPr>
      </w:pPr>
      <w:r>
        <w:rPr>
          <w:rFonts w:ascii="仿宋_GB2312" w:eastAsia="仿宋_GB2312" w:hAnsi="宋体" w:hint="eastAsia"/>
          <w:sz w:val="32"/>
          <w:szCs w:val="32"/>
        </w:rPr>
        <w:t>编号：</w:t>
      </w:r>
      <w:r w:rsidR="00EF384B" w:rsidRPr="00EF384B">
        <w:rPr>
          <w:rFonts w:ascii="仿宋_GB2312" w:eastAsia="仿宋_GB2312" w:hAnsi="宋体"/>
          <w:sz w:val="32"/>
          <w:szCs w:val="32"/>
        </w:rPr>
        <w:t>MW-MJ-202</w:t>
      </w:r>
      <w:r w:rsidR="003B3372">
        <w:rPr>
          <w:rFonts w:ascii="仿宋_GB2312" w:eastAsia="仿宋_GB2312" w:hAnsi="宋体" w:hint="eastAsia"/>
          <w:sz w:val="32"/>
          <w:szCs w:val="32"/>
        </w:rPr>
        <w:t>4</w:t>
      </w:r>
      <w:r w:rsidR="00EF384B" w:rsidRPr="00EF384B">
        <w:rPr>
          <w:rFonts w:ascii="仿宋_GB2312" w:eastAsia="仿宋_GB2312" w:hAnsi="宋体"/>
          <w:sz w:val="32"/>
          <w:szCs w:val="32"/>
        </w:rPr>
        <w:t>-ZW-YS-</w:t>
      </w:r>
      <w:r>
        <w:rPr>
          <w:rFonts w:ascii="仿宋_GB2312" w:eastAsia="仿宋_GB2312" w:hAnsi="宋体" w:hint="eastAsia"/>
          <w:sz w:val="32"/>
          <w:szCs w:val="32"/>
        </w:rPr>
        <w:t> </w:t>
      </w:r>
      <w:r>
        <w:rPr>
          <w:rFonts w:ascii="仿宋_GB2312" w:eastAsia="仿宋_GB2312" w:hAnsi="宋体" w:hint="eastAsia"/>
          <w:sz w:val="32"/>
          <w:szCs w:val="32"/>
        </w:rPr>
        <w:t xml:space="preserve"> </w:t>
      </w:r>
      <w:r>
        <w:rPr>
          <w:rFonts w:ascii="仿宋_GB2312" w:eastAsia="仿宋_GB2312" w:hAnsi="宋体" w:hint="eastAsia"/>
          <w:sz w:val="32"/>
          <w:szCs w:val="32"/>
        </w:rPr>
        <w:t> </w:t>
      </w:r>
      <w:r>
        <w:rPr>
          <w:rFonts w:ascii="仿宋_GB2312" w:eastAsia="仿宋_GB2312" w:hAnsi="宋体" w:hint="eastAsia"/>
          <w:sz w:val="32"/>
          <w:szCs w:val="32"/>
        </w:rPr>
        <w:t xml:space="preserve"> </w:t>
      </w:r>
    </w:p>
    <w:p w:rsidR="00CC47EE" w:rsidRDefault="00E17560">
      <w:pPr>
        <w:ind w:firstLineChars="250" w:firstLine="800"/>
        <w:rPr>
          <w:rFonts w:ascii="仿宋_GB2312" w:eastAsia="仿宋_GB2312" w:hAnsi="宋体"/>
          <w:sz w:val="32"/>
          <w:szCs w:val="32"/>
        </w:rPr>
      </w:pPr>
      <w:r>
        <w:rPr>
          <w:rFonts w:ascii="仿宋_GB2312" w:eastAsia="仿宋_GB2312" w:hAnsi="宋体" w:hint="eastAsia"/>
          <w:sz w:val="32"/>
          <w:szCs w:val="32"/>
        </w:rPr>
        <w:t>时间：</w:t>
      </w:r>
      <w:r w:rsidR="003B3372">
        <w:rPr>
          <w:rFonts w:ascii="仿宋_GB2312" w:eastAsia="仿宋_GB2312" w:hAnsi="宋体" w:hint="eastAsia"/>
          <w:sz w:val="32"/>
          <w:szCs w:val="32"/>
          <w:u w:val="single"/>
        </w:rPr>
        <w:t xml:space="preserve"> 2024</w:t>
      </w:r>
      <w:r w:rsidR="00257FF6">
        <w:rPr>
          <w:rFonts w:ascii="仿宋_GB2312" w:eastAsia="仿宋_GB2312" w:hAnsi="宋体" w:hint="eastAsia"/>
          <w:sz w:val="32"/>
          <w:szCs w:val="32"/>
          <w:u w:val="single"/>
        </w:rPr>
        <w:t xml:space="preserve"> </w:t>
      </w:r>
      <w:r>
        <w:rPr>
          <w:rFonts w:ascii="仿宋_GB2312" w:eastAsia="仿宋_GB2312" w:hAnsi="宋体" w:hint="eastAsia"/>
          <w:sz w:val="32"/>
          <w:szCs w:val="32"/>
        </w:rPr>
        <w:t>年</w:t>
      </w:r>
      <w:r>
        <w:rPr>
          <w:rFonts w:ascii="仿宋_GB2312" w:eastAsia="仿宋_GB2312" w:hAnsi="宋体" w:hint="eastAsia"/>
          <w:sz w:val="32"/>
          <w:szCs w:val="32"/>
          <w:u w:val="single"/>
        </w:rPr>
        <w:t> </w:t>
      </w:r>
      <w:r>
        <w:rPr>
          <w:rFonts w:ascii="仿宋_GB2312" w:eastAsia="仿宋_GB2312" w:hAnsi="宋体" w:hint="eastAsia"/>
          <w:sz w:val="32"/>
          <w:szCs w:val="32"/>
        </w:rPr>
        <w:t>月</w:t>
      </w:r>
      <w:r>
        <w:rPr>
          <w:rFonts w:ascii="仿宋_GB2312" w:eastAsia="仿宋_GB2312" w:hAnsi="宋体" w:hint="eastAsia"/>
          <w:sz w:val="32"/>
          <w:szCs w:val="32"/>
          <w:u w:val="single"/>
        </w:rPr>
        <w:t> </w:t>
      </w:r>
      <w:r>
        <w:rPr>
          <w:rFonts w:ascii="仿宋_GB2312" w:eastAsia="仿宋_GB2312" w:hAnsi="宋体" w:hint="eastAsia"/>
          <w:sz w:val="32"/>
          <w:szCs w:val="32"/>
        </w:rPr>
        <w:t>日</w:t>
      </w:r>
    </w:p>
    <w:p w:rsidR="00CC47EE" w:rsidRDefault="00CC47EE">
      <w:pPr>
        <w:ind w:firstLineChars="250" w:firstLine="800"/>
        <w:rPr>
          <w:rFonts w:ascii="仿宋_GB2312" w:eastAsia="仿宋_GB2312" w:hAnsi="宋体"/>
          <w:sz w:val="32"/>
          <w:szCs w:val="32"/>
        </w:rPr>
      </w:pPr>
    </w:p>
    <w:p w:rsidR="00CC47EE" w:rsidRDefault="00CC47EE">
      <w:pPr>
        <w:spacing w:line="460" w:lineRule="exact"/>
        <w:ind w:right="-108"/>
        <w:rPr>
          <w:rFonts w:ascii="宋体"/>
          <w:sz w:val="24"/>
        </w:rPr>
      </w:pPr>
    </w:p>
    <w:p w:rsidR="00CC47EE" w:rsidRDefault="00E17560">
      <w:pPr>
        <w:ind w:firstLine="270"/>
        <w:jc w:val="center"/>
        <w:rPr>
          <w:rFonts w:ascii="仿宋_GB2312" w:eastAsia="仿宋_GB2312" w:hAnsi="宋体"/>
          <w:b/>
          <w:sz w:val="36"/>
          <w:szCs w:val="36"/>
        </w:rPr>
      </w:pPr>
      <w:r>
        <w:rPr>
          <w:rFonts w:ascii="仿宋_GB2312" w:eastAsia="仿宋_GB2312" w:hAnsi="宋体" w:hint="eastAsia"/>
          <w:b/>
          <w:sz w:val="36"/>
          <w:szCs w:val="36"/>
        </w:rPr>
        <w:lastRenderedPageBreak/>
        <w:t>货物汽车运输安全协议书</w:t>
      </w:r>
    </w:p>
    <w:p w:rsidR="00CC47EE" w:rsidRPr="00DE016E" w:rsidRDefault="00CC47EE">
      <w:pPr>
        <w:spacing w:line="500" w:lineRule="exact"/>
        <w:rPr>
          <w:rFonts w:ascii="仿宋_GB2312" w:eastAsia="仿宋_GB2312" w:hAnsi="宋体"/>
          <w:sz w:val="30"/>
          <w:szCs w:val="30"/>
        </w:rPr>
      </w:pPr>
    </w:p>
    <w:p w:rsidR="00CC47EE" w:rsidRDefault="00E17560">
      <w:pPr>
        <w:spacing w:line="500" w:lineRule="exact"/>
        <w:ind w:firstLineChars="200" w:firstLine="562"/>
        <w:rPr>
          <w:rFonts w:ascii="仿宋_GB2312" w:eastAsia="仿宋_GB2312" w:hAnsi="宋体"/>
          <w:b/>
          <w:sz w:val="28"/>
          <w:szCs w:val="28"/>
          <w:u w:val="single"/>
        </w:rPr>
      </w:pPr>
      <w:r>
        <w:rPr>
          <w:rFonts w:ascii="仿宋_GB2312" w:eastAsia="仿宋_GB2312" w:hAnsi="宋体" w:hint="eastAsia"/>
          <w:b/>
          <w:sz w:val="28"/>
          <w:szCs w:val="28"/>
        </w:rPr>
        <w:t>发包方（简称甲方）：</w:t>
      </w:r>
      <w:r w:rsidR="004A162E">
        <w:rPr>
          <w:rFonts w:ascii="仿宋_GB2312" w:eastAsia="仿宋_GB2312" w:hAnsi="宋体"/>
          <w:b/>
          <w:sz w:val="28"/>
          <w:szCs w:val="28"/>
          <w:u w:val="single"/>
        </w:rPr>
        <w:t xml:space="preserve"> </w:t>
      </w:r>
    </w:p>
    <w:p w:rsidR="00CC47EE" w:rsidRDefault="00E17560">
      <w:pPr>
        <w:spacing w:line="500" w:lineRule="exact"/>
        <w:ind w:firstLineChars="200" w:firstLine="562"/>
        <w:jc w:val="left"/>
        <w:rPr>
          <w:rFonts w:ascii="仿宋_GB2312" w:eastAsia="仿宋_GB2312" w:hAnsi="宋体"/>
          <w:sz w:val="28"/>
          <w:szCs w:val="28"/>
          <w:u w:val="single"/>
        </w:rPr>
      </w:pPr>
      <w:r>
        <w:rPr>
          <w:rFonts w:ascii="仿宋_GB2312" w:eastAsia="仿宋_GB2312" w:hAnsi="宋体" w:hint="eastAsia"/>
          <w:b/>
          <w:sz w:val="28"/>
          <w:szCs w:val="28"/>
        </w:rPr>
        <w:t>承包方（简称乙方）：</w:t>
      </w:r>
      <w:r w:rsidR="004A162E">
        <w:rPr>
          <w:rFonts w:ascii="仿宋_GB2312" w:eastAsia="仿宋_GB2312" w:hAnsi="宋体"/>
          <w:sz w:val="28"/>
          <w:szCs w:val="28"/>
          <w:u w:val="single"/>
        </w:rPr>
        <w:t xml:space="preserve"> </w:t>
      </w:r>
    </w:p>
    <w:p w:rsidR="00CC47EE" w:rsidRDefault="00E17560">
      <w:pPr>
        <w:spacing w:line="440" w:lineRule="exact"/>
        <w:ind w:firstLine="270"/>
        <w:rPr>
          <w:rFonts w:ascii="宋体" w:hAnsi="宋体"/>
          <w:sz w:val="24"/>
        </w:rPr>
      </w:pPr>
      <w:r>
        <w:rPr>
          <w:rFonts w:ascii="仿宋_GB2312" w:eastAsia="仿宋_GB2312" w:hAnsi="宋体" w:hint="eastAsia"/>
          <w:sz w:val="30"/>
          <w:szCs w:val="30"/>
        </w:rPr>
        <w:t> </w:t>
      </w:r>
      <w:r>
        <w:rPr>
          <w:rFonts w:ascii="宋体" w:hAnsi="宋体" w:hint="eastAsia"/>
          <w:sz w:val="24"/>
        </w:rPr>
        <w:t>为加强道路运输安全管理，强化企业安全生产主体责任，防止和减少安全事故，保障人民群众生命和财产安全，有效促进双方全面履行运输经营合同，维护双方的合法权益，依据《中华人民共和国</w:t>
      </w:r>
      <w:r w:rsidR="00B57C34">
        <w:rPr>
          <w:rFonts w:ascii="宋体" w:hAnsi="宋体" w:hint="eastAsia"/>
          <w:sz w:val="24"/>
        </w:rPr>
        <w:t>民法典</w:t>
      </w:r>
      <w:r>
        <w:rPr>
          <w:rFonts w:ascii="宋体" w:hAnsi="宋体" w:hint="eastAsia"/>
          <w:sz w:val="24"/>
        </w:rPr>
        <w:t>》、《中华人民共和道路交通安全法》、《公路安全保护条例》、《中华人民共和国公路法》、《超限运输车辆行驶公路管理规定》（交通部【2000】年第2号令）及其他相关交通运输安全法律、行政法规和规章，及</w:t>
      </w:r>
      <w:r w:rsidR="00DE016E">
        <w:rPr>
          <w:rFonts w:ascii="宋体" w:hAnsi="宋体" w:hint="eastAsia"/>
          <w:sz w:val="24"/>
        </w:rPr>
        <w:t>我</w:t>
      </w:r>
      <w:r>
        <w:rPr>
          <w:rFonts w:ascii="宋体" w:hAnsi="宋体" w:hint="eastAsia"/>
          <w:sz w:val="24"/>
        </w:rPr>
        <w:t xml:space="preserve">公司相关规章制度，在平等、自愿、公平和诚实信用的原则下，双方就运输安全事项协商一致，双方达成如下协议；  </w:t>
      </w:r>
    </w:p>
    <w:p w:rsidR="00CC47EE" w:rsidRDefault="00E17560">
      <w:pPr>
        <w:spacing w:line="440" w:lineRule="exact"/>
        <w:ind w:firstLineChars="200" w:firstLine="480"/>
        <w:rPr>
          <w:rFonts w:ascii="宋体" w:hAnsi="宋体"/>
          <w:sz w:val="24"/>
        </w:rPr>
      </w:pPr>
      <w:r>
        <w:rPr>
          <w:rFonts w:ascii="宋体" w:hAnsi="宋体" w:hint="eastAsia"/>
          <w:sz w:val="24"/>
        </w:rPr>
        <w:t>一、本协议履行期限与双方签订的运输合同（合同编号：</w:t>
      </w:r>
      <w:r>
        <w:rPr>
          <w:rFonts w:ascii="宋体" w:hAnsi="宋体"/>
          <w:sz w:val="24"/>
        </w:rPr>
        <w:t>）</w:t>
      </w:r>
      <w:r>
        <w:rPr>
          <w:rFonts w:ascii="宋体" w:hAnsi="宋体" w:hint="eastAsia"/>
          <w:sz w:val="24"/>
        </w:rPr>
        <w:t>履行期限相同，</w:t>
      </w:r>
      <w:proofErr w:type="gramStart"/>
      <w:r>
        <w:rPr>
          <w:rFonts w:ascii="宋体" w:hAnsi="宋体" w:hint="eastAsia"/>
          <w:sz w:val="24"/>
        </w:rPr>
        <w:t>属运输</w:t>
      </w:r>
      <w:proofErr w:type="gramEnd"/>
      <w:r>
        <w:rPr>
          <w:rFonts w:ascii="宋体" w:hAnsi="宋体" w:hint="eastAsia"/>
          <w:sz w:val="24"/>
        </w:rPr>
        <w:t xml:space="preserve">合同的附件之一，具有与运输合同同等的法律效力。  </w:t>
      </w:r>
    </w:p>
    <w:p w:rsidR="00CC47EE" w:rsidRDefault="00E17560">
      <w:pPr>
        <w:spacing w:line="440" w:lineRule="exact"/>
        <w:ind w:firstLineChars="200" w:firstLine="480"/>
        <w:rPr>
          <w:rFonts w:ascii="宋体" w:hAnsi="宋体"/>
          <w:sz w:val="24"/>
        </w:rPr>
      </w:pPr>
      <w:r>
        <w:rPr>
          <w:rFonts w:ascii="宋体" w:hAnsi="宋体" w:hint="eastAsia"/>
          <w:sz w:val="24"/>
        </w:rPr>
        <w:t>二、</w:t>
      </w:r>
      <w:r w:rsidR="00542FA5">
        <w:rPr>
          <w:rFonts w:ascii="宋体" w:hAnsi="宋体" w:hint="eastAsia"/>
          <w:sz w:val="24"/>
        </w:rPr>
        <w:t>收货</w:t>
      </w:r>
      <w:r>
        <w:rPr>
          <w:rFonts w:ascii="宋体" w:hAnsi="宋体" w:hint="eastAsia"/>
          <w:sz w:val="24"/>
        </w:rPr>
        <w:t>方负责货物在起始地及目的地装卸工作，乙方负责货物装卸时绑扎确认及从起始地到目的地的运输工作。 </w:t>
      </w:r>
    </w:p>
    <w:p w:rsidR="00CC47EE" w:rsidRDefault="00E17560">
      <w:pPr>
        <w:spacing w:line="440" w:lineRule="exact"/>
        <w:ind w:firstLineChars="200" w:firstLine="480"/>
        <w:rPr>
          <w:rFonts w:ascii="宋体" w:hAnsi="宋体"/>
          <w:sz w:val="24"/>
        </w:rPr>
      </w:pPr>
      <w:r>
        <w:rPr>
          <w:rFonts w:ascii="宋体" w:hAnsi="宋体" w:hint="eastAsia"/>
          <w:sz w:val="24"/>
        </w:rPr>
        <w:t xml:space="preserve">三、乙方对整个运输环节中的安全事项负全责。  </w:t>
      </w:r>
    </w:p>
    <w:p w:rsidR="00CC47EE" w:rsidRDefault="00E17560">
      <w:pPr>
        <w:spacing w:line="440" w:lineRule="exact"/>
        <w:ind w:firstLineChars="200" w:firstLine="480"/>
        <w:rPr>
          <w:rFonts w:ascii="宋体" w:hAnsi="宋体"/>
          <w:sz w:val="24"/>
        </w:rPr>
      </w:pPr>
      <w:r>
        <w:rPr>
          <w:rFonts w:ascii="宋体" w:hAnsi="宋体" w:hint="eastAsia"/>
          <w:sz w:val="24"/>
        </w:rPr>
        <w:t xml:space="preserve">四、乙方应当设立安全管理人员，配备有专业知识、技能的人员并明确责任，建立、健全安全规章制度，为其雇佣的从业人员提供安全法规知识、安全规章制度、安全操作规程和安全操作技能教育和培训。  </w:t>
      </w:r>
    </w:p>
    <w:p w:rsidR="00CC47EE" w:rsidRDefault="00E17560">
      <w:pPr>
        <w:spacing w:line="440" w:lineRule="exact"/>
        <w:ind w:firstLineChars="200" w:firstLine="480"/>
        <w:rPr>
          <w:rFonts w:ascii="宋体" w:hAnsi="宋体"/>
          <w:sz w:val="24"/>
        </w:rPr>
      </w:pPr>
      <w:r>
        <w:rPr>
          <w:rFonts w:ascii="宋体" w:hAnsi="宋体" w:hint="eastAsia"/>
          <w:sz w:val="24"/>
        </w:rPr>
        <w:t xml:space="preserve">五、乙方配备的车辆应当符合国家交通运输法律、法规明确要求的各项安全、检测、检验标准并符合甲方货物运输的要求。  </w:t>
      </w:r>
    </w:p>
    <w:p w:rsidR="00CC47EE" w:rsidRDefault="00E17560">
      <w:pPr>
        <w:spacing w:line="440" w:lineRule="exact"/>
        <w:ind w:firstLineChars="200" w:firstLine="480"/>
        <w:rPr>
          <w:rFonts w:ascii="宋体" w:hAnsi="宋体"/>
          <w:sz w:val="24"/>
        </w:rPr>
      </w:pPr>
      <w:r>
        <w:rPr>
          <w:rFonts w:ascii="宋体" w:hAnsi="宋体" w:hint="eastAsia"/>
          <w:sz w:val="24"/>
        </w:rPr>
        <w:t xml:space="preserve">六、乙方所使用的警示标牌、警示灯、路障及货物绑扎绳索等器械，数量应当满足需要并符合安全要求。  </w:t>
      </w:r>
    </w:p>
    <w:p w:rsidR="00CC47EE" w:rsidRDefault="00E17560">
      <w:pPr>
        <w:spacing w:line="440" w:lineRule="exact"/>
        <w:ind w:firstLineChars="200" w:firstLine="480"/>
        <w:rPr>
          <w:rFonts w:ascii="宋体" w:hAnsi="宋体"/>
          <w:sz w:val="24"/>
        </w:rPr>
      </w:pPr>
      <w:r>
        <w:rPr>
          <w:rFonts w:ascii="宋体" w:hAnsi="宋体" w:hint="eastAsia"/>
          <w:sz w:val="24"/>
        </w:rPr>
        <w:t xml:space="preserve">七、乙方应当根据货物尺寸及具体情况，科学装载、合理绑扎固定，对货物的绑扎固定是否安全可靠，货物装载是否符合道路运输标准负全部责任。  </w:t>
      </w:r>
    </w:p>
    <w:p w:rsidR="00CC47EE" w:rsidRDefault="00E17560">
      <w:pPr>
        <w:spacing w:line="440" w:lineRule="exact"/>
        <w:ind w:firstLineChars="200" w:firstLine="480"/>
        <w:rPr>
          <w:rFonts w:ascii="宋体" w:hAnsi="宋体"/>
          <w:sz w:val="24"/>
        </w:rPr>
      </w:pPr>
      <w:r>
        <w:rPr>
          <w:rFonts w:ascii="宋体" w:hAnsi="宋体" w:hint="eastAsia"/>
          <w:sz w:val="24"/>
        </w:rPr>
        <w:t xml:space="preserve">八、乙方拟雇佣车辆的驾驶员，由乙方审查其是否持有与拟驾车型相匹配的有效驾驶证、操作证或资格证的原件，是否达到拟驾车型的驾驶年限。由乙方保管其雇佣车辆驾驶员提交的身份证、驾驶证、操作证、资格证等复印件资料。  </w:t>
      </w:r>
    </w:p>
    <w:p w:rsidR="00CC47EE" w:rsidRDefault="00E17560">
      <w:pPr>
        <w:spacing w:line="440" w:lineRule="exact"/>
        <w:ind w:firstLineChars="200" w:firstLine="480"/>
        <w:rPr>
          <w:rFonts w:ascii="宋体" w:hAnsi="宋体"/>
          <w:sz w:val="24"/>
        </w:rPr>
      </w:pPr>
      <w:r>
        <w:rPr>
          <w:rFonts w:ascii="宋体" w:hAnsi="宋体" w:hint="eastAsia"/>
          <w:sz w:val="24"/>
        </w:rPr>
        <w:t xml:space="preserve">九、甲方有权对乙方拟雇佣车辆的驾驶员的健康状况、持有的相关证件的原件、是否与其驾车型相匹配及是否达到所驾车型的驾驶年限，进行检查。  </w:t>
      </w:r>
    </w:p>
    <w:p w:rsidR="00CC47EE" w:rsidRDefault="00E17560">
      <w:pPr>
        <w:spacing w:line="440" w:lineRule="exact"/>
        <w:ind w:firstLineChars="200" w:firstLine="480"/>
        <w:rPr>
          <w:rFonts w:ascii="宋体" w:hAnsi="宋体"/>
          <w:sz w:val="24"/>
        </w:rPr>
      </w:pPr>
      <w:r>
        <w:rPr>
          <w:rFonts w:ascii="宋体" w:hAnsi="宋体" w:hint="eastAsia"/>
          <w:sz w:val="24"/>
        </w:rPr>
        <w:t>十、乙方应当接受甲方的安全管理监督，遵守甲方的安全规章制度，并接受甲方提</w:t>
      </w:r>
      <w:r>
        <w:rPr>
          <w:rFonts w:ascii="宋体" w:hAnsi="宋体" w:hint="eastAsia"/>
          <w:sz w:val="24"/>
        </w:rPr>
        <w:lastRenderedPageBreak/>
        <w:t xml:space="preserve">供的安全法规知识、安全规章制度、安全操作规程等的教育。  </w:t>
      </w:r>
    </w:p>
    <w:p w:rsidR="00CC47EE" w:rsidRDefault="00E17560">
      <w:pPr>
        <w:spacing w:line="440" w:lineRule="exact"/>
        <w:ind w:firstLineChars="200" w:firstLine="480"/>
        <w:rPr>
          <w:rFonts w:ascii="宋体" w:hAnsi="宋体"/>
          <w:sz w:val="24"/>
        </w:rPr>
      </w:pPr>
      <w:r>
        <w:rPr>
          <w:rFonts w:ascii="宋体" w:hAnsi="宋体" w:hint="eastAsia"/>
          <w:sz w:val="24"/>
        </w:rPr>
        <w:t xml:space="preserve">十一、乙方若受到行政罚款的，由乙方自行负责。  </w:t>
      </w:r>
    </w:p>
    <w:p w:rsidR="00CC47EE" w:rsidRDefault="00E17560">
      <w:pPr>
        <w:spacing w:line="440" w:lineRule="exact"/>
        <w:ind w:firstLineChars="200" w:firstLine="480"/>
        <w:rPr>
          <w:rFonts w:ascii="宋体" w:hAnsi="宋体"/>
          <w:sz w:val="24"/>
        </w:rPr>
      </w:pPr>
      <w:r>
        <w:rPr>
          <w:rFonts w:ascii="宋体" w:hAnsi="宋体" w:hint="eastAsia"/>
          <w:sz w:val="24"/>
        </w:rPr>
        <w:t>十二、乙方雇佣车辆及驾驶人员有下列情形之一的，甲方有权通知</w:t>
      </w:r>
      <w:proofErr w:type="gramStart"/>
      <w:r>
        <w:rPr>
          <w:rFonts w:ascii="宋体" w:hAnsi="宋体" w:hint="eastAsia"/>
          <w:sz w:val="24"/>
        </w:rPr>
        <w:t>乙方让</w:t>
      </w:r>
      <w:proofErr w:type="gramEnd"/>
      <w:r>
        <w:rPr>
          <w:rFonts w:ascii="宋体" w:hAnsi="宋体" w:hint="eastAsia"/>
          <w:sz w:val="24"/>
        </w:rPr>
        <w:t xml:space="preserve">其强行解雇车辆或人员。  </w:t>
      </w:r>
    </w:p>
    <w:p w:rsidR="00CC47EE" w:rsidRDefault="00E17560">
      <w:pPr>
        <w:spacing w:line="440" w:lineRule="exact"/>
        <w:ind w:firstLineChars="200" w:firstLine="480"/>
        <w:rPr>
          <w:rFonts w:ascii="宋体" w:hAnsi="宋体"/>
          <w:sz w:val="24"/>
        </w:rPr>
      </w:pPr>
      <w:r>
        <w:rPr>
          <w:rFonts w:ascii="宋体" w:hAnsi="宋体" w:hint="eastAsia"/>
          <w:sz w:val="24"/>
        </w:rPr>
        <w:t>1、运输车辆不是公路运输正规车辆，雇请非法营运“黑车”；   </w:t>
      </w:r>
    </w:p>
    <w:p w:rsidR="00CC47EE" w:rsidRDefault="00E17560">
      <w:pPr>
        <w:spacing w:line="440" w:lineRule="exact"/>
        <w:ind w:firstLineChars="200" w:firstLine="480"/>
        <w:rPr>
          <w:rFonts w:ascii="宋体" w:hAnsi="宋体"/>
          <w:sz w:val="24"/>
        </w:rPr>
      </w:pPr>
      <w:r>
        <w:rPr>
          <w:rFonts w:ascii="宋体" w:hAnsi="宋体" w:hint="eastAsia"/>
          <w:sz w:val="24"/>
        </w:rPr>
        <w:t>2、不服甲方管理人员的管理，在运输过程中安全防护及安全标志装设不齐全或没有甲方许可就随意拆除的；</w:t>
      </w:r>
    </w:p>
    <w:p w:rsidR="00CC47EE" w:rsidRDefault="00E17560">
      <w:pPr>
        <w:spacing w:line="440" w:lineRule="exact"/>
        <w:ind w:firstLine="270"/>
        <w:rPr>
          <w:rFonts w:ascii="宋体" w:hAnsi="宋体"/>
          <w:sz w:val="24"/>
        </w:rPr>
      </w:pPr>
      <w:r>
        <w:rPr>
          <w:rFonts w:ascii="宋体" w:hAnsi="宋体" w:hint="eastAsia"/>
          <w:sz w:val="24"/>
        </w:rPr>
        <w:t xml:space="preserve"> 3、运输过程中，不严格遵守安全规章制度，如违章作业、违章蛮干，不听从甲方及装卸地现场管理人员指挥的；  </w:t>
      </w:r>
    </w:p>
    <w:p w:rsidR="00CC47EE" w:rsidRDefault="00E17560">
      <w:pPr>
        <w:spacing w:line="440" w:lineRule="exact"/>
        <w:ind w:firstLineChars="200" w:firstLine="480"/>
        <w:rPr>
          <w:rFonts w:ascii="宋体" w:hAnsi="宋体"/>
          <w:sz w:val="24"/>
        </w:rPr>
      </w:pPr>
      <w:r>
        <w:rPr>
          <w:rFonts w:ascii="宋体" w:hAnsi="宋体" w:hint="eastAsia"/>
          <w:sz w:val="24"/>
        </w:rPr>
        <w:t xml:space="preserve">4、运输车辆已达到报废年限的；  </w:t>
      </w:r>
    </w:p>
    <w:p w:rsidR="00CC47EE" w:rsidRDefault="00E17560">
      <w:pPr>
        <w:spacing w:line="440" w:lineRule="exact"/>
        <w:ind w:firstLineChars="200" w:firstLine="480"/>
        <w:rPr>
          <w:rFonts w:ascii="宋体" w:hAnsi="宋体"/>
          <w:sz w:val="24"/>
        </w:rPr>
      </w:pPr>
      <w:r>
        <w:rPr>
          <w:rFonts w:ascii="宋体" w:hAnsi="宋体" w:hint="eastAsia"/>
          <w:sz w:val="24"/>
        </w:rPr>
        <w:t xml:space="preserve">5、车辆、驾驶员等未取得合法证照、资质的；  </w:t>
      </w:r>
    </w:p>
    <w:p w:rsidR="00CC47EE" w:rsidRDefault="00E17560">
      <w:pPr>
        <w:spacing w:line="440" w:lineRule="exact"/>
        <w:ind w:firstLineChars="200" w:firstLine="480"/>
        <w:rPr>
          <w:rFonts w:ascii="宋体" w:hAnsi="宋体"/>
          <w:sz w:val="24"/>
        </w:rPr>
      </w:pPr>
      <w:r>
        <w:rPr>
          <w:rFonts w:ascii="宋体" w:hAnsi="宋体" w:hint="eastAsia"/>
          <w:sz w:val="24"/>
        </w:rPr>
        <w:t xml:space="preserve">6、不按照甲方指定的工作进度、作业时间、工作面、运输起止地和运输数量完成各项运输任务的；  </w:t>
      </w:r>
    </w:p>
    <w:p w:rsidR="00CC47EE" w:rsidRDefault="00E17560">
      <w:pPr>
        <w:spacing w:line="440" w:lineRule="exact"/>
        <w:ind w:firstLineChars="200" w:firstLine="480"/>
        <w:rPr>
          <w:rFonts w:ascii="宋体" w:hAnsi="宋体"/>
          <w:sz w:val="24"/>
        </w:rPr>
      </w:pPr>
      <w:r>
        <w:rPr>
          <w:rFonts w:ascii="宋体" w:hAnsi="宋体" w:hint="eastAsia"/>
          <w:sz w:val="24"/>
        </w:rPr>
        <w:t>7、驾驶人在生产现场不按规定正确穿戴劳保用品的； </w:t>
      </w:r>
    </w:p>
    <w:p w:rsidR="00CC47EE" w:rsidRDefault="00E17560">
      <w:pPr>
        <w:spacing w:line="440" w:lineRule="exact"/>
        <w:ind w:firstLineChars="200" w:firstLine="480"/>
        <w:rPr>
          <w:rFonts w:ascii="宋体" w:hAnsi="宋体"/>
          <w:sz w:val="24"/>
        </w:rPr>
      </w:pPr>
      <w:r>
        <w:rPr>
          <w:rFonts w:ascii="宋体" w:hAnsi="宋体" w:hint="eastAsia"/>
          <w:sz w:val="24"/>
        </w:rPr>
        <w:t>8、运输过程中发生事故造成人员伤亡、财产损失的。 </w:t>
      </w:r>
    </w:p>
    <w:p w:rsidR="00CC47EE" w:rsidRDefault="00E17560">
      <w:pPr>
        <w:spacing w:line="440" w:lineRule="exact"/>
        <w:ind w:firstLineChars="200" w:firstLine="480"/>
        <w:rPr>
          <w:rFonts w:ascii="宋体" w:hAnsi="宋体"/>
          <w:sz w:val="24"/>
        </w:rPr>
      </w:pPr>
      <w:r>
        <w:rPr>
          <w:rFonts w:ascii="宋体" w:hAnsi="宋体" w:hint="eastAsia"/>
          <w:sz w:val="24"/>
        </w:rPr>
        <w:t xml:space="preserve">十三、乙方在履行合同过程中，必须确保运输安全，运输车辆如发生各类人身、财产安全事故，均由乙方自行负责。  </w:t>
      </w:r>
    </w:p>
    <w:p w:rsidR="00CC47EE" w:rsidRDefault="00E17560">
      <w:pPr>
        <w:spacing w:line="440" w:lineRule="exact"/>
        <w:ind w:firstLineChars="200" w:firstLine="480"/>
        <w:rPr>
          <w:rFonts w:ascii="宋体" w:hAnsi="宋体"/>
          <w:sz w:val="24"/>
        </w:rPr>
      </w:pPr>
      <w:r>
        <w:rPr>
          <w:rFonts w:ascii="宋体" w:hAnsi="宋体" w:hint="eastAsia"/>
          <w:sz w:val="24"/>
        </w:rPr>
        <w:t xml:space="preserve">十四、运输过程中，乙方运输车辆必须服从甲方的统一管理、调度和指挥，严格遵守厂区交通规则，积极维护厂区交通秩序，保证厂区道路的畅通和运输安全，不得乱停、乱靠、乱装、乱卸，不得争道抢行，不得超速超载。  </w:t>
      </w:r>
    </w:p>
    <w:p w:rsidR="00CC47EE" w:rsidRDefault="00E17560">
      <w:pPr>
        <w:spacing w:line="440" w:lineRule="exact"/>
        <w:ind w:firstLineChars="200" w:firstLine="480"/>
        <w:rPr>
          <w:rFonts w:ascii="宋体" w:hAnsi="宋体"/>
          <w:sz w:val="24"/>
        </w:rPr>
      </w:pPr>
      <w:r>
        <w:rPr>
          <w:rFonts w:ascii="宋体" w:hAnsi="宋体" w:hint="eastAsia"/>
          <w:sz w:val="24"/>
        </w:rPr>
        <w:t xml:space="preserve">十五、乙方运输车辆在运输作业中造成周边环境扬尘污染、路面污染或噪声污染，被有关部门处以行政罚款的，由乙方承担违规处罚费用及相应责任。如因此给甲方造成损失的，甲方有权向乙方追偿，追偿时可从乙方的运费中扣留支付。  </w:t>
      </w:r>
    </w:p>
    <w:p w:rsidR="00CC47EE" w:rsidRDefault="00E17560">
      <w:pPr>
        <w:spacing w:line="440" w:lineRule="exact"/>
        <w:ind w:firstLineChars="200" w:firstLine="480"/>
        <w:rPr>
          <w:rFonts w:ascii="宋体" w:hAnsi="宋体"/>
          <w:sz w:val="24"/>
        </w:rPr>
      </w:pPr>
      <w:r>
        <w:rPr>
          <w:rFonts w:ascii="宋体" w:hAnsi="宋体" w:hint="eastAsia"/>
          <w:sz w:val="24"/>
        </w:rPr>
        <w:t xml:space="preserve">十六、乙方对自己提供的运输车辆应当具有合法的所有权，车辆已取得国家道路运输的许可权，并确保车辆性能符合安全技术标准、防止带病上路运行，已依照国家法律政策规定购齐有关车辆保险。否则，甲方有权单方通知乙方提前解除本合同。  </w:t>
      </w:r>
    </w:p>
    <w:p w:rsidR="00CC47EE" w:rsidRDefault="00E17560">
      <w:pPr>
        <w:spacing w:line="440" w:lineRule="exact"/>
        <w:ind w:firstLineChars="200" w:firstLine="480"/>
        <w:rPr>
          <w:rFonts w:ascii="宋体" w:hAnsi="宋体"/>
          <w:sz w:val="24"/>
        </w:rPr>
      </w:pPr>
      <w:r>
        <w:rPr>
          <w:rFonts w:ascii="宋体" w:hAnsi="宋体" w:hint="eastAsia"/>
          <w:sz w:val="24"/>
        </w:rPr>
        <w:t xml:space="preserve">十七、乙方在履行合同过程中，因安全管理工作不当，发生各类人身、财产安全事故，造成较大损失及社会影响的，取消责任车辆乃至乙方在公司范围内的业务资格。    </w:t>
      </w:r>
    </w:p>
    <w:p w:rsidR="00CC47EE" w:rsidRDefault="00E17560">
      <w:pPr>
        <w:spacing w:line="440" w:lineRule="exact"/>
        <w:ind w:firstLineChars="200" w:firstLine="480"/>
        <w:rPr>
          <w:rFonts w:ascii="宋体" w:hAnsi="宋体"/>
          <w:sz w:val="24"/>
        </w:rPr>
      </w:pPr>
      <w:r>
        <w:rPr>
          <w:rFonts w:ascii="宋体" w:hAnsi="宋体" w:hint="eastAsia"/>
          <w:sz w:val="24"/>
        </w:rPr>
        <w:t xml:space="preserve">十八、争议的解决 </w:t>
      </w:r>
    </w:p>
    <w:p w:rsidR="00CC47EE" w:rsidRDefault="00E17560">
      <w:pPr>
        <w:spacing w:line="440" w:lineRule="exact"/>
        <w:ind w:firstLineChars="200" w:firstLine="480"/>
        <w:rPr>
          <w:rFonts w:ascii="宋体" w:hAnsi="宋体"/>
          <w:sz w:val="24"/>
        </w:rPr>
      </w:pPr>
      <w:r>
        <w:rPr>
          <w:rFonts w:ascii="宋体" w:hAnsi="宋体" w:hint="eastAsia"/>
          <w:sz w:val="24"/>
        </w:rPr>
        <w:t xml:space="preserve">本协议在履行中如发生争议，双方应及时协商解决。协商不成的，任何一方均有权将协议争议事项向甲方公司注册所在地人民法院提起诉讼，通过法定程序解决。  </w:t>
      </w:r>
    </w:p>
    <w:p w:rsidR="00CC47EE" w:rsidRDefault="00E17560">
      <w:pPr>
        <w:spacing w:line="440" w:lineRule="exact"/>
        <w:ind w:firstLineChars="200" w:firstLine="480"/>
        <w:rPr>
          <w:rFonts w:ascii="宋体" w:hAnsi="宋体"/>
          <w:sz w:val="24"/>
        </w:rPr>
      </w:pPr>
      <w:r>
        <w:rPr>
          <w:rFonts w:ascii="宋体" w:hAnsi="宋体" w:hint="eastAsia"/>
          <w:sz w:val="24"/>
        </w:rPr>
        <w:lastRenderedPageBreak/>
        <w:t>十九、本协议一式贰份，甲乙双方各执壹份。 </w:t>
      </w:r>
    </w:p>
    <w:p w:rsidR="00CC47EE" w:rsidRDefault="00E17560">
      <w:pPr>
        <w:spacing w:line="440" w:lineRule="exact"/>
        <w:ind w:firstLineChars="200" w:firstLine="480"/>
        <w:rPr>
          <w:rFonts w:ascii="宋体" w:hAnsi="宋体"/>
          <w:sz w:val="24"/>
        </w:rPr>
      </w:pPr>
      <w:r>
        <w:rPr>
          <w:rFonts w:ascii="宋体" w:hAnsi="宋体" w:hint="eastAsia"/>
          <w:sz w:val="24"/>
        </w:rPr>
        <w:t xml:space="preserve">二十、本协议经双方盖章、签字后生效。   </w:t>
      </w:r>
    </w:p>
    <w:p w:rsidR="00CC47EE" w:rsidRDefault="00CC47EE">
      <w:pPr>
        <w:ind w:firstLine="270"/>
        <w:rPr>
          <w:rFonts w:ascii="宋体" w:hAnsi="宋体"/>
          <w:sz w:val="24"/>
        </w:rPr>
      </w:pPr>
    </w:p>
    <w:p w:rsidR="00CC47EE" w:rsidRDefault="00CC47EE">
      <w:pPr>
        <w:ind w:firstLine="270"/>
        <w:rPr>
          <w:rFonts w:ascii="宋体" w:hAnsi="宋体"/>
          <w:sz w:val="24"/>
        </w:rPr>
      </w:pPr>
    </w:p>
    <w:p w:rsidR="00CC47EE" w:rsidRDefault="00CC47EE">
      <w:pPr>
        <w:ind w:firstLine="270"/>
        <w:rPr>
          <w:rFonts w:ascii="宋体" w:hAnsi="宋体"/>
          <w:sz w:val="24"/>
        </w:rPr>
      </w:pPr>
    </w:p>
    <w:p w:rsidR="00CC47EE" w:rsidRDefault="00CC47EE">
      <w:pPr>
        <w:ind w:firstLine="270"/>
        <w:rPr>
          <w:rFonts w:ascii="宋体" w:hAnsi="宋体"/>
          <w:sz w:val="24"/>
        </w:rPr>
      </w:pPr>
    </w:p>
    <w:p w:rsidR="00CC47EE" w:rsidRPr="00F52609" w:rsidRDefault="00E17560">
      <w:pPr>
        <w:spacing w:line="500" w:lineRule="exact"/>
        <w:ind w:firstLineChars="150" w:firstLine="360"/>
        <w:rPr>
          <w:rFonts w:ascii="宋体" w:hAnsi="宋体"/>
          <w:b/>
          <w:color w:val="FF0000"/>
          <w:sz w:val="24"/>
        </w:rPr>
      </w:pPr>
      <w:r>
        <w:rPr>
          <w:rFonts w:ascii="宋体" w:hint="eastAsia"/>
          <w:sz w:val="24"/>
        </w:rPr>
        <w:t>甲方：</w:t>
      </w:r>
      <w:r w:rsidR="004A162E">
        <w:rPr>
          <w:rFonts w:ascii="宋体" w:hint="eastAsia"/>
          <w:sz w:val="24"/>
        </w:rPr>
        <w:t xml:space="preserve">                         </w:t>
      </w:r>
      <w:r w:rsidR="003D594A" w:rsidRPr="003D594A">
        <w:rPr>
          <w:rFonts w:ascii="宋体" w:hint="eastAsia"/>
          <w:sz w:val="24"/>
        </w:rPr>
        <w:t xml:space="preserve">    </w:t>
      </w:r>
      <w:r w:rsidR="00713611">
        <w:rPr>
          <w:rFonts w:ascii="宋体" w:hint="eastAsia"/>
          <w:sz w:val="24"/>
        </w:rPr>
        <w:t xml:space="preserve"> </w:t>
      </w:r>
      <w:r w:rsidR="003D594A" w:rsidRPr="003D594A">
        <w:rPr>
          <w:rFonts w:ascii="宋体" w:hint="eastAsia"/>
          <w:sz w:val="24"/>
        </w:rPr>
        <w:t xml:space="preserve"> </w:t>
      </w:r>
      <w:r w:rsidR="003B3372" w:rsidRPr="003D594A">
        <w:rPr>
          <w:rFonts w:ascii="宋体" w:hint="eastAsia"/>
          <w:sz w:val="24"/>
        </w:rPr>
        <w:t xml:space="preserve"> </w:t>
      </w:r>
      <w:r w:rsidRPr="003D594A">
        <w:rPr>
          <w:rFonts w:ascii="宋体" w:hint="eastAsia"/>
          <w:sz w:val="24"/>
        </w:rPr>
        <w:t>乙方：</w:t>
      </w:r>
      <w:r w:rsidR="004A162E" w:rsidRPr="00F52609">
        <w:rPr>
          <w:rFonts w:ascii="宋体" w:hAnsi="宋体"/>
          <w:b/>
          <w:color w:val="FF0000"/>
          <w:sz w:val="24"/>
        </w:rPr>
        <w:t xml:space="preserve"> </w:t>
      </w:r>
    </w:p>
    <w:p w:rsidR="00CC47EE" w:rsidRDefault="00CC47EE">
      <w:pPr>
        <w:tabs>
          <w:tab w:val="left" w:pos="180"/>
        </w:tabs>
        <w:spacing w:line="500" w:lineRule="exact"/>
        <w:rPr>
          <w:rFonts w:ascii="宋体"/>
          <w:sz w:val="24"/>
        </w:rPr>
      </w:pPr>
    </w:p>
    <w:p w:rsidR="00CC47EE" w:rsidRDefault="00CC47EE">
      <w:pPr>
        <w:tabs>
          <w:tab w:val="left" w:pos="180"/>
        </w:tabs>
        <w:spacing w:line="500" w:lineRule="exact"/>
        <w:rPr>
          <w:rFonts w:ascii="宋体"/>
          <w:sz w:val="24"/>
        </w:rPr>
      </w:pPr>
    </w:p>
    <w:p w:rsidR="00CC47EE" w:rsidRDefault="00E17560">
      <w:pPr>
        <w:tabs>
          <w:tab w:val="left" w:pos="180"/>
        </w:tabs>
        <w:spacing w:line="500" w:lineRule="exact"/>
        <w:ind w:firstLineChars="150" w:firstLine="360"/>
        <w:rPr>
          <w:rFonts w:ascii="宋体"/>
          <w:sz w:val="24"/>
        </w:rPr>
      </w:pPr>
      <w:r>
        <w:rPr>
          <w:rFonts w:ascii="宋体" w:hint="eastAsia"/>
          <w:sz w:val="24"/>
        </w:rPr>
        <w:t>代表：                                 代表：</w:t>
      </w:r>
    </w:p>
    <w:p w:rsidR="00CC47EE" w:rsidRDefault="00CC47EE">
      <w:pPr>
        <w:ind w:firstLine="270"/>
      </w:pPr>
    </w:p>
    <w:p w:rsidR="00CC47EE" w:rsidRDefault="00CC47EE">
      <w:pPr>
        <w:spacing w:line="460" w:lineRule="exact"/>
        <w:ind w:right="-108"/>
        <w:rPr>
          <w:rFonts w:ascii="宋体"/>
          <w:sz w:val="24"/>
        </w:rPr>
      </w:pPr>
      <w:bookmarkStart w:id="0" w:name="_GoBack"/>
      <w:bookmarkEnd w:id="0"/>
    </w:p>
    <w:sectPr w:rsidR="00CC47EE">
      <w:headerReference w:type="default" r:id="rId9"/>
      <w:footerReference w:type="even" r:id="rId10"/>
      <w:footerReference w:type="default" r:id="rId11"/>
      <w:pgSz w:w="11906" w:h="16838"/>
      <w:pgMar w:top="935" w:right="1418" w:bottom="1418"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6B8F" w:rsidRDefault="00D16B8F">
      <w:r>
        <w:separator/>
      </w:r>
    </w:p>
  </w:endnote>
  <w:endnote w:type="continuationSeparator" w:id="0">
    <w:p w:rsidR="00D16B8F" w:rsidRDefault="00D16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47EE" w:rsidRDefault="00E17560">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CC47EE" w:rsidRDefault="00CC47E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47EE" w:rsidRDefault="00E17560">
    <w:pPr>
      <w:pStyle w:val="a6"/>
      <w:jc w:val="center"/>
    </w:pPr>
    <w:r>
      <w:rPr>
        <w:rFonts w:hint="eastAsia"/>
        <w:kern w:val="0"/>
        <w:szCs w:val="21"/>
      </w:rPr>
      <w:t>第</w:t>
    </w:r>
    <w:r>
      <w:rPr>
        <w:rFonts w:hint="eastAsia"/>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sidR="004A162E">
      <w:rPr>
        <w:noProof/>
        <w:kern w:val="0"/>
        <w:szCs w:val="21"/>
      </w:rPr>
      <w:t>1</w:t>
    </w:r>
    <w:r>
      <w:rPr>
        <w:kern w:val="0"/>
        <w:szCs w:val="21"/>
      </w:rPr>
      <w:fldChar w:fldCharType="end"/>
    </w:r>
    <w:r>
      <w:rPr>
        <w:rFonts w:hint="eastAsia"/>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Pr>
        <w:kern w:val="0"/>
        <w:szCs w:val="21"/>
      </w:rPr>
      <w:fldChar w:fldCharType="begin"/>
    </w:r>
    <w:r>
      <w:rPr>
        <w:kern w:val="0"/>
        <w:szCs w:val="21"/>
      </w:rPr>
      <w:instrText xml:space="preserve"> NUMPAGES </w:instrText>
    </w:r>
    <w:r>
      <w:rPr>
        <w:kern w:val="0"/>
        <w:szCs w:val="21"/>
      </w:rPr>
      <w:fldChar w:fldCharType="separate"/>
    </w:r>
    <w:r w:rsidR="004A162E">
      <w:rPr>
        <w:noProof/>
        <w:kern w:val="0"/>
        <w:szCs w:val="21"/>
      </w:rPr>
      <w:t>4</w:t>
    </w:r>
    <w:r>
      <w:rPr>
        <w:kern w:val="0"/>
        <w:szCs w:val="21"/>
      </w:rPr>
      <w:fldChar w:fldCharType="end"/>
    </w:r>
    <w:r>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6B8F" w:rsidRDefault="00D16B8F">
      <w:r>
        <w:separator/>
      </w:r>
    </w:p>
  </w:footnote>
  <w:footnote w:type="continuationSeparator" w:id="0">
    <w:p w:rsidR="00D16B8F" w:rsidRDefault="00D16B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47EE" w:rsidRDefault="00E17560">
    <w:pPr>
      <w:pStyle w:val="a7"/>
    </w:pPr>
    <w:r>
      <w:rPr>
        <w:rFonts w:hint="eastAsia"/>
      </w:rPr>
      <w:t>货物运输安全协议书</w:t>
    </w:r>
  </w:p>
  <w:p w:rsidR="00CC47EE" w:rsidRDefault="00CC47EE">
    <w:pPr>
      <w:pStyle w:val="a7"/>
      <w:tabs>
        <w:tab w:val="clear" w:pos="8306"/>
        <w:tab w:val="left" w:pos="4200"/>
      </w:tabs>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6E7"/>
    <w:rsid w:val="0001589F"/>
    <w:rsid w:val="00026312"/>
    <w:rsid w:val="00026A09"/>
    <w:rsid w:val="000320F0"/>
    <w:rsid w:val="00035B5B"/>
    <w:rsid w:val="00036B7E"/>
    <w:rsid w:val="00045D10"/>
    <w:rsid w:val="00046944"/>
    <w:rsid w:val="000552CC"/>
    <w:rsid w:val="00062778"/>
    <w:rsid w:val="0006662F"/>
    <w:rsid w:val="00067A0D"/>
    <w:rsid w:val="000706D4"/>
    <w:rsid w:val="0007255E"/>
    <w:rsid w:val="00074627"/>
    <w:rsid w:val="000763F5"/>
    <w:rsid w:val="00076756"/>
    <w:rsid w:val="00083447"/>
    <w:rsid w:val="00084DF9"/>
    <w:rsid w:val="00085E0D"/>
    <w:rsid w:val="0009225B"/>
    <w:rsid w:val="000A22DB"/>
    <w:rsid w:val="000A3F77"/>
    <w:rsid w:val="000A7581"/>
    <w:rsid w:val="000A79E8"/>
    <w:rsid w:val="000B2205"/>
    <w:rsid w:val="000B50D9"/>
    <w:rsid w:val="000C11C7"/>
    <w:rsid w:val="000C3D6D"/>
    <w:rsid w:val="000C499C"/>
    <w:rsid w:val="000D1F73"/>
    <w:rsid w:val="000D79AD"/>
    <w:rsid w:val="000E23A6"/>
    <w:rsid w:val="000E4CBC"/>
    <w:rsid w:val="000E73A1"/>
    <w:rsid w:val="0011741F"/>
    <w:rsid w:val="0012000C"/>
    <w:rsid w:val="001209F1"/>
    <w:rsid w:val="001244D1"/>
    <w:rsid w:val="00127440"/>
    <w:rsid w:val="00132950"/>
    <w:rsid w:val="00135EAB"/>
    <w:rsid w:val="0014444C"/>
    <w:rsid w:val="00150E88"/>
    <w:rsid w:val="00153FA2"/>
    <w:rsid w:val="00163C2C"/>
    <w:rsid w:val="001645D1"/>
    <w:rsid w:val="00166C5A"/>
    <w:rsid w:val="00167570"/>
    <w:rsid w:val="0017096A"/>
    <w:rsid w:val="00171DA3"/>
    <w:rsid w:val="0017339B"/>
    <w:rsid w:val="001742CC"/>
    <w:rsid w:val="0018160A"/>
    <w:rsid w:val="00191FD0"/>
    <w:rsid w:val="00197B0C"/>
    <w:rsid w:val="001A0B6E"/>
    <w:rsid w:val="001A70BF"/>
    <w:rsid w:val="001B3947"/>
    <w:rsid w:val="001B63C4"/>
    <w:rsid w:val="001C08D3"/>
    <w:rsid w:val="001D4CB3"/>
    <w:rsid w:val="001D6696"/>
    <w:rsid w:val="001E2530"/>
    <w:rsid w:val="001F0166"/>
    <w:rsid w:val="001F1841"/>
    <w:rsid w:val="001F20B1"/>
    <w:rsid w:val="002056E7"/>
    <w:rsid w:val="00206270"/>
    <w:rsid w:val="00207F2D"/>
    <w:rsid w:val="00212C1C"/>
    <w:rsid w:val="00214E4E"/>
    <w:rsid w:val="00216BE6"/>
    <w:rsid w:val="0022067F"/>
    <w:rsid w:val="002214B3"/>
    <w:rsid w:val="00222E85"/>
    <w:rsid w:val="00224CE9"/>
    <w:rsid w:val="002301C4"/>
    <w:rsid w:val="00247995"/>
    <w:rsid w:val="00250195"/>
    <w:rsid w:val="002578D7"/>
    <w:rsid w:val="00257E61"/>
    <w:rsid w:val="00257E7E"/>
    <w:rsid w:val="00257FF6"/>
    <w:rsid w:val="00264F00"/>
    <w:rsid w:val="00266D79"/>
    <w:rsid w:val="002728CB"/>
    <w:rsid w:val="00275705"/>
    <w:rsid w:val="00282DDD"/>
    <w:rsid w:val="00284104"/>
    <w:rsid w:val="00284DBF"/>
    <w:rsid w:val="00287F38"/>
    <w:rsid w:val="00290294"/>
    <w:rsid w:val="00290496"/>
    <w:rsid w:val="00291295"/>
    <w:rsid w:val="002A5371"/>
    <w:rsid w:val="002B1C15"/>
    <w:rsid w:val="002B26A4"/>
    <w:rsid w:val="002B4CCC"/>
    <w:rsid w:val="002B7484"/>
    <w:rsid w:val="002B7AE5"/>
    <w:rsid w:val="002C571E"/>
    <w:rsid w:val="002D1795"/>
    <w:rsid w:val="002D46D3"/>
    <w:rsid w:val="002D661D"/>
    <w:rsid w:val="002E1C63"/>
    <w:rsid w:val="002E1EF0"/>
    <w:rsid w:val="002E2F3E"/>
    <w:rsid w:val="002E3824"/>
    <w:rsid w:val="002E48B6"/>
    <w:rsid w:val="002F196F"/>
    <w:rsid w:val="003024BD"/>
    <w:rsid w:val="00305555"/>
    <w:rsid w:val="00311A45"/>
    <w:rsid w:val="00312E69"/>
    <w:rsid w:val="003136F7"/>
    <w:rsid w:val="0032049A"/>
    <w:rsid w:val="00334400"/>
    <w:rsid w:val="00335761"/>
    <w:rsid w:val="00336767"/>
    <w:rsid w:val="00341403"/>
    <w:rsid w:val="00343295"/>
    <w:rsid w:val="00350B86"/>
    <w:rsid w:val="00352580"/>
    <w:rsid w:val="0035617D"/>
    <w:rsid w:val="00356494"/>
    <w:rsid w:val="00365219"/>
    <w:rsid w:val="00370292"/>
    <w:rsid w:val="003753FD"/>
    <w:rsid w:val="00376992"/>
    <w:rsid w:val="003821A0"/>
    <w:rsid w:val="00384220"/>
    <w:rsid w:val="00385350"/>
    <w:rsid w:val="00386375"/>
    <w:rsid w:val="0038643F"/>
    <w:rsid w:val="00393783"/>
    <w:rsid w:val="003A3C4C"/>
    <w:rsid w:val="003B0318"/>
    <w:rsid w:val="003B3372"/>
    <w:rsid w:val="003C4077"/>
    <w:rsid w:val="003C4539"/>
    <w:rsid w:val="003D1474"/>
    <w:rsid w:val="003D535B"/>
    <w:rsid w:val="003D594A"/>
    <w:rsid w:val="003D7509"/>
    <w:rsid w:val="003E08FB"/>
    <w:rsid w:val="003E1617"/>
    <w:rsid w:val="003E2A32"/>
    <w:rsid w:val="003F6CCE"/>
    <w:rsid w:val="004025F0"/>
    <w:rsid w:val="00402679"/>
    <w:rsid w:val="004028A6"/>
    <w:rsid w:val="00405281"/>
    <w:rsid w:val="004118B5"/>
    <w:rsid w:val="0042049C"/>
    <w:rsid w:val="00424FEA"/>
    <w:rsid w:val="00425DD0"/>
    <w:rsid w:val="004279B8"/>
    <w:rsid w:val="004325E2"/>
    <w:rsid w:val="0043382F"/>
    <w:rsid w:val="004351EC"/>
    <w:rsid w:val="00440687"/>
    <w:rsid w:val="00443255"/>
    <w:rsid w:val="004444AC"/>
    <w:rsid w:val="00444935"/>
    <w:rsid w:val="00444E24"/>
    <w:rsid w:val="004460DB"/>
    <w:rsid w:val="00447245"/>
    <w:rsid w:val="004708C9"/>
    <w:rsid w:val="0047325E"/>
    <w:rsid w:val="00474C14"/>
    <w:rsid w:val="00481944"/>
    <w:rsid w:val="0048210B"/>
    <w:rsid w:val="00482DEA"/>
    <w:rsid w:val="00485686"/>
    <w:rsid w:val="00485A67"/>
    <w:rsid w:val="00486677"/>
    <w:rsid w:val="00486C3E"/>
    <w:rsid w:val="004976B5"/>
    <w:rsid w:val="004A0F8C"/>
    <w:rsid w:val="004A162E"/>
    <w:rsid w:val="004A228C"/>
    <w:rsid w:val="004B4D8C"/>
    <w:rsid w:val="004B7E1E"/>
    <w:rsid w:val="004C07C1"/>
    <w:rsid w:val="004C1071"/>
    <w:rsid w:val="004C1263"/>
    <w:rsid w:val="004D14D4"/>
    <w:rsid w:val="004F0224"/>
    <w:rsid w:val="004F26FC"/>
    <w:rsid w:val="004F409D"/>
    <w:rsid w:val="004F5206"/>
    <w:rsid w:val="00503813"/>
    <w:rsid w:val="00517424"/>
    <w:rsid w:val="005215D2"/>
    <w:rsid w:val="00521A74"/>
    <w:rsid w:val="00525E7D"/>
    <w:rsid w:val="00536129"/>
    <w:rsid w:val="00542FA5"/>
    <w:rsid w:val="00544373"/>
    <w:rsid w:val="00547260"/>
    <w:rsid w:val="005525C1"/>
    <w:rsid w:val="005543AA"/>
    <w:rsid w:val="00562B13"/>
    <w:rsid w:val="005700AE"/>
    <w:rsid w:val="00572032"/>
    <w:rsid w:val="00574D68"/>
    <w:rsid w:val="00594BD5"/>
    <w:rsid w:val="005957B6"/>
    <w:rsid w:val="005A0ED6"/>
    <w:rsid w:val="005A2D03"/>
    <w:rsid w:val="005B0911"/>
    <w:rsid w:val="005B0DC4"/>
    <w:rsid w:val="005B1B32"/>
    <w:rsid w:val="005B1E0D"/>
    <w:rsid w:val="005B6546"/>
    <w:rsid w:val="005C0399"/>
    <w:rsid w:val="005C1A01"/>
    <w:rsid w:val="005C3A77"/>
    <w:rsid w:val="005D2F6E"/>
    <w:rsid w:val="005D518E"/>
    <w:rsid w:val="005F0100"/>
    <w:rsid w:val="005F2823"/>
    <w:rsid w:val="005F2EE8"/>
    <w:rsid w:val="00607784"/>
    <w:rsid w:val="006113BA"/>
    <w:rsid w:val="00613CCA"/>
    <w:rsid w:val="0062496D"/>
    <w:rsid w:val="00626F6A"/>
    <w:rsid w:val="00627073"/>
    <w:rsid w:val="00637F58"/>
    <w:rsid w:val="006658F2"/>
    <w:rsid w:val="00667BDA"/>
    <w:rsid w:val="006830DE"/>
    <w:rsid w:val="00685638"/>
    <w:rsid w:val="00687AEE"/>
    <w:rsid w:val="00691E2F"/>
    <w:rsid w:val="0069768F"/>
    <w:rsid w:val="006A3AED"/>
    <w:rsid w:val="006A3CCD"/>
    <w:rsid w:val="006B1CAF"/>
    <w:rsid w:val="006B36CC"/>
    <w:rsid w:val="006B469C"/>
    <w:rsid w:val="006C2AA6"/>
    <w:rsid w:val="006D00B1"/>
    <w:rsid w:val="006D4A90"/>
    <w:rsid w:val="006D4DB4"/>
    <w:rsid w:val="006D565F"/>
    <w:rsid w:val="006E50B6"/>
    <w:rsid w:val="006F061C"/>
    <w:rsid w:val="0070182E"/>
    <w:rsid w:val="00703669"/>
    <w:rsid w:val="00710359"/>
    <w:rsid w:val="00713119"/>
    <w:rsid w:val="00713611"/>
    <w:rsid w:val="0072113E"/>
    <w:rsid w:val="00734515"/>
    <w:rsid w:val="00742E16"/>
    <w:rsid w:val="00746BB0"/>
    <w:rsid w:val="007514A4"/>
    <w:rsid w:val="0075190E"/>
    <w:rsid w:val="00751958"/>
    <w:rsid w:val="007520F4"/>
    <w:rsid w:val="00753401"/>
    <w:rsid w:val="00753FA7"/>
    <w:rsid w:val="00756DF8"/>
    <w:rsid w:val="00767314"/>
    <w:rsid w:val="007707FC"/>
    <w:rsid w:val="00773341"/>
    <w:rsid w:val="00774C7A"/>
    <w:rsid w:val="00793CC2"/>
    <w:rsid w:val="00796156"/>
    <w:rsid w:val="007A2107"/>
    <w:rsid w:val="007B6F05"/>
    <w:rsid w:val="007C0E76"/>
    <w:rsid w:val="007C3BCB"/>
    <w:rsid w:val="007C459A"/>
    <w:rsid w:val="007D6A1C"/>
    <w:rsid w:val="007E44BF"/>
    <w:rsid w:val="007E5664"/>
    <w:rsid w:val="007F5232"/>
    <w:rsid w:val="00807B73"/>
    <w:rsid w:val="00822CB2"/>
    <w:rsid w:val="00825EBA"/>
    <w:rsid w:val="00826032"/>
    <w:rsid w:val="0083101A"/>
    <w:rsid w:val="00835945"/>
    <w:rsid w:val="008373E2"/>
    <w:rsid w:val="008533D0"/>
    <w:rsid w:val="008537A5"/>
    <w:rsid w:val="00853FEF"/>
    <w:rsid w:val="008548DC"/>
    <w:rsid w:val="0085557E"/>
    <w:rsid w:val="0085589B"/>
    <w:rsid w:val="00855DCE"/>
    <w:rsid w:val="00857642"/>
    <w:rsid w:val="00864267"/>
    <w:rsid w:val="008646F5"/>
    <w:rsid w:val="008661B8"/>
    <w:rsid w:val="00866DC1"/>
    <w:rsid w:val="00866FC6"/>
    <w:rsid w:val="00873960"/>
    <w:rsid w:val="00873A1E"/>
    <w:rsid w:val="0088420A"/>
    <w:rsid w:val="00884B38"/>
    <w:rsid w:val="00886FE5"/>
    <w:rsid w:val="008879AE"/>
    <w:rsid w:val="00890CD0"/>
    <w:rsid w:val="00892D4E"/>
    <w:rsid w:val="0089319B"/>
    <w:rsid w:val="008A1161"/>
    <w:rsid w:val="008A4F1E"/>
    <w:rsid w:val="008A6A0D"/>
    <w:rsid w:val="008B29F5"/>
    <w:rsid w:val="008B5660"/>
    <w:rsid w:val="008C6C1A"/>
    <w:rsid w:val="008C7220"/>
    <w:rsid w:val="008D258B"/>
    <w:rsid w:val="008D3A4C"/>
    <w:rsid w:val="008E1B60"/>
    <w:rsid w:val="008E6C1B"/>
    <w:rsid w:val="008F0E3A"/>
    <w:rsid w:val="008F456E"/>
    <w:rsid w:val="0090526B"/>
    <w:rsid w:val="00905ED5"/>
    <w:rsid w:val="00911C89"/>
    <w:rsid w:val="009143E5"/>
    <w:rsid w:val="00917138"/>
    <w:rsid w:val="00924350"/>
    <w:rsid w:val="00931EF7"/>
    <w:rsid w:val="00933983"/>
    <w:rsid w:val="00940E31"/>
    <w:rsid w:val="00941B6D"/>
    <w:rsid w:val="00942C7B"/>
    <w:rsid w:val="00944FC9"/>
    <w:rsid w:val="00946C5B"/>
    <w:rsid w:val="00952BB5"/>
    <w:rsid w:val="00956070"/>
    <w:rsid w:val="00961ACB"/>
    <w:rsid w:val="00963E18"/>
    <w:rsid w:val="00971C1A"/>
    <w:rsid w:val="00975872"/>
    <w:rsid w:val="009778DF"/>
    <w:rsid w:val="00980898"/>
    <w:rsid w:val="0098251E"/>
    <w:rsid w:val="009912EF"/>
    <w:rsid w:val="00994896"/>
    <w:rsid w:val="009B1CF6"/>
    <w:rsid w:val="009B23DD"/>
    <w:rsid w:val="009B3D65"/>
    <w:rsid w:val="009B4415"/>
    <w:rsid w:val="009B6826"/>
    <w:rsid w:val="009B7484"/>
    <w:rsid w:val="009C535F"/>
    <w:rsid w:val="009D5375"/>
    <w:rsid w:val="009E11C1"/>
    <w:rsid w:val="009E2F53"/>
    <w:rsid w:val="009E50E0"/>
    <w:rsid w:val="009E6582"/>
    <w:rsid w:val="009F00EA"/>
    <w:rsid w:val="009F36AD"/>
    <w:rsid w:val="009F47EF"/>
    <w:rsid w:val="009F70B9"/>
    <w:rsid w:val="00A04CF0"/>
    <w:rsid w:val="00A05A92"/>
    <w:rsid w:val="00A06A72"/>
    <w:rsid w:val="00A1426E"/>
    <w:rsid w:val="00A21B8A"/>
    <w:rsid w:val="00A23D6E"/>
    <w:rsid w:val="00A25175"/>
    <w:rsid w:val="00A252BC"/>
    <w:rsid w:val="00A253AE"/>
    <w:rsid w:val="00A2660C"/>
    <w:rsid w:val="00A30EB2"/>
    <w:rsid w:val="00A31650"/>
    <w:rsid w:val="00A46C59"/>
    <w:rsid w:val="00A50281"/>
    <w:rsid w:val="00A50546"/>
    <w:rsid w:val="00A5308A"/>
    <w:rsid w:val="00A53334"/>
    <w:rsid w:val="00A56665"/>
    <w:rsid w:val="00A56F95"/>
    <w:rsid w:val="00A638A5"/>
    <w:rsid w:val="00A66F54"/>
    <w:rsid w:val="00A67173"/>
    <w:rsid w:val="00A7209A"/>
    <w:rsid w:val="00A73822"/>
    <w:rsid w:val="00A84686"/>
    <w:rsid w:val="00A84DC4"/>
    <w:rsid w:val="00A96DDD"/>
    <w:rsid w:val="00A9710A"/>
    <w:rsid w:val="00A97DAA"/>
    <w:rsid w:val="00AA2617"/>
    <w:rsid w:val="00AA4A33"/>
    <w:rsid w:val="00AA569E"/>
    <w:rsid w:val="00AB13C4"/>
    <w:rsid w:val="00AB2E60"/>
    <w:rsid w:val="00AC3370"/>
    <w:rsid w:val="00AC3958"/>
    <w:rsid w:val="00AC4B4C"/>
    <w:rsid w:val="00AC6842"/>
    <w:rsid w:val="00AD505F"/>
    <w:rsid w:val="00AD6EB1"/>
    <w:rsid w:val="00AE3F34"/>
    <w:rsid w:val="00AE70A2"/>
    <w:rsid w:val="00AE7117"/>
    <w:rsid w:val="00AF5EAC"/>
    <w:rsid w:val="00AF61EC"/>
    <w:rsid w:val="00B00E1F"/>
    <w:rsid w:val="00B062E0"/>
    <w:rsid w:val="00B07936"/>
    <w:rsid w:val="00B15594"/>
    <w:rsid w:val="00B15AF9"/>
    <w:rsid w:val="00B27A7C"/>
    <w:rsid w:val="00B31479"/>
    <w:rsid w:val="00B512F1"/>
    <w:rsid w:val="00B524AF"/>
    <w:rsid w:val="00B54558"/>
    <w:rsid w:val="00B550F5"/>
    <w:rsid w:val="00B553FA"/>
    <w:rsid w:val="00B57C34"/>
    <w:rsid w:val="00B7185C"/>
    <w:rsid w:val="00B71C39"/>
    <w:rsid w:val="00B77B2F"/>
    <w:rsid w:val="00B809B7"/>
    <w:rsid w:val="00B80D18"/>
    <w:rsid w:val="00B81B8B"/>
    <w:rsid w:val="00B82E3A"/>
    <w:rsid w:val="00B838AE"/>
    <w:rsid w:val="00B86CEF"/>
    <w:rsid w:val="00B93F94"/>
    <w:rsid w:val="00B977C3"/>
    <w:rsid w:val="00BA498E"/>
    <w:rsid w:val="00BA4C56"/>
    <w:rsid w:val="00BB350F"/>
    <w:rsid w:val="00BB381C"/>
    <w:rsid w:val="00BB4A04"/>
    <w:rsid w:val="00BB69DD"/>
    <w:rsid w:val="00BB71A9"/>
    <w:rsid w:val="00BC33AD"/>
    <w:rsid w:val="00BC462F"/>
    <w:rsid w:val="00BD6697"/>
    <w:rsid w:val="00BE0BC1"/>
    <w:rsid w:val="00BE687D"/>
    <w:rsid w:val="00BF07DD"/>
    <w:rsid w:val="00BF5467"/>
    <w:rsid w:val="00BF7DFF"/>
    <w:rsid w:val="00C01E8E"/>
    <w:rsid w:val="00C039E3"/>
    <w:rsid w:val="00C1572E"/>
    <w:rsid w:val="00C233AA"/>
    <w:rsid w:val="00C268BA"/>
    <w:rsid w:val="00C362A9"/>
    <w:rsid w:val="00C42421"/>
    <w:rsid w:val="00C537BA"/>
    <w:rsid w:val="00C54128"/>
    <w:rsid w:val="00C61F91"/>
    <w:rsid w:val="00C63008"/>
    <w:rsid w:val="00C64297"/>
    <w:rsid w:val="00C66E04"/>
    <w:rsid w:val="00C670DB"/>
    <w:rsid w:val="00C7452A"/>
    <w:rsid w:val="00C76102"/>
    <w:rsid w:val="00C860B7"/>
    <w:rsid w:val="00C9224B"/>
    <w:rsid w:val="00C96568"/>
    <w:rsid w:val="00CA0D26"/>
    <w:rsid w:val="00CB14ED"/>
    <w:rsid w:val="00CB20F0"/>
    <w:rsid w:val="00CB4D21"/>
    <w:rsid w:val="00CC2005"/>
    <w:rsid w:val="00CC47EE"/>
    <w:rsid w:val="00CC65C8"/>
    <w:rsid w:val="00CC720E"/>
    <w:rsid w:val="00CD0098"/>
    <w:rsid w:val="00CD12CD"/>
    <w:rsid w:val="00CD1926"/>
    <w:rsid w:val="00CD1EB7"/>
    <w:rsid w:val="00CD515E"/>
    <w:rsid w:val="00CD6E82"/>
    <w:rsid w:val="00CE1D5B"/>
    <w:rsid w:val="00CE2ED7"/>
    <w:rsid w:val="00CF1049"/>
    <w:rsid w:val="00CF4E76"/>
    <w:rsid w:val="00CF66DD"/>
    <w:rsid w:val="00D04446"/>
    <w:rsid w:val="00D05E34"/>
    <w:rsid w:val="00D13D6B"/>
    <w:rsid w:val="00D16B8F"/>
    <w:rsid w:val="00D212B3"/>
    <w:rsid w:val="00D21CBC"/>
    <w:rsid w:val="00D23CED"/>
    <w:rsid w:val="00D26DB3"/>
    <w:rsid w:val="00D2707B"/>
    <w:rsid w:val="00D334EE"/>
    <w:rsid w:val="00D3672B"/>
    <w:rsid w:val="00D37CBB"/>
    <w:rsid w:val="00D41206"/>
    <w:rsid w:val="00D43E98"/>
    <w:rsid w:val="00D448CC"/>
    <w:rsid w:val="00D47A7C"/>
    <w:rsid w:val="00D504BD"/>
    <w:rsid w:val="00D56B12"/>
    <w:rsid w:val="00D56EFB"/>
    <w:rsid w:val="00D63C5B"/>
    <w:rsid w:val="00D64A71"/>
    <w:rsid w:val="00D70460"/>
    <w:rsid w:val="00D72E37"/>
    <w:rsid w:val="00D76F7E"/>
    <w:rsid w:val="00D77CA3"/>
    <w:rsid w:val="00D81D24"/>
    <w:rsid w:val="00D81D55"/>
    <w:rsid w:val="00D86954"/>
    <w:rsid w:val="00D90B95"/>
    <w:rsid w:val="00D95AF7"/>
    <w:rsid w:val="00DA2B69"/>
    <w:rsid w:val="00DA50A8"/>
    <w:rsid w:val="00DA7DC2"/>
    <w:rsid w:val="00DB0BB3"/>
    <w:rsid w:val="00DB1005"/>
    <w:rsid w:val="00DB3009"/>
    <w:rsid w:val="00DB3DDA"/>
    <w:rsid w:val="00DC0BE4"/>
    <w:rsid w:val="00DD05F5"/>
    <w:rsid w:val="00DD46AC"/>
    <w:rsid w:val="00DD50AB"/>
    <w:rsid w:val="00DD6257"/>
    <w:rsid w:val="00DD7B10"/>
    <w:rsid w:val="00DE016E"/>
    <w:rsid w:val="00DE0CC9"/>
    <w:rsid w:val="00DE2397"/>
    <w:rsid w:val="00DE5EC2"/>
    <w:rsid w:val="00DF46AF"/>
    <w:rsid w:val="00DF7498"/>
    <w:rsid w:val="00E03AB8"/>
    <w:rsid w:val="00E10C42"/>
    <w:rsid w:val="00E17560"/>
    <w:rsid w:val="00E2332F"/>
    <w:rsid w:val="00E2581A"/>
    <w:rsid w:val="00E33939"/>
    <w:rsid w:val="00E3521D"/>
    <w:rsid w:val="00E36859"/>
    <w:rsid w:val="00E42615"/>
    <w:rsid w:val="00E549E6"/>
    <w:rsid w:val="00E54ED1"/>
    <w:rsid w:val="00E60F29"/>
    <w:rsid w:val="00E72090"/>
    <w:rsid w:val="00E772C7"/>
    <w:rsid w:val="00E77686"/>
    <w:rsid w:val="00E93528"/>
    <w:rsid w:val="00EA0BE9"/>
    <w:rsid w:val="00EA5465"/>
    <w:rsid w:val="00EA63BB"/>
    <w:rsid w:val="00EB08A4"/>
    <w:rsid w:val="00EB19FE"/>
    <w:rsid w:val="00EB6F94"/>
    <w:rsid w:val="00EC1738"/>
    <w:rsid w:val="00EC7EAD"/>
    <w:rsid w:val="00ED76B6"/>
    <w:rsid w:val="00EE2D4D"/>
    <w:rsid w:val="00EF202B"/>
    <w:rsid w:val="00EF384B"/>
    <w:rsid w:val="00EF51BD"/>
    <w:rsid w:val="00EF70A7"/>
    <w:rsid w:val="00F00154"/>
    <w:rsid w:val="00F16B61"/>
    <w:rsid w:val="00F22858"/>
    <w:rsid w:val="00F2392B"/>
    <w:rsid w:val="00F24477"/>
    <w:rsid w:val="00F25FE8"/>
    <w:rsid w:val="00F2665A"/>
    <w:rsid w:val="00F34AC1"/>
    <w:rsid w:val="00F45322"/>
    <w:rsid w:val="00F52609"/>
    <w:rsid w:val="00F61BDF"/>
    <w:rsid w:val="00F64572"/>
    <w:rsid w:val="00F66662"/>
    <w:rsid w:val="00F668D5"/>
    <w:rsid w:val="00F66C6D"/>
    <w:rsid w:val="00F72A1C"/>
    <w:rsid w:val="00F73908"/>
    <w:rsid w:val="00F73B77"/>
    <w:rsid w:val="00F74956"/>
    <w:rsid w:val="00F8303D"/>
    <w:rsid w:val="00F93FDB"/>
    <w:rsid w:val="00FA1B4B"/>
    <w:rsid w:val="00FA28A2"/>
    <w:rsid w:val="00FB39D6"/>
    <w:rsid w:val="00FB5642"/>
    <w:rsid w:val="00FB56F8"/>
    <w:rsid w:val="00FD1FD0"/>
    <w:rsid w:val="00FD706B"/>
    <w:rsid w:val="00FE0DA6"/>
    <w:rsid w:val="00FE56E9"/>
    <w:rsid w:val="00FE5A73"/>
    <w:rsid w:val="00FE5DCE"/>
    <w:rsid w:val="00FE79C3"/>
    <w:rsid w:val="00FF1D6E"/>
    <w:rsid w:val="00FF4D9B"/>
    <w:rsid w:val="32CD2A91"/>
    <w:rsid w:val="3DC111E5"/>
    <w:rsid w:val="536E2945"/>
    <w:rsid w:val="64D7494F"/>
    <w:rsid w:val="68754F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Body Text Indent" w:qFormat="1"/>
    <w:lsdException w:name="Subtitle" w:qFormat="1"/>
    <w:lsdException w:name="Body Text Indent 2"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tabs>
        <w:tab w:val="left" w:pos="360"/>
        <w:tab w:val="left" w:pos="540"/>
      </w:tabs>
      <w:spacing w:line="400" w:lineRule="exact"/>
      <w:ind w:right="-512" w:firstLine="540"/>
    </w:pPr>
    <w:rPr>
      <w:sz w:val="28"/>
    </w:rPr>
  </w:style>
  <w:style w:type="paragraph" w:styleId="a4">
    <w:name w:val="Block Text"/>
    <w:basedOn w:val="a"/>
    <w:qFormat/>
    <w:pPr>
      <w:tabs>
        <w:tab w:val="left" w:pos="-3060"/>
        <w:tab w:val="left" w:pos="-360"/>
        <w:tab w:val="left" w:pos="360"/>
      </w:tabs>
      <w:spacing w:line="400" w:lineRule="exact"/>
      <w:ind w:left="538" w:right="-512" w:hangingChars="192" w:hanging="538"/>
    </w:pPr>
    <w:rPr>
      <w:rFonts w:ascii="宋体"/>
      <w:sz w:val="28"/>
    </w:rPr>
  </w:style>
  <w:style w:type="paragraph" w:styleId="2">
    <w:name w:val="Body Text Indent 2"/>
    <w:basedOn w:val="a"/>
    <w:qFormat/>
    <w:pPr>
      <w:tabs>
        <w:tab w:val="left" w:pos="180"/>
      </w:tabs>
      <w:spacing w:line="400" w:lineRule="exact"/>
      <w:ind w:right="-512" w:firstLine="576"/>
    </w:pPr>
    <w:rPr>
      <w:sz w:val="28"/>
    </w:rPr>
  </w:style>
  <w:style w:type="paragraph" w:styleId="a5">
    <w:name w:val="Balloon Text"/>
    <w:basedOn w:val="a"/>
    <w:semiHidden/>
    <w:qFormat/>
    <w:rPr>
      <w:sz w:val="18"/>
      <w:szCs w:val="18"/>
    </w:rPr>
  </w:style>
  <w:style w:type="paragraph" w:styleId="a6">
    <w:name w:val="footer"/>
    <w:basedOn w:val="a"/>
    <w:qFormat/>
    <w:pPr>
      <w:tabs>
        <w:tab w:val="center" w:pos="4153"/>
        <w:tab w:val="right" w:pos="8306"/>
      </w:tabs>
      <w:snapToGrid w:val="0"/>
      <w:jc w:val="left"/>
    </w:pPr>
    <w:rPr>
      <w:sz w:val="18"/>
      <w:szCs w:val="18"/>
    </w:rPr>
  </w:style>
  <w:style w:type="paragraph" w:styleId="a7">
    <w:name w:val="header"/>
    <w:basedOn w:val="a"/>
    <w:link w:val="Char"/>
    <w:uiPriority w:val="99"/>
    <w:qFormat/>
    <w:pPr>
      <w:pBdr>
        <w:bottom w:val="single" w:sz="6" w:space="1" w:color="auto"/>
      </w:pBdr>
      <w:tabs>
        <w:tab w:val="center" w:pos="4153"/>
        <w:tab w:val="right" w:pos="8306"/>
      </w:tabs>
      <w:snapToGrid w:val="0"/>
      <w:jc w:val="center"/>
    </w:pPr>
    <w:rPr>
      <w:sz w:val="18"/>
      <w:szCs w:val="18"/>
    </w:rPr>
  </w:style>
  <w:style w:type="character" w:styleId="a8">
    <w:name w:val="page number"/>
    <w:basedOn w:val="a0"/>
    <w:qFormat/>
  </w:style>
  <w:style w:type="character" w:customStyle="1" w:styleId="Char">
    <w:name w:val="页眉 Char"/>
    <w:link w:val="a7"/>
    <w:uiPriority w:val="99"/>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Body Text Indent" w:qFormat="1"/>
    <w:lsdException w:name="Subtitle" w:qFormat="1"/>
    <w:lsdException w:name="Body Text Indent 2"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tabs>
        <w:tab w:val="left" w:pos="360"/>
        <w:tab w:val="left" w:pos="540"/>
      </w:tabs>
      <w:spacing w:line="400" w:lineRule="exact"/>
      <w:ind w:right="-512" w:firstLine="540"/>
    </w:pPr>
    <w:rPr>
      <w:sz w:val="28"/>
    </w:rPr>
  </w:style>
  <w:style w:type="paragraph" w:styleId="a4">
    <w:name w:val="Block Text"/>
    <w:basedOn w:val="a"/>
    <w:qFormat/>
    <w:pPr>
      <w:tabs>
        <w:tab w:val="left" w:pos="-3060"/>
        <w:tab w:val="left" w:pos="-360"/>
        <w:tab w:val="left" w:pos="360"/>
      </w:tabs>
      <w:spacing w:line="400" w:lineRule="exact"/>
      <w:ind w:left="538" w:right="-512" w:hangingChars="192" w:hanging="538"/>
    </w:pPr>
    <w:rPr>
      <w:rFonts w:ascii="宋体"/>
      <w:sz w:val="28"/>
    </w:rPr>
  </w:style>
  <w:style w:type="paragraph" w:styleId="2">
    <w:name w:val="Body Text Indent 2"/>
    <w:basedOn w:val="a"/>
    <w:qFormat/>
    <w:pPr>
      <w:tabs>
        <w:tab w:val="left" w:pos="180"/>
      </w:tabs>
      <w:spacing w:line="400" w:lineRule="exact"/>
      <w:ind w:right="-512" w:firstLine="576"/>
    </w:pPr>
    <w:rPr>
      <w:sz w:val="28"/>
    </w:rPr>
  </w:style>
  <w:style w:type="paragraph" w:styleId="a5">
    <w:name w:val="Balloon Text"/>
    <w:basedOn w:val="a"/>
    <w:semiHidden/>
    <w:qFormat/>
    <w:rPr>
      <w:sz w:val="18"/>
      <w:szCs w:val="18"/>
    </w:rPr>
  </w:style>
  <w:style w:type="paragraph" w:styleId="a6">
    <w:name w:val="footer"/>
    <w:basedOn w:val="a"/>
    <w:qFormat/>
    <w:pPr>
      <w:tabs>
        <w:tab w:val="center" w:pos="4153"/>
        <w:tab w:val="right" w:pos="8306"/>
      </w:tabs>
      <w:snapToGrid w:val="0"/>
      <w:jc w:val="left"/>
    </w:pPr>
    <w:rPr>
      <w:sz w:val="18"/>
      <w:szCs w:val="18"/>
    </w:rPr>
  </w:style>
  <w:style w:type="paragraph" w:styleId="a7">
    <w:name w:val="header"/>
    <w:basedOn w:val="a"/>
    <w:link w:val="Char"/>
    <w:uiPriority w:val="99"/>
    <w:qFormat/>
    <w:pPr>
      <w:pBdr>
        <w:bottom w:val="single" w:sz="6" w:space="1" w:color="auto"/>
      </w:pBdr>
      <w:tabs>
        <w:tab w:val="center" w:pos="4153"/>
        <w:tab w:val="right" w:pos="8306"/>
      </w:tabs>
      <w:snapToGrid w:val="0"/>
      <w:jc w:val="center"/>
    </w:pPr>
    <w:rPr>
      <w:sz w:val="18"/>
      <w:szCs w:val="18"/>
    </w:rPr>
  </w:style>
  <w:style w:type="character" w:styleId="a8">
    <w:name w:val="page number"/>
    <w:basedOn w:val="a0"/>
    <w:qFormat/>
  </w:style>
  <w:style w:type="character" w:customStyle="1" w:styleId="Char">
    <w:name w:val="页眉 Char"/>
    <w:link w:val="a7"/>
    <w:uiPriority w:val="99"/>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8F1710-575A-4840-B137-8668073FB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Pages>
  <Words>300</Words>
  <Characters>1711</Characters>
  <Application>Microsoft Office Word</Application>
  <DocSecurity>0</DocSecurity>
  <Lines>14</Lines>
  <Paragraphs>4</Paragraphs>
  <ScaleCrop>false</ScaleCrop>
  <Company>co</Company>
  <LinksUpToDate>false</LinksUpToDate>
  <CharactersWithSpaces>2007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700TEU舱口围板、舱口盖板建造安装合同</dc:title>
  <dc:creator>hds</dc:creator>
  <cp:lastModifiedBy>admin</cp:lastModifiedBy>
  <cp:revision>20</cp:revision>
  <cp:lastPrinted>2023-06-05T00:36:00Z</cp:lastPrinted>
  <dcterms:created xsi:type="dcterms:W3CDTF">2023-02-27T06:25:00Z</dcterms:created>
  <dcterms:modified xsi:type="dcterms:W3CDTF">2024-12-13T01:16:00Z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