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3CDE8">
      <w:pPr>
        <w:pStyle w:val="2"/>
        <w:bidi w:val="0"/>
      </w:pPr>
      <w:bookmarkStart w:id="0" w:name="_GoBack"/>
      <w:r>
        <w:t>2024-2025年度清远市方能电力工程安装有限公司佛冈分公司特种车辆运输及装卸搬运服务项目</w:t>
      </w:r>
    </w:p>
    <w:bookmarkEnd w:id="0"/>
    <w:p w14:paraId="030D9B49">
      <w:pPr>
        <w:pStyle w:val="2"/>
        <w:bidi w:val="0"/>
      </w:pPr>
      <w:r>
        <w:t>招标公告</w:t>
      </w:r>
    </w:p>
    <w:p w14:paraId="735D5260">
      <w:pPr>
        <w:pStyle w:val="2"/>
        <w:bidi w:val="0"/>
      </w:pPr>
      <w:r>
        <w:t>一、招标条件</w:t>
      </w:r>
    </w:p>
    <w:p w14:paraId="4C7F7739">
      <w:pPr>
        <w:pStyle w:val="2"/>
        <w:bidi w:val="0"/>
      </w:pPr>
      <w:r>
        <w:t>2024-2025年度清远市方能电力工程安装有限公司佛冈分公司特种车辆运输及装卸搬运服务项目（项目编号：CG-2024-081），已由项目审批机关批准，项目资金来源为其他，招标人为清远市方能电力工程安装有限公司佛冈分公司。本项目已具备招标条件，现进行公开招标。</w:t>
      </w:r>
    </w:p>
    <w:p w14:paraId="797D2DB6">
      <w:pPr>
        <w:pStyle w:val="2"/>
        <w:bidi w:val="0"/>
      </w:pPr>
      <w:r>
        <w:t>二、项目概况</w:t>
      </w:r>
    </w:p>
    <w:p w14:paraId="3BB84CDA">
      <w:pPr>
        <w:pStyle w:val="2"/>
        <w:bidi w:val="0"/>
      </w:pPr>
      <w:r>
        <w:t>2.1招标人：清远市方能电力工程安装有限公司佛冈分公司</w:t>
      </w:r>
    </w:p>
    <w:p w14:paraId="717796FC">
      <w:pPr>
        <w:pStyle w:val="2"/>
        <w:bidi w:val="0"/>
      </w:pPr>
      <w:r>
        <w:t>2.2 采购代理机构：清远市凯誉工程监理有限公司</w:t>
      </w:r>
    </w:p>
    <w:p w14:paraId="74C85DE8">
      <w:pPr>
        <w:pStyle w:val="2"/>
        <w:bidi w:val="0"/>
      </w:pPr>
      <w:r>
        <w:t>2.3项目名称：2024-2025年度清远市方能电力工程安装有限公司佛冈分公司特种车辆运输及装卸搬运服务项目</w:t>
      </w:r>
    </w:p>
    <w:p w14:paraId="2C19BC29">
      <w:pPr>
        <w:pStyle w:val="2"/>
        <w:bidi w:val="0"/>
      </w:pPr>
      <w:r>
        <w:t>2.4项目编号：CG-2024-081</w:t>
      </w:r>
    </w:p>
    <w:p w14:paraId="5B8BE71C">
      <w:pPr>
        <w:pStyle w:val="2"/>
        <w:bidi w:val="0"/>
      </w:pPr>
      <w:r>
        <w:t>2.5 项目概况：根据公司车辆用车需求，为做到有效控制服务采购的时间、人力、物力成本，择优选择采购供应商为公司提供车辆运输及装卸搬运服务。</w:t>
      </w:r>
    </w:p>
    <w:p w14:paraId="640A43C4">
      <w:pPr>
        <w:pStyle w:val="2"/>
        <w:bidi w:val="0"/>
      </w:pPr>
      <w:r>
        <w:t>2.6 项目地点：广东省清远市佛冈县</w:t>
      </w:r>
    </w:p>
    <w:p w14:paraId="56038044">
      <w:pPr>
        <w:pStyle w:val="2"/>
        <w:bidi w:val="0"/>
      </w:pPr>
      <w:r>
        <w:t>2.7 项目类别：服务类</w:t>
      </w:r>
    </w:p>
    <w:p w14:paraId="5FCA9167">
      <w:pPr>
        <w:pStyle w:val="2"/>
        <w:bidi w:val="0"/>
      </w:pPr>
      <w:r>
        <w:t>2.8 项目类型：框架</w:t>
      </w:r>
    </w:p>
    <w:p w14:paraId="51E955AD">
      <w:pPr>
        <w:pStyle w:val="2"/>
        <w:bidi w:val="0"/>
      </w:pPr>
      <w:r>
        <w:t>2.9 招标方式：公开招标</w:t>
      </w:r>
    </w:p>
    <w:p w14:paraId="3BC0A67B">
      <w:pPr>
        <w:pStyle w:val="2"/>
        <w:bidi w:val="0"/>
      </w:pPr>
      <w:r>
        <w:t>2.10 资格审查方式：资格后审</w:t>
      </w:r>
    </w:p>
    <w:p w14:paraId="10045AEB">
      <w:pPr>
        <w:pStyle w:val="2"/>
        <w:bidi w:val="0"/>
      </w:pPr>
      <w:r>
        <w:t>三、招标范围</w:t>
      </w:r>
    </w:p>
    <w:p w14:paraId="46AE725E">
      <w:pPr>
        <w:pStyle w:val="2"/>
        <w:bidi w:val="0"/>
      </w:pPr>
      <w:r>
        <w:t>3.1 标段物清单及标段划分情况：</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2"/>
        <w:gridCol w:w="2573"/>
        <w:gridCol w:w="1201"/>
        <w:gridCol w:w="944"/>
        <w:gridCol w:w="944"/>
        <w:gridCol w:w="1201"/>
        <w:gridCol w:w="1201"/>
      </w:tblGrid>
      <w:tr w14:paraId="02F68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2A3A0">
            <w:pPr>
              <w:pStyle w:val="2"/>
              <w:bidi w:val="0"/>
            </w:pPr>
            <w:r>
              <w:t>序号</w:t>
            </w:r>
          </w:p>
        </w:tc>
        <w:tc>
          <w:tcPr>
            <w:tcW w:w="1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D1386">
            <w:pPr>
              <w:pStyle w:val="2"/>
              <w:bidi w:val="0"/>
            </w:pPr>
            <w:r>
              <w:t>项目名称</w:t>
            </w:r>
          </w:p>
        </w:tc>
        <w:tc>
          <w:tcPr>
            <w:tcW w:w="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7BCC3">
            <w:pPr>
              <w:pStyle w:val="2"/>
              <w:bidi w:val="0"/>
            </w:pPr>
            <w:r>
              <w:t>预算金额（万元）</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B80E9">
            <w:pPr>
              <w:pStyle w:val="2"/>
              <w:bidi w:val="0"/>
            </w:pPr>
            <w:r>
              <w:t>入围</w:t>
            </w:r>
          </w:p>
          <w:p w14:paraId="78D9E536">
            <w:pPr>
              <w:pStyle w:val="2"/>
              <w:bidi w:val="0"/>
            </w:pPr>
            <w:r>
              <w:t>家数</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131D5A">
            <w:pPr>
              <w:pStyle w:val="2"/>
              <w:bidi w:val="0"/>
            </w:pPr>
            <w:r>
              <w:t>分配比例</w:t>
            </w:r>
          </w:p>
        </w:tc>
        <w:tc>
          <w:tcPr>
            <w:tcW w:w="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304DF">
            <w:pPr>
              <w:pStyle w:val="2"/>
              <w:bidi w:val="0"/>
            </w:pPr>
            <w:r>
              <w:t>投标保证金（万元）</w:t>
            </w:r>
          </w:p>
        </w:tc>
        <w:tc>
          <w:tcPr>
            <w:tcW w:w="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3F341">
            <w:pPr>
              <w:pStyle w:val="2"/>
              <w:bidi w:val="0"/>
            </w:pPr>
            <w:r>
              <w:t>最高报价</w:t>
            </w:r>
          </w:p>
        </w:tc>
      </w:tr>
      <w:tr w14:paraId="78AD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4B4FF">
            <w:pPr>
              <w:pStyle w:val="2"/>
              <w:bidi w:val="0"/>
            </w:pPr>
            <w:r>
              <w:t>1</w:t>
            </w:r>
          </w:p>
        </w:tc>
        <w:tc>
          <w:tcPr>
            <w:tcW w:w="1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CC465">
            <w:pPr>
              <w:pStyle w:val="2"/>
              <w:bidi w:val="0"/>
            </w:pPr>
            <w:r>
              <w:t>2024-2025年度清远市方能电力工程安装有限公司佛冈分公司特种车辆运输及装卸搬运服务项目</w:t>
            </w:r>
          </w:p>
        </w:tc>
        <w:tc>
          <w:tcPr>
            <w:tcW w:w="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293AD">
            <w:pPr>
              <w:pStyle w:val="2"/>
              <w:bidi w:val="0"/>
            </w:pPr>
            <w:r>
              <w:t>120.00</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C70DD0">
            <w:pPr>
              <w:pStyle w:val="2"/>
              <w:bidi w:val="0"/>
            </w:pPr>
            <w:r>
              <w:t>2</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CCBBA5">
            <w:pPr>
              <w:pStyle w:val="2"/>
              <w:bidi w:val="0"/>
            </w:pPr>
            <w:r>
              <w:t>60%：40%</w:t>
            </w:r>
          </w:p>
        </w:tc>
        <w:tc>
          <w:tcPr>
            <w:tcW w:w="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63FD9">
            <w:pPr>
              <w:pStyle w:val="2"/>
              <w:bidi w:val="0"/>
            </w:pPr>
            <w:r>
              <w:t>1.00</w:t>
            </w:r>
          </w:p>
        </w:tc>
        <w:tc>
          <w:tcPr>
            <w:tcW w:w="7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AA21A">
            <w:pPr>
              <w:pStyle w:val="2"/>
              <w:bidi w:val="0"/>
            </w:pPr>
            <w:r>
              <w:t>100.00%</w:t>
            </w:r>
          </w:p>
        </w:tc>
      </w:tr>
    </w:tbl>
    <w:p w14:paraId="559B91BF">
      <w:pPr>
        <w:pStyle w:val="2"/>
        <w:bidi w:val="0"/>
      </w:pPr>
      <w:r>
        <w:t> </w:t>
      </w:r>
    </w:p>
    <w:p w14:paraId="6D174A39">
      <w:pPr>
        <w:pStyle w:val="2"/>
        <w:bidi w:val="0"/>
      </w:pPr>
      <w:r>
        <w:t>3.2 标段划分：本次采购不划分标段。</w:t>
      </w:r>
    </w:p>
    <w:p w14:paraId="2F80C3AB">
      <w:pPr>
        <w:pStyle w:val="2"/>
        <w:bidi w:val="0"/>
      </w:pPr>
      <w:r>
        <w:t>3.3 采购范围：对清远市方能电力工程安装有限公司佛冈分公司特种车辆运输及装卸搬运服务项目进行框架招标用于特种车辆运输及装卸搬运服务。（详见附件1：车辆运输及装卸搬运服务清单）</w:t>
      </w:r>
    </w:p>
    <w:p w14:paraId="56499155">
      <w:pPr>
        <w:pStyle w:val="2"/>
        <w:bidi w:val="0"/>
      </w:pPr>
      <w:r>
        <w:t>3.4 计划工期：本框架招标有效期自合同签订之日起365日历天。框架结果有效期到期后未有新的采购结果，经合同双方商议后，服务期限可延长至新的采购结果签订合同之日止，但最长不超过6个月。</w:t>
      </w:r>
    </w:p>
    <w:p w14:paraId="35257C2B">
      <w:pPr>
        <w:pStyle w:val="2"/>
        <w:bidi w:val="0"/>
      </w:pPr>
      <w:r>
        <w:t>3.5 框架协议有效期的管控要求如下：</w:t>
      </w:r>
    </w:p>
    <w:p w14:paraId="3C11DA64">
      <w:pPr>
        <w:pStyle w:val="2"/>
        <w:bidi w:val="0"/>
      </w:pPr>
      <w:r>
        <w:t>（1）框架协议期内，供应商实际采购量达到需求预测量上限（需求预测量×（1+20%））时，即终止该成交单位的框架协议。</w:t>
      </w:r>
    </w:p>
    <w:p w14:paraId="48BE3725">
      <w:pPr>
        <w:pStyle w:val="2"/>
        <w:bidi w:val="0"/>
      </w:pPr>
      <w:r>
        <w:t>（2）框架协议期届满，项目实际发生金额达到需求预测量80%的，按期终止框架协议。</w:t>
      </w:r>
    </w:p>
    <w:p w14:paraId="50EF8407">
      <w:pPr>
        <w:pStyle w:val="2"/>
        <w:bidi w:val="0"/>
      </w:pPr>
      <w:r>
        <w:t>（3）框架协议有效期届满，供应商实际采购量未达到标包预估金额80%的，延长该供应商的协议有效期限，延长期限为6个月。在延长期内，该框架协议的实际采购量达到标包预估金额80%时立即终止框架协议。延长期满仍未达至标包预估金额80%的，自动终止框架协议。</w:t>
      </w:r>
    </w:p>
    <w:p w14:paraId="4523AFF6">
      <w:pPr>
        <w:pStyle w:val="2"/>
        <w:bidi w:val="0"/>
      </w:pPr>
      <w:r>
        <w:t>四、投标人资格要求</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4"/>
        <w:gridCol w:w="7902"/>
      </w:tblGrid>
      <w:tr w14:paraId="5283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9D176">
            <w:pPr>
              <w:pStyle w:val="2"/>
              <w:bidi w:val="0"/>
            </w:pPr>
            <w:r>
              <w:t>通用资格要求</w:t>
            </w:r>
          </w:p>
        </w:tc>
      </w:tr>
      <w:tr w14:paraId="44CD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A7DDC0">
            <w:pPr>
              <w:pStyle w:val="2"/>
              <w:bidi w:val="0"/>
            </w:pPr>
            <w:r>
              <w:t>序号</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645F7">
            <w:pPr>
              <w:pStyle w:val="2"/>
              <w:bidi w:val="0"/>
            </w:pPr>
            <w:r>
              <w:t>内容</w:t>
            </w:r>
          </w:p>
        </w:tc>
      </w:tr>
      <w:tr w14:paraId="5D9B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45BFB">
            <w:pPr>
              <w:pStyle w:val="2"/>
              <w:bidi w:val="0"/>
            </w:pPr>
            <w:r>
              <w:t>1</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5F097">
            <w:pPr>
              <w:pStyle w:val="2"/>
              <w:bidi w:val="0"/>
            </w:pPr>
            <w:r>
              <w:t>投标人必须是中华人民共和国境内注册合法运作的法人，具有独立承担民事责任的能力、独立承担招标项目的能力和独立履行合同的能力。持有合法有效的企业法人营业执照。经营范围应包含吊车租赁或起重、装卸搬运、道路货物运输、汽车租赁（含以上其中一项经营范围均可）等相关经营范围。</w:t>
            </w:r>
          </w:p>
        </w:tc>
      </w:tr>
      <w:tr w14:paraId="661D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6B802">
            <w:pPr>
              <w:pStyle w:val="2"/>
              <w:bidi w:val="0"/>
            </w:pPr>
            <w:r>
              <w:t>2</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439C3">
            <w:pPr>
              <w:pStyle w:val="2"/>
              <w:bidi w:val="0"/>
            </w:pPr>
            <w:r>
              <w:t>在南方电网电子采购交易平台（https://ecsg.com.cn)完成注册并审核通过。</w:t>
            </w:r>
          </w:p>
        </w:tc>
      </w:tr>
      <w:tr w14:paraId="3035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48662">
            <w:pPr>
              <w:pStyle w:val="2"/>
              <w:bidi w:val="0"/>
            </w:pPr>
            <w:r>
              <w:t>3</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44EC1">
            <w:pPr>
              <w:pStyle w:val="2"/>
              <w:bidi w:val="0"/>
            </w:pPr>
            <w:r>
              <w:t>未被工商行政管理机关在全国企业信用信息公示系统（www.gsxt.gov.cn）中列入严重违法失信企业名单（网页邮箱发送版报告或网页截图）。</w:t>
            </w:r>
          </w:p>
        </w:tc>
      </w:tr>
      <w:tr w14:paraId="3691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98E90">
            <w:pPr>
              <w:pStyle w:val="2"/>
              <w:bidi w:val="0"/>
            </w:pPr>
            <w:r>
              <w:t>4</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5E912">
            <w:pPr>
              <w:pStyle w:val="2"/>
              <w:bidi w:val="0"/>
            </w:pPr>
            <w:r>
              <w:t>未在“信用中国”网站（www.creditchina.gov.cn）中列入失信被执行人名单或“中国执行信息公开网”（http://zxgk.court.gov.cn/shixin）列入失信被执行人名单（网页邮箱发送版报告或网页截图）。</w:t>
            </w:r>
          </w:p>
        </w:tc>
      </w:tr>
      <w:tr w14:paraId="0774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C0FD53">
            <w:pPr>
              <w:pStyle w:val="2"/>
              <w:bidi w:val="0"/>
            </w:pPr>
            <w:r>
              <w:t>5</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37058">
            <w:pPr>
              <w:pStyle w:val="2"/>
              <w:bidi w:val="0"/>
            </w:pPr>
            <w:r>
              <w:t>投标人不得存在下列情形：</w:t>
            </w:r>
          </w:p>
          <w:p w14:paraId="23E7E757">
            <w:pPr>
              <w:pStyle w:val="2"/>
              <w:bidi w:val="0"/>
            </w:pPr>
            <w:r>
              <w:t>（1）法定代表人、单位负责人为同一人的两个及两个以上单位同时参加同一标段或未划分标段的同一招标项目的投标。</w:t>
            </w:r>
          </w:p>
          <w:p w14:paraId="7152175B">
            <w:pPr>
              <w:pStyle w:val="2"/>
              <w:bidi w:val="0"/>
            </w:pPr>
            <w:r>
              <w:t>（2）控股与被控股单位同时参加同一标段或未划分标段的同一招标项目的投标。</w:t>
            </w:r>
          </w:p>
          <w:p w14:paraId="39B271AA">
            <w:pPr>
              <w:pStyle w:val="2"/>
              <w:bidi w:val="0"/>
            </w:pPr>
            <w:r>
              <w:t>（3）管理与被管理单位同时参加同一标段或未划分标段的同一招标项目的投标。</w:t>
            </w:r>
          </w:p>
          <w:p w14:paraId="0B9AE934">
            <w:pPr>
              <w:pStyle w:val="2"/>
              <w:bidi w:val="0"/>
            </w:pPr>
            <w:r>
              <w:t>（4）控股股东、实际控制人、董事、监事或高级管理人员同时在参与投标的其他单位任职的参加同一标段的投标。</w:t>
            </w:r>
          </w:p>
          <w:p w14:paraId="1525E6B6">
            <w:pPr>
              <w:pStyle w:val="2"/>
              <w:bidi w:val="0"/>
            </w:pPr>
            <w:r>
              <w:t>（5）投标文件符合法律法规规章规定的投标人相互串通投标或视为投标人相互串通投标的。</w:t>
            </w:r>
          </w:p>
        </w:tc>
      </w:tr>
      <w:tr w14:paraId="2C14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89C78">
            <w:pPr>
              <w:pStyle w:val="2"/>
              <w:bidi w:val="0"/>
            </w:pPr>
            <w:r>
              <w:t>6</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A01DD9">
            <w:pPr>
              <w:pStyle w:val="2"/>
              <w:bidi w:val="0"/>
            </w:pPr>
            <w:r>
              <w:t>投标人应具有良好的企业信誉，无违规违法行为，在项目所在地政府及中国南方电网有限责任公司、广东电网有限责任公司及清远诚创能源发展有限公司承包商资信档案记录中没有限制投标资格的处罚。</w:t>
            </w:r>
          </w:p>
        </w:tc>
      </w:tr>
      <w:tr w14:paraId="613D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5C29A">
            <w:pPr>
              <w:pStyle w:val="2"/>
              <w:bidi w:val="0"/>
            </w:pPr>
            <w:r>
              <w:t>7</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0471D2">
            <w:pPr>
              <w:pStyle w:val="2"/>
              <w:bidi w:val="0"/>
            </w:pPr>
            <w:r>
              <w:t>本项目不接受联合体投标。</w:t>
            </w:r>
          </w:p>
        </w:tc>
      </w:tr>
    </w:tbl>
    <w:p w14:paraId="054C7DA3">
      <w:pPr>
        <w:pStyle w:val="2"/>
        <w:bidi w:val="0"/>
      </w:pPr>
      <w: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4"/>
        <w:gridCol w:w="7902"/>
      </w:tblGrid>
      <w:tr w14:paraId="3B4A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2B2FD">
            <w:pPr>
              <w:pStyle w:val="2"/>
              <w:bidi w:val="0"/>
            </w:pPr>
            <w:r>
              <w:t>专用资格要求</w:t>
            </w:r>
          </w:p>
        </w:tc>
      </w:tr>
      <w:tr w14:paraId="2A7E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DF8B8">
            <w:pPr>
              <w:pStyle w:val="2"/>
              <w:bidi w:val="0"/>
            </w:pPr>
            <w:r>
              <w:t>序号</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55572B">
            <w:pPr>
              <w:pStyle w:val="2"/>
              <w:bidi w:val="0"/>
            </w:pPr>
            <w:r>
              <w:t>内容</w:t>
            </w:r>
          </w:p>
        </w:tc>
      </w:tr>
      <w:tr w14:paraId="0B1D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5537E">
            <w:pPr>
              <w:pStyle w:val="2"/>
              <w:bidi w:val="0"/>
            </w:pPr>
            <w:r>
              <w:t>1</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72775">
            <w:pPr>
              <w:pStyle w:val="2"/>
              <w:bidi w:val="0"/>
            </w:pPr>
            <w:r>
              <w:t>具有固定的经营场所（需提供经营场所所有权凭证或场地租赁合同）。</w:t>
            </w:r>
          </w:p>
        </w:tc>
      </w:tr>
      <w:tr w14:paraId="0C8F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5E44F">
            <w:pPr>
              <w:pStyle w:val="2"/>
              <w:bidi w:val="0"/>
            </w:pPr>
            <w:r>
              <w:t>2</w:t>
            </w:r>
          </w:p>
        </w:tc>
        <w:tc>
          <w:tcPr>
            <w:tcW w:w="46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AF4C9">
            <w:pPr>
              <w:pStyle w:val="2"/>
              <w:bidi w:val="0"/>
            </w:pPr>
            <w:r>
              <w:t>资质要求：具备道路运输经营许可证。</w:t>
            </w:r>
          </w:p>
        </w:tc>
      </w:tr>
    </w:tbl>
    <w:p w14:paraId="110CED8C">
      <w:pPr>
        <w:pStyle w:val="2"/>
        <w:bidi w:val="0"/>
      </w:pPr>
      <w:r>
        <w:t>五、招标文件的获取</w:t>
      </w:r>
    </w:p>
    <w:p w14:paraId="612F72AF">
      <w:pPr>
        <w:pStyle w:val="2"/>
        <w:bidi w:val="0"/>
      </w:pPr>
      <w:r>
        <w:t>5.1 凡有意参加投标者，请于2024年12月16日17时00分00秒至2024年12月23日17时00分00秒（北京时间，下同），登录南方电网电子采购交易平台（https://ecsg.com.cn）按时购买并下载招标文件、图纸（如有）。（电子版招标文件下载路径：购标管理-文件下载）。</w:t>
      </w:r>
    </w:p>
    <w:p w14:paraId="18EB0195">
      <w:pPr>
        <w:pStyle w:val="2"/>
        <w:bidi w:val="0"/>
      </w:pPr>
      <w:r>
        <w:t>本项目不再发出纸质版招标文件，本项目招标文件的获取方式不接受除上述方式外的其他方式获取。</w:t>
      </w:r>
    </w:p>
    <w:p w14:paraId="0BC71CD2">
      <w:pPr>
        <w:pStyle w:val="2"/>
        <w:bidi w:val="0"/>
      </w:pPr>
      <w:r>
        <w:t>5.2 招标文件工本费用及注意事项</w:t>
      </w:r>
    </w:p>
    <w:p w14:paraId="3C4674BF">
      <w:pPr>
        <w:pStyle w:val="2"/>
        <w:bidi w:val="0"/>
      </w:pPr>
      <w:r>
        <w:t>（1）招标文件每套（按标段）售价人民币叁佰元整，通过（公对公）电汇或转账方式缴交，售后不退。汇款单位名称必须与投标人名称一致，在报名截止时间前将款项汇到收款账户，并在汇款用途栏中准确填写如下信息：CG-2024-081+标段（如有）+招标文件工本费。</w:t>
      </w:r>
    </w:p>
    <w:p w14:paraId="14F5683A">
      <w:pPr>
        <w:pStyle w:val="2"/>
        <w:bidi w:val="0"/>
      </w:pPr>
      <w:r>
        <w:t>（2）已汇款的投标人需在报名截止时间前，在南方电网电子采购交易平台上传电汇凭证扫描件，并填写电子邮箱(收取招标文件工本费电子发票)。待采购代理机构审核确认后方可在文件发售结束时间前下载电子版招标文件（必须在文件获取结束时间前下载招标文件，逾期将无法下载文件而影响投标）。为不影响招标文件工本费确认，建议至少提前一个工作日提交。</w:t>
      </w:r>
    </w:p>
    <w:p w14:paraId="57BE0643">
      <w:pPr>
        <w:pStyle w:val="2"/>
        <w:bidi w:val="0"/>
      </w:pPr>
      <w:r>
        <w:t>（3）同一投标单位报名同一项目的多个标段，可一并缴交招标文件工本费。如报名多个项目的，则不能合并支付。</w:t>
      </w:r>
    </w:p>
    <w:p w14:paraId="3D30BD38">
      <w:pPr>
        <w:pStyle w:val="2"/>
        <w:bidi w:val="0"/>
      </w:pPr>
      <w:r>
        <w:t>（4）投标人在平台中提交购买招标文件订单时请正确填写开具增值税发票信息。如因投标人自身原因导致无法开具正确的增值税发票，责任由投标人承担。</w:t>
      </w:r>
    </w:p>
    <w:p w14:paraId="788327C0">
      <w:pPr>
        <w:pStyle w:val="2"/>
        <w:bidi w:val="0"/>
      </w:pPr>
      <w:r>
        <w:t>（5）招标文件收款账户信息：</w:t>
      </w:r>
    </w:p>
    <w:p w14:paraId="6168FB0C">
      <w:pPr>
        <w:pStyle w:val="2"/>
        <w:bidi w:val="0"/>
      </w:pPr>
      <w:r>
        <w:t>收款单位：清远市凯誉工程监理有限公司</w:t>
      </w:r>
    </w:p>
    <w:p w14:paraId="1D1ADE55">
      <w:pPr>
        <w:pStyle w:val="2"/>
        <w:bidi w:val="0"/>
      </w:pPr>
      <w:r>
        <w:t>开户银行：清远市建行市分行营业部</w:t>
      </w:r>
    </w:p>
    <w:p w14:paraId="6CB943D7">
      <w:pPr>
        <w:pStyle w:val="2"/>
        <w:bidi w:val="0"/>
      </w:pPr>
      <w:r>
        <w:t>银行账号：44001760301053004129</w:t>
      </w:r>
    </w:p>
    <w:p w14:paraId="74552C0A">
      <w:pPr>
        <w:pStyle w:val="2"/>
        <w:bidi w:val="0"/>
      </w:pPr>
      <w:r>
        <w:t>5.3 供应商注册、审核及CA办理</w:t>
      </w:r>
    </w:p>
    <w:p w14:paraId="724E6B3A">
      <w:pPr>
        <w:pStyle w:val="2"/>
        <w:bidi w:val="0"/>
      </w:pPr>
      <w:r>
        <w:t>按国家电子招标投标法有关规定和电子采购交易平台技术要求，凡有意参加投标者，需先行在南方电网电子采购交易平台完成系统登记注册和审核（网址:https://ecsg.com.cn），如使用电子印章请办理供应商CA数字证书。注册审批通过后投标人凭申请的账号、密码登陆电子采购交易平台进行购买招标文件，详见“南方电网电子采购交易平台-投标人投标指引”。</w:t>
      </w:r>
    </w:p>
    <w:p w14:paraId="551EB117">
      <w:pPr>
        <w:pStyle w:val="2"/>
        <w:bidi w:val="0"/>
      </w:pPr>
      <w:r>
        <w:t>投标人登记咨询电话：4008100100转4（南方电网电子采购交易平台）</w:t>
      </w:r>
    </w:p>
    <w:p w14:paraId="28776ECF">
      <w:pPr>
        <w:pStyle w:val="2"/>
        <w:bidi w:val="0"/>
      </w:pPr>
      <w:r>
        <w:t>电话咨询时间：周一至周五上午8:30-12:00,下午13:30-17:00</w:t>
      </w:r>
    </w:p>
    <w:p w14:paraId="78553062">
      <w:pPr>
        <w:pStyle w:val="2"/>
        <w:bidi w:val="0"/>
      </w:pPr>
      <w:r>
        <w:t>注：为避免耽误招标文件购买及投标，请在招标文件发售截止时间前3天完成此项内容。</w:t>
      </w:r>
    </w:p>
    <w:p w14:paraId="7DF44962">
      <w:pPr>
        <w:pStyle w:val="2"/>
        <w:bidi w:val="0"/>
      </w:pPr>
      <w:r>
        <w:br w:type="textWrapping"/>
      </w:r>
      <w:r>
        <w:t>六、投标文件的递交</w:t>
      </w:r>
    </w:p>
    <w:p w14:paraId="63428EB8">
      <w:pPr>
        <w:pStyle w:val="2"/>
        <w:bidi w:val="0"/>
      </w:pPr>
      <w:r>
        <w:t>6.1 本项目为全电子化招投标，投标文件一律不接受纸质文件，投标人应按招标文件规定递交具备法律效力的电子投标文件。</w:t>
      </w:r>
    </w:p>
    <w:p w14:paraId="39A77324">
      <w:pPr>
        <w:pStyle w:val="2"/>
        <w:bidi w:val="0"/>
      </w:pPr>
      <w:r>
        <w:t>6.2 投标文件递交的时间：</w:t>
      </w:r>
    </w:p>
    <w:p w14:paraId="4130C33E">
      <w:pPr>
        <w:pStyle w:val="2"/>
        <w:bidi w:val="0"/>
      </w:pPr>
      <w:r>
        <w:t>投标文件递交开始时间：2024年12月16日17时00分00秒。</w:t>
      </w:r>
    </w:p>
    <w:p w14:paraId="0765AE1D">
      <w:pPr>
        <w:pStyle w:val="2"/>
        <w:bidi w:val="0"/>
      </w:pPr>
      <w:r>
        <w:t>投标文件递交截止时间：2025年1月8日09时00分00秒。</w:t>
      </w:r>
    </w:p>
    <w:p w14:paraId="4AD54CDF">
      <w:pPr>
        <w:pStyle w:val="2"/>
        <w:bidi w:val="0"/>
      </w:pPr>
      <w:r>
        <w:t>投标文件递交地点：南方电网电子采购交易平台（https://ecsg.com.cn）。</w:t>
      </w:r>
    </w:p>
    <w:p w14:paraId="1655200A">
      <w:pPr>
        <w:pStyle w:val="2"/>
        <w:bidi w:val="0"/>
      </w:pPr>
      <w:r>
        <w:t>6.3 投标文件均以标段（如有）为单位递交。</w:t>
      </w:r>
    </w:p>
    <w:p w14:paraId="46EFDB3F">
      <w:pPr>
        <w:pStyle w:val="2"/>
        <w:bidi w:val="0"/>
      </w:pPr>
      <w:r>
        <w:t>6.4 未在公告规定的时间内下载招标文件的潜在投标人将不得参与投标。</w:t>
      </w:r>
    </w:p>
    <w:p w14:paraId="5C94A01F">
      <w:pPr>
        <w:pStyle w:val="2"/>
        <w:bidi w:val="0"/>
      </w:pPr>
      <w:r>
        <w:t>6.5 未按要求在南方电网电子采购交易平台制作或上传投标文件的，造成的一切后果由投标人自行承担。</w:t>
      </w:r>
    </w:p>
    <w:p w14:paraId="1F6DF08A">
      <w:pPr>
        <w:pStyle w:val="2"/>
        <w:bidi w:val="0"/>
      </w:pPr>
      <w:r>
        <w:t>6.6 投标文件不予受理情况：见招标文件要求。</w:t>
      </w:r>
    </w:p>
    <w:p w14:paraId="337D45EE">
      <w:pPr>
        <w:pStyle w:val="2"/>
        <w:bidi w:val="0"/>
      </w:pPr>
      <w:r>
        <w:t>6.7 计算机硬件特征码审查要求</w:t>
      </w:r>
    </w:p>
    <w:p w14:paraId="7E346999">
      <w:pPr>
        <w:pStyle w:val="2"/>
        <w:bidi w:val="0"/>
      </w:pPr>
      <w:r>
        <w:t>为进一步规范招投标活动，维护公平竞争的市场环境，本项目对投标人在招标文件下载、投标文件制作及上传过程中产生的计算机硬件特征码严格重查。投标人如存在以下任一情形，由评标委员会对其作否决投标处理：</w:t>
      </w:r>
    </w:p>
    <w:p w14:paraId="225796B1">
      <w:pPr>
        <w:pStyle w:val="2"/>
        <w:bidi w:val="0"/>
      </w:pPr>
      <w:r>
        <w:t>（1）与其他投标人下载招标文件的IP地址、投标文件的CPU序列号及硬盘序列号三者同时一致。</w:t>
      </w:r>
    </w:p>
    <w:p w14:paraId="4AB6C142">
      <w:pPr>
        <w:pStyle w:val="2"/>
        <w:bidi w:val="0"/>
      </w:pPr>
      <w:r>
        <w:t>（2）与其他投标人上传投标文件的IP地址、投标文件的CPU序列号及硬盘序列号三者同时一致。</w:t>
      </w:r>
    </w:p>
    <w:p w14:paraId="670332ED">
      <w:pPr>
        <w:pStyle w:val="2"/>
        <w:bidi w:val="0"/>
      </w:pPr>
      <w:r>
        <w:t>（3）与其他投标人的投标文件网卡MAC地址一致。</w:t>
      </w:r>
    </w:p>
    <w:p w14:paraId="0A0573CD">
      <w:pPr>
        <w:pStyle w:val="2"/>
        <w:bidi w:val="0"/>
      </w:pPr>
      <w:r>
        <w:t>如采购项目最小独立评审单元(标的/标包/标段)出现上述任一情形，将否决投标人响应该采购项目及同一采购项目后续采购的全部投标文件。</w:t>
      </w:r>
    </w:p>
    <w:p w14:paraId="1DF61B98">
      <w:pPr>
        <w:pStyle w:val="2"/>
        <w:bidi w:val="0"/>
      </w:pPr>
      <w:r>
        <w:t>七、发布公告的媒介</w:t>
      </w:r>
    </w:p>
    <w:p w14:paraId="2780EBE9">
      <w:pPr>
        <w:pStyle w:val="2"/>
        <w:bidi w:val="0"/>
      </w:pPr>
      <w:r>
        <w:t>发布媒介为南方电网电子采购交易平台（https://ecsg.com.cn）。</w:t>
      </w:r>
    </w:p>
    <w:p w14:paraId="062807FE">
      <w:pPr>
        <w:pStyle w:val="2"/>
        <w:bidi w:val="0"/>
      </w:pPr>
      <w:r>
        <w:t>八、联系方式</w:t>
      </w:r>
    </w:p>
    <w:p w14:paraId="79ABB194">
      <w:pPr>
        <w:pStyle w:val="2"/>
        <w:bidi w:val="0"/>
      </w:pPr>
      <w:r>
        <w:t>招标人：清远市方能电力工程安装有限公司佛冈分公司</w:t>
      </w:r>
    </w:p>
    <w:p w14:paraId="7F68EF83">
      <w:pPr>
        <w:pStyle w:val="2"/>
        <w:bidi w:val="0"/>
      </w:pPr>
      <w:r>
        <w:t>地址：广东省清远市佛冈县佛冈大道中968号清远方能电力工程安装有限公司佛冈分公司</w:t>
      </w:r>
    </w:p>
    <w:p w14:paraId="7F45F361">
      <w:pPr>
        <w:pStyle w:val="2"/>
        <w:bidi w:val="0"/>
      </w:pPr>
      <w:r>
        <w:t>业务联系人：李工 0763-4276313</w:t>
      </w:r>
    </w:p>
    <w:p w14:paraId="46F3FD2C">
      <w:pPr>
        <w:pStyle w:val="2"/>
        <w:bidi w:val="0"/>
      </w:pPr>
      <w:r>
        <w:t>技术联系人：/</w:t>
      </w:r>
    </w:p>
    <w:p w14:paraId="3CFC784F">
      <w:pPr>
        <w:pStyle w:val="2"/>
        <w:bidi w:val="0"/>
      </w:pPr>
      <w:r>
        <w:t>采购代理机构：清远市凯誉工程监理有限公司</w:t>
      </w:r>
    </w:p>
    <w:p w14:paraId="2577AD2E">
      <w:pPr>
        <w:pStyle w:val="2"/>
        <w:bidi w:val="0"/>
      </w:pPr>
      <w:r>
        <w:t>地址：清远市清城区桥北路104号凤城电力村14栋二楼市场部</w:t>
      </w:r>
    </w:p>
    <w:p w14:paraId="1F820B8B">
      <w:pPr>
        <w:pStyle w:val="2"/>
        <w:bidi w:val="0"/>
      </w:pPr>
      <w:r>
        <w:t>联系人：李小姐</w:t>
      </w:r>
    </w:p>
    <w:p w14:paraId="593BF5FA">
      <w:pPr>
        <w:pStyle w:val="2"/>
        <w:bidi w:val="0"/>
      </w:pPr>
      <w:r>
        <w:t>联系电话：0763-3300899（工作日上午8：30-12：00，下午14：30-17：00）</w:t>
      </w:r>
    </w:p>
    <w:p w14:paraId="097E133C">
      <w:pPr>
        <w:pStyle w:val="2"/>
        <w:bidi w:val="0"/>
      </w:pPr>
      <w:r>
        <w:t>九、异议</w:t>
      </w:r>
    </w:p>
    <w:p w14:paraId="1AE5BC20">
      <w:pPr>
        <w:pStyle w:val="2"/>
        <w:bidi w:val="0"/>
      </w:pPr>
      <w:r>
        <w:t>9.1 异议的受理机构及联系方式</w:t>
      </w:r>
    </w:p>
    <w:p w14:paraId="2848770B">
      <w:pPr>
        <w:pStyle w:val="2"/>
        <w:bidi w:val="0"/>
      </w:pPr>
      <w:r>
        <w:t>受理机构：清远诚创能源发展有限公司</w:t>
      </w:r>
    </w:p>
    <w:p w14:paraId="2EAE61BB">
      <w:pPr>
        <w:pStyle w:val="2"/>
        <w:bidi w:val="0"/>
      </w:pPr>
      <w:r>
        <w:t>联系电话（非业务咨询电话）：0763-3461785</w:t>
      </w:r>
    </w:p>
    <w:p w14:paraId="1236FFAA">
      <w:pPr>
        <w:pStyle w:val="2"/>
        <w:bidi w:val="0"/>
      </w:pPr>
      <w:r>
        <w:t>温馨提醒：项目业务问题、澄清问题与异议流程、电话不同，请各投标人按照本项目要求辨别问题属性后再根据公告“业务咨询方式”拨打相应电话，如遇澄清疑问请按照项目文件要求将问题提交至南方电网电子采购交易平台。</w:t>
      </w:r>
    </w:p>
    <w:p w14:paraId="1F10FBAB">
      <w:pPr>
        <w:pStyle w:val="2"/>
        <w:bidi w:val="0"/>
      </w:pPr>
      <w:r>
        <w:t>9.2 异议书的格式及要求</w:t>
      </w:r>
    </w:p>
    <w:p w14:paraId="5DEDBDAD">
      <w:pPr>
        <w:pStyle w:val="2"/>
        <w:bidi w:val="0"/>
      </w:pPr>
      <w:r>
        <w:t>（1）异议书中应包含异议提出人名称、联系人及联系方式、异议对象、异议事项的基本事实、相关请求及主张、有效线索和相关证明材料等信息，异议书格式详见附件2：《异议书 （模板）》。</w:t>
      </w:r>
    </w:p>
    <w:p w14:paraId="6C28B640">
      <w:pPr>
        <w:pStyle w:val="2"/>
        <w:bidi w:val="0"/>
      </w:pPr>
      <w:r>
        <w:t>（2）异议书必须由其法定代表人及授权代表签字并加盖单位公章；由其他利害关系人提出的异议，还需出示异议提出人与本次投标存在利害关系的证明文件，并附有效身份证明 复印件。</w:t>
      </w:r>
    </w:p>
    <w:p w14:paraId="6F3F910E">
      <w:pPr>
        <w:pStyle w:val="2"/>
        <w:bidi w:val="0"/>
      </w:pPr>
      <w:r>
        <w:t>（3）各投标人或其他利害关系人对投标文件等存有异议的，可以将异议书签字盖章后，连同其他附件资料以现场递交或邮寄的方式在规定时间内提出；采用邮寄方式提出的异议，可以在规定时间内先以电子邮件方式提出，但异议书必须在电子邮件发出的当天同时寄出。</w:t>
      </w:r>
    </w:p>
    <w:p w14:paraId="76CFCD00">
      <w:pPr>
        <w:pStyle w:val="2"/>
        <w:bidi w:val="0"/>
      </w:pPr>
      <w:r>
        <w:t>9.3 异议提出的时限 </w:t>
      </w:r>
    </w:p>
    <w:p w14:paraId="02602D6C">
      <w:pPr>
        <w:pStyle w:val="2"/>
        <w:bidi w:val="0"/>
      </w:pPr>
      <w:r>
        <w:t>（1）对资格预审文件的内容有异议的，应当在提交资格预审文件截止时间两天前提出；</w:t>
      </w:r>
    </w:p>
    <w:p w14:paraId="7E4D1AE7">
      <w:pPr>
        <w:pStyle w:val="2"/>
        <w:bidi w:val="0"/>
      </w:pPr>
      <w:r>
        <w:t>（2）对招标文件的内容有异议的，应当在投标截止时间十天前提出；</w:t>
      </w:r>
    </w:p>
    <w:p w14:paraId="776D7544">
      <w:pPr>
        <w:pStyle w:val="2"/>
        <w:bidi w:val="0"/>
      </w:pPr>
      <w:r>
        <w:t>（3）对开标有异议的，应当在开标时限内在现场或通过系统质疑环节提出；</w:t>
      </w:r>
    </w:p>
    <w:p w14:paraId="65A98903">
      <w:pPr>
        <w:pStyle w:val="2"/>
        <w:bidi w:val="0"/>
      </w:pPr>
      <w:r>
        <w:t>（4）对评标结果有异议的，应当在中标候选人公示期内提出。</w:t>
      </w:r>
    </w:p>
    <w:p w14:paraId="5283CA2D">
      <w:pPr>
        <w:pStyle w:val="2"/>
        <w:bidi w:val="0"/>
      </w:pPr>
      <w:r>
        <w:t>9.4 异议不予受理的情形 </w:t>
      </w:r>
    </w:p>
    <w:p w14:paraId="6B53B047">
      <w:pPr>
        <w:pStyle w:val="2"/>
        <w:bidi w:val="0"/>
      </w:pPr>
      <w:r>
        <w:t>（1）异议提出人不是投标人，或未能提供与本次投标存在利害关系证明文件的其他利害关系人；</w:t>
      </w:r>
    </w:p>
    <w:p w14:paraId="5926E6F7">
      <w:pPr>
        <w:pStyle w:val="2"/>
        <w:bidi w:val="0"/>
      </w:pPr>
      <w:r>
        <w:t>（2）涉及的事项不具体，且未提供有效线索，难以查证的；</w:t>
      </w:r>
    </w:p>
    <w:p w14:paraId="183F9B8F">
      <w:pPr>
        <w:pStyle w:val="2"/>
        <w:bidi w:val="0"/>
      </w:pPr>
      <w:r>
        <w:t>（3）提供的资料未提供异议提出人的真实名称、有效联系方式、法定代表人签字和加盖单位公章的；</w:t>
      </w:r>
    </w:p>
    <w:p w14:paraId="3DF3D774">
      <w:pPr>
        <w:pStyle w:val="2"/>
        <w:bidi w:val="0"/>
      </w:pPr>
      <w:r>
        <w:t>（4）超过异议提出时效的（以收到异议书日期为准；采用邮寄方式的，以邮戳日期为准）；</w:t>
      </w:r>
    </w:p>
    <w:p w14:paraId="46B628C0">
      <w:pPr>
        <w:pStyle w:val="2"/>
        <w:bidi w:val="0"/>
      </w:pPr>
      <w:r>
        <w:t>（5）已经作出处理决定，并且异议提出人没有提出新的证据的；</w:t>
      </w:r>
    </w:p>
    <w:p w14:paraId="7E8E7D6B">
      <w:pPr>
        <w:pStyle w:val="2"/>
        <w:bidi w:val="0"/>
      </w:pPr>
      <w:r>
        <w:t>（6）涉及招标评标过程具体细节、其他投标人的商业秘密或其他投标人的投标文件具体内容但未能说明内容真实性和来源合法性的；</w:t>
      </w:r>
    </w:p>
    <w:p w14:paraId="074F7DE9">
      <w:pPr>
        <w:pStyle w:val="2"/>
        <w:bidi w:val="0"/>
      </w:pPr>
      <w:r>
        <w:t>（7）缺乏事实根据或者法律依据的，或者投诉人捏造事实、伪造材料或者以非法手段取得证明材料的。</w:t>
      </w:r>
    </w:p>
    <w:p w14:paraId="3E4BD870">
      <w:pPr>
        <w:pStyle w:val="2"/>
        <w:bidi w:val="0"/>
      </w:pPr>
      <w:r>
        <w:t>9.5 恶意行为的处罚</w:t>
      </w:r>
    </w:p>
    <w:p w14:paraId="5DEF1495">
      <w:pPr>
        <w:pStyle w:val="2"/>
        <w:bidi w:val="0"/>
      </w:pPr>
      <w:r>
        <w:t>异议提出人不得以投诉为名排挤竞争对手，不得进行虚假、恶意投诉，阻碍招标投标活动的正常进行。经核查发现所提出的异议或投诉存在诬告、故意扰乱招投标秩序等恶意行为，将视情节处没收投标保证金，限制一定时期内不得参加清远诚创能源发展有限公司及招标单位所组织招投标活动等的处罚。</w:t>
      </w:r>
    </w:p>
    <w:p w14:paraId="0934C104">
      <w:pPr>
        <w:pStyle w:val="2"/>
        <w:bidi w:val="0"/>
      </w:pPr>
      <w:r>
        <w:t>十、监督部门</w:t>
      </w:r>
    </w:p>
    <w:p w14:paraId="0D40614B">
      <w:pPr>
        <w:pStyle w:val="2"/>
        <w:bidi w:val="0"/>
      </w:pPr>
      <w:r>
        <w:t>单位名称：清远诚创能源发展有限公司</w:t>
      </w:r>
    </w:p>
    <w:p w14:paraId="7979552D">
      <w:pPr>
        <w:pStyle w:val="2"/>
        <w:bidi w:val="0"/>
      </w:pPr>
      <w:r>
        <w:t>联系电话：0763-3461785</w:t>
      </w:r>
    </w:p>
    <w:p w14:paraId="3FD2A3F3">
      <w:pPr>
        <w:pStyle w:val="2"/>
        <w:bidi w:val="0"/>
      </w:pPr>
      <w:r>
        <w:t> </w:t>
      </w:r>
    </w:p>
    <w:p w14:paraId="772F8A26">
      <w:pPr>
        <w:pStyle w:val="2"/>
        <w:bidi w:val="0"/>
      </w:pPr>
      <w:r>
        <w:t>招标人：清远市方能电力工程安装有限公司佛冈分公司</w:t>
      </w:r>
    </w:p>
    <w:p w14:paraId="5118B9F6">
      <w:pPr>
        <w:pStyle w:val="2"/>
        <w:bidi w:val="0"/>
      </w:pPr>
      <w:r>
        <w:t>采购代理机构：清远市凯誉工程监理有限公司</w:t>
      </w:r>
    </w:p>
    <w:p w14:paraId="1DD597F5">
      <w:pPr>
        <w:pStyle w:val="2"/>
        <w:bidi w:val="0"/>
      </w:pPr>
      <w:r>
        <w:t>2024年12月16日</w:t>
      </w:r>
    </w:p>
    <w:p w14:paraId="6807DAC5">
      <w:pPr>
        <w:pStyle w:val="2"/>
        <w:bidi w:val="0"/>
      </w:pPr>
      <w:r>
        <w:br w:type="textWrapping"/>
      </w:r>
      <w:r>
        <w:t>附件1：车辆运输及装卸搬运服务清单</w:t>
      </w:r>
    </w:p>
    <w:p w14:paraId="3E5F417C">
      <w:pPr>
        <w:pStyle w:val="2"/>
        <w:bidi w:val="0"/>
      </w:pPr>
      <w:r>
        <w:t>车辆运输及装卸搬运服务(含税价）（单价限价）</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2"/>
        <w:gridCol w:w="1657"/>
        <w:gridCol w:w="1317"/>
        <w:gridCol w:w="883"/>
        <w:gridCol w:w="1535"/>
        <w:gridCol w:w="2322"/>
      </w:tblGrid>
      <w:tr w14:paraId="21AE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5820B">
            <w:pPr>
              <w:pStyle w:val="2"/>
              <w:bidi w:val="0"/>
            </w:pPr>
            <w:r>
              <w:t>序号</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E3C87">
            <w:pPr>
              <w:pStyle w:val="2"/>
              <w:bidi w:val="0"/>
            </w:pPr>
            <w:r>
              <w:t>车辆类别</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FC7D9">
            <w:pPr>
              <w:pStyle w:val="2"/>
              <w:bidi w:val="0"/>
            </w:pPr>
            <w:r>
              <w:t>单位</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5E904">
            <w:pPr>
              <w:pStyle w:val="2"/>
              <w:bidi w:val="0"/>
            </w:pPr>
            <w:r>
              <w:t>数量</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EFCF7">
            <w:pPr>
              <w:pStyle w:val="2"/>
              <w:bidi w:val="0"/>
            </w:pPr>
            <w:r>
              <w:t>单价限价（元）</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E036A">
            <w:pPr>
              <w:pStyle w:val="2"/>
              <w:bidi w:val="0"/>
            </w:pPr>
            <w:r>
              <w:t>备注</w:t>
            </w:r>
          </w:p>
        </w:tc>
      </w:tr>
      <w:tr w14:paraId="13AA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4B713">
            <w:pPr>
              <w:pStyle w:val="2"/>
              <w:bidi w:val="0"/>
            </w:pPr>
            <w:r>
              <w:t>1</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2DD14">
            <w:pPr>
              <w:pStyle w:val="2"/>
              <w:bidi w:val="0"/>
            </w:pPr>
            <w:r>
              <w:t>5米货车(只含运输)</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E5086">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BB3362">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079F0">
            <w:pPr>
              <w:pStyle w:val="2"/>
              <w:bidi w:val="0"/>
            </w:pPr>
            <w:r>
              <w:t>600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3A4E9">
            <w:pPr>
              <w:pStyle w:val="2"/>
              <w:bidi w:val="0"/>
            </w:pPr>
            <w:r>
              <w:t>路程超过30公里，每超1公里加收4元</w:t>
            </w:r>
          </w:p>
        </w:tc>
      </w:tr>
      <w:tr w14:paraId="75DF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4EAB0B">
            <w:pPr>
              <w:pStyle w:val="2"/>
              <w:bidi w:val="0"/>
            </w:pPr>
            <w:r>
              <w:t>2</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99EAD">
            <w:pPr>
              <w:pStyle w:val="2"/>
              <w:bidi w:val="0"/>
            </w:pPr>
            <w:r>
              <w:t>7.5米货车(只含运输</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7EDBE">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448FB">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C39B5">
            <w:pPr>
              <w:pStyle w:val="2"/>
              <w:bidi w:val="0"/>
            </w:pPr>
            <w:r>
              <w:t>900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687D2">
            <w:pPr>
              <w:pStyle w:val="2"/>
              <w:bidi w:val="0"/>
            </w:pPr>
            <w:r>
              <w:t>路程超过30公里，每超1公里加收5元</w:t>
            </w:r>
          </w:p>
        </w:tc>
      </w:tr>
      <w:tr w14:paraId="3F542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C06588">
            <w:pPr>
              <w:pStyle w:val="2"/>
              <w:bidi w:val="0"/>
            </w:pPr>
            <w:r>
              <w:t>3</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9DAD0">
            <w:pPr>
              <w:pStyle w:val="2"/>
              <w:bidi w:val="0"/>
            </w:pPr>
            <w:r>
              <w:t>9.6米货车(只含运输</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4B185">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283B9">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CDAD2">
            <w:pPr>
              <w:pStyle w:val="2"/>
              <w:bidi w:val="0"/>
            </w:pPr>
            <w:r>
              <w:t>1200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FFC20">
            <w:pPr>
              <w:pStyle w:val="2"/>
              <w:bidi w:val="0"/>
            </w:pPr>
            <w:r>
              <w:t>路程超过30公里，每超1公里加收7元</w:t>
            </w:r>
          </w:p>
        </w:tc>
      </w:tr>
      <w:tr w14:paraId="552C9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73506A">
            <w:pPr>
              <w:pStyle w:val="2"/>
              <w:bidi w:val="0"/>
            </w:pPr>
            <w:r>
              <w:t>4</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3F60C">
            <w:pPr>
              <w:pStyle w:val="2"/>
              <w:bidi w:val="0"/>
            </w:pPr>
            <w:r>
              <w:t>13米平板车(只含运输</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C29B3">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E5C2F">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7B107">
            <w:pPr>
              <w:pStyle w:val="2"/>
              <w:bidi w:val="0"/>
            </w:pPr>
            <w:r>
              <w:t>1800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E2155">
            <w:pPr>
              <w:pStyle w:val="2"/>
              <w:bidi w:val="0"/>
            </w:pPr>
            <w:r>
              <w:t>路程超过30公里，每超1公里加收10元</w:t>
            </w:r>
          </w:p>
        </w:tc>
      </w:tr>
      <w:tr w14:paraId="3F4A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2C9B5">
            <w:pPr>
              <w:pStyle w:val="2"/>
              <w:bidi w:val="0"/>
            </w:pPr>
            <w:r>
              <w:t>5</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97D2A">
            <w:pPr>
              <w:pStyle w:val="2"/>
              <w:bidi w:val="0"/>
            </w:pPr>
            <w:r>
              <w:t>8吨吊车(只含装卸)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A0511">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193C5">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51095">
            <w:pPr>
              <w:pStyle w:val="2"/>
              <w:bidi w:val="0"/>
            </w:pPr>
            <w:r>
              <w:t>1300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5872A">
            <w:pPr>
              <w:pStyle w:val="2"/>
              <w:bidi w:val="0"/>
            </w:pPr>
            <w:r>
              <w:t>8小时外每超1小时加收130元</w:t>
            </w:r>
          </w:p>
        </w:tc>
      </w:tr>
      <w:tr w14:paraId="1C36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AF46FD">
            <w:pPr>
              <w:pStyle w:val="2"/>
              <w:bidi w:val="0"/>
            </w:pPr>
            <w:r>
              <w:t>6</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FF4DD">
            <w:pPr>
              <w:pStyle w:val="2"/>
              <w:bidi w:val="0"/>
            </w:pPr>
            <w:r>
              <w:t>12吨吊车(只含装卸)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4372B">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EDE1F">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5E482">
            <w:pPr>
              <w:pStyle w:val="2"/>
              <w:bidi w:val="0"/>
            </w:pPr>
            <w:r>
              <w:t>1500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941EC4">
            <w:pPr>
              <w:pStyle w:val="2"/>
              <w:bidi w:val="0"/>
            </w:pPr>
            <w:r>
              <w:t>8小时外每超1小时加收150元</w:t>
            </w:r>
          </w:p>
        </w:tc>
      </w:tr>
      <w:tr w14:paraId="2B6B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87D03">
            <w:pPr>
              <w:pStyle w:val="2"/>
              <w:bidi w:val="0"/>
            </w:pPr>
            <w:r>
              <w:t>7</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8ECE7">
            <w:pPr>
              <w:pStyle w:val="2"/>
              <w:bidi w:val="0"/>
            </w:pPr>
            <w:r>
              <w:t>16吨吊车(只含装卸)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55ABF">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C28AA">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64439">
            <w:pPr>
              <w:pStyle w:val="2"/>
              <w:bidi w:val="0"/>
            </w:pPr>
            <w:r>
              <w:t>1700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816C6">
            <w:pPr>
              <w:pStyle w:val="2"/>
              <w:bidi w:val="0"/>
            </w:pPr>
            <w:r>
              <w:t>8小时外每超1小时加收170元</w:t>
            </w:r>
          </w:p>
        </w:tc>
      </w:tr>
      <w:tr w14:paraId="5FB3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F716F">
            <w:pPr>
              <w:pStyle w:val="2"/>
              <w:bidi w:val="0"/>
            </w:pPr>
            <w:r>
              <w:t>8</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4BFCF">
            <w:pPr>
              <w:pStyle w:val="2"/>
              <w:bidi w:val="0"/>
            </w:pPr>
            <w:r>
              <w:t>25吨吊车(只含装卸)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AD93D1">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82F1A">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E9F88">
            <w:pPr>
              <w:pStyle w:val="2"/>
              <w:bidi w:val="0"/>
            </w:pPr>
            <w:r>
              <w:t>2200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008CA">
            <w:pPr>
              <w:pStyle w:val="2"/>
              <w:bidi w:val="0"/>
            </w:pPr>
            <w:r>
              <w:t>8小时外每超1小时加收220元</w:t>
            </w:r>
          </w:p>
        </w:tc>
      </w:tr>
      <w:tr w14:paraId="3815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645B8">
            <w:pPr>
              <w:pStyle w:val="2"/>
              <w:bidi w:val="0"/>
            </w:pPr>
            <w:r>
              <w:t>9</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1D10E2">
            <w:pPr>
              <w:pStyle w:val="2"/>
              <w:bidi w:val="0"/>
            </w:pPr>
            <w:r>
              <w:t>35吨吊车(只含装卸)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01DB2">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35FC9">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34885E">
            <w:pPr>
              <w:pStyle w:val="2"/>
              <w:bidi w:val="0"/>
            </w:pPr>
            <w:r>
              <w:t>3300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14E5B">
            <w:pPr>
              <w:pStyle w:val="2"/>
              <w:bidi w:val="0"/>
            </w:pPr>
            <w:r>
              <w:t>8小时外每超1小时加收330元</w:t>
            </w:r>
          </w:p>
        </w:tc>
      </w:tr>
      <w:tr w14:paraId="33F6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B4561">
            <w:pPr>
              <w:pStyle w:val="2"/>
              <w:bidi w:val="0"/>
            </w:pPr>
            <w:r>
              <w:t>10</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A4C76">
            <w:pPr>
              <w:pStyle w:val="2"/>
              <w:bidi w:val="0"/>
            </w:pPr>
            <w:r>
              <w:t>50吨吊车(只含装卸)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D16FA">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C1CC1">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F5843A">
            <w:pPr>
              <w:pStyle w:val="2"/>
              <w:bidi w:val="0"/>
            </w:pPr>
            <w:r>
              <w:t>4000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09688">
            <w:pPr>
              <w:pStyle w:val="2"/>
              <w:bidi w:val="0"/>
            </w:pPr>
            <w:r>
              <w:t>8小时外每超1小时加收400元</w:t>
            </w:r>
          </w:p>
        </w:tc>
      </w:tr>
      <w:tr w14:paraId="02AA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D7DB7">
            <w:pPr>
              <w:pStyle w:val="2"/>
              <w:bidi w:val="0"/>
            </w:pPr>
            <w:r>
              <w:t>11</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B0945">
            <w:pPr>
              <w:pStyle w:val="2"/>
              <w:bidi w:val="0"/>
            </w:pPr>
            <w:r>
              <w:t>70吨吊车(只含装卸)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9578F">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26A35">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A0BDD">
            <w:pPr>
              <w:pStyle w:val="2"/>
              <w:bidi w:val="0"/>
            </w:pPr>
            <w:r>
              <w:t>5000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B41A5">
            <w:pPr>
              <w:pStyle w:val="2"/>
              <w:bidi w:val="0"/>
            </w:pPr>
            <w:r>
              <w:t>8小时外每超1小时加收500元</w:t>
            </w:r>
          </w:p>
        </w:tc>
      </w:tr>
      <w:tr w14:paraId="47BC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A27ED">
            <w:pPr>
              <w:pStyle w:val="2"/>
              <w:bidi w:val="0"/>
            </w:pPr>
            <w:r>
              <w:t>12</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AD768">
            <w:pPr>
              <w:pStyle w:val="2"/>
              <w:bidi w:val="0"/>
            </w:pPr>
            <w:r>
              <w:t>80吨吊车(只含装卸)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1DFF4">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521CD">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EB6D0">
            <w:pPr>
              <w:pStyle w:val="2"/>
              <w:bidi w:val="0"/>
            </w:pPr>
            <w:r>
              <w:t>5500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34B110">
            <w:pPr>
              <w:pStyle w:val="2"/>
              <w:bidi w:val="0"/>
            </w:pPr>
            <w:r>
              <w:t>8小时外每超1小时加收600元</w:t>
            </w:r>
          </w:p>
        </w:tc>
      </w:tr>
      <w:tr w14:paraId="29F4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F4879">
            <w:pPr>
              <w:pStyle w:val="2"/>
              <w:bidi w:val="0"/>
            </w:pPr>
            <w:r>
              <w:t>13</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5B2F8">
            <w:pPr>
              <w:pStyle w:val="2"/>
              <w:bidi w:val="0"/>
            </w:pPr>
            <w:r>
              <w:t>100吨吊车(只含装卸)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45D89F">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C83DD">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46B0A">
            <w:pPr>
              <w:pStyle w:val="2"/>
              <w:bidi w:val="0"/>
            </w:pPr>
            <w:r>
              <w:t>9100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9D78D">
            <w:pPr>
              <w:pStyle w:val="2"/>
              <w:bidi w:val="0"/>
            </w:pPr>
            <w:r>
              <w:t>8小时外每超1小时加收1000元</w:t>
            </w:r>
          </w:p>
        </w:tc>
      </w:tr>
      <w:tr w14:paraId="2A4F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DFA63">
            <w:pPr>
              <w:pStyle w:val="2"/>
              <w:bidi w:val="0"/>
            </w:pPr>
            <w:r>
              <w:t>14</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BDB5E">
            <w:pPr>
              <w:pStyle w:val="2"/>
              <w:bidi w:val="0"/>
            </w:pPr>
            <w:r>
              <w:t>130吨吊车(只含装卸)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4FCB5">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FAE15">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49424">
            <w:pPr>
              <w:pStyle w:val="2"/>
              <w:bidi w:val="0"/>
            </w:pPr>
            <w:r>
              <w:t>12000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A7A435">
            <w:pPr>
              <w:pStyle w:val="2"/>
              <w:bidi w:val="0"/>
            </w:pPr>
            <w:r>
              <w:t>8小时外每超1小时加收1300元</w:t>
            </w:r>
          </w:p>
        </w:tc>
      </w:tr>
      <w:tr w14:paraId="1649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78AF36">
            <w:pPr>
              <w:pStyle w:val="2"/>
              <w:bidi w:val="0"/>
            </w:pPr>
            <w:r>
              <w:t>15</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8E400">
            <w:pPr>
              <w:pStyle w:val="2"/>
              <w:bidi w:val="0"/>
            </w:pPr>
            <w:r>
              <w:t>200吨吊车(只含装卸)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21879A">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91611">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5F8CF">
            <w:pPr>
              <w:pStyle w:val="2"/>
              <w:bidi w:val="0"/>
            </w:pPr>
            <w:r>
              <w:t>20000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D76BD">
            <w:pPr>
              <w:pStyle w:val="2"/>
              <w:bidi w:val="0"/>
            </w:pPr>
            <w:r>
              <w:t>8小时外每超1小时加收2200元</w:t>
            </w:r>
          </w:p>
        </w:tc>
      </w:tr>
      <w:tr w14:paraId="30F7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F8E060">
            <w:pPr>
              <w:pStyle w:val="2"/>
              <w:bidi w:val="0"/>
            </w:pPr>
            <w:r>
              <w:t>16</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F0BD2">
            <w:pPr>
              <w:pStyle w:val="2"/>
              <w:bidi w:val="0"/>
            </w:pPr>
            <w:r>
              <w:t>300吨吊车(只含装卸)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704AFC">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C6A63">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6EBF4">
            <w:pPr>
              <w:pStyle w:val="2"/>
              <w:bidi w:val="0"/>
            </w:pPr>
            <w:r>
              <w:t>30000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74463">
            <w:pPr>
              <w:pStyle w:val="2"/>
              <w:bidi w:val="0"/>
            </w:pPr>
            <w:r>
              <w:t>8小时外每超1小时加收3300元</w:t>
            </w:r>
          </w:p>
        </w:tc>
      </w:tr>
      <w:tr w14:paraId="60AB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82C9C">
            <w:pPr>
              <w:pStyle w:val="2"/>
              <w:bidi w:val="0"/>
            </w:pPr>
            <w:r>
              <w:t>17</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AE4D1">
            <w:pPr>
              <w:pStyle w:val="2"/>
              <w:bidi w:val="0"/>
            </w:pPr>
            <w:r>
              <w:t>5吨叉车(只含装卸)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E4D783">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4EF1C">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3BA97">
            <w:pPr>
              <w:pStyle w:val="2"/>
              <w:bidi w:val="0"/>
            </w:pPr>
            <w:r>
              <w:t>1000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E85736">
            <w:pPr>
              <w:pStyle w:val="2"/>
              <w:bidi w:val="0"/>
            </w:pPr>
            <w:r>
              <w:t>含拖车运输</w:t>
            </w:r>
          </w:p>
        </w:tc>
      </w:tr>
      <w:tr w14:paraId="04FF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C3BD7D">
            <w:pPr>
              <w:pStyle w:val="2"/>
              <w:bidi w:val="0"/>
            </w:pPr>
            <w:r>
              <w:t>18</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F79B1">
            <w:pPr>
              <w:pStyle w:val="2"/>
              <w:bidi w:val="0"/>
            </w:pPr>
            <w:r>
              <w:t>8吨叉车(只含装卸)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619F6">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22B04">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63F6F">
            <w:pPr>
              <w:pStyle w:val="2"/>
              <w:bidi w:val="0"/>
            </w:pPr>
            <w:r>
              <w:t>1800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9B793">
            <w:pPr>
              <w:pStyle w:val="2"/>
              <w:bidi w:val="0"/>
            </w:pPr>
            <w:r>
              <w:t>含拖车运输</w:t>
            </w:r>
          </w:p>
        </w:tc>
      </w:tr>
      <w:tr w14:paraId="570B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7B9F8">
            <w:pPr>
              <w:pStyle w:val="2"/>
              <w:bidi w:val="0"/>
            </w:pPr>
            <w:r>
              <w:t>19</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92289">
            <w:pPr>
              <w:pStyle w:val="2"/>
              <w:bidi w:val="0"/>
            </w:pPr>
            <w:r>
              <w:t>10吨叉车(只含装卸)</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978A5">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12DC9">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6BDFD">
            <w:pPr>
              <w:pStyle w:val="2"/>
              <w:bidi w:val="0"/>
            </w:pPr>
            <w:r>
              <w:t>2000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A92BE">
            <w:pPr>
              <w:pStyle w:val="2"/>
              <w:bidi w:val="0"/>
            </w:pPr>
            <w:r>
              <w:t>含拖车运输</w:t>
            </w:r>
          </w:p>
        </w:tc>
      </w:tr>
      <w:tr w14:paraId="6946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40F97">
            <w:pPr>
              <w:pStyle w:val="2"/>
              <w:bidi w:val="0"/>
            </w:pPr>
            <w:r>
              <w:t>20</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A9317">
            <w:pPr>
              <w:pStyle w:val="2"/>
              <w:bidi w:val="0"/>
            </w:pPr>
            <w:r>
              <w:t>45型钩机</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7E2EF3">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3F6327">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BC033">
            <w:pPr>
              <w:pStyle w:val="2"/>
              <w:bidi w:val="0"/>
            </w:pPr>
            <w:r>
              <w:t>1200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CDD700">
            <w:pPr>
              <w:pStyle w:val="2"/>
              <w:bidi w:val="0"/>
            </w:pPr>
            <w:r>
              <w:t>含拖车运输</w:t>
            </w:r>
          </w:p>
        </w:tc>
      </w:tr>
      <w:tr w14:paraId="21CA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00E42">
            <w:pPr>
              <w:pStyle w:val="2"/>
              <w:bidi w:val="0"/>
            </w:pPr>
            <w:r>
              <w:t>21</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30552">
            <w:pPr>
              <w:pStyle w:val="2"/>
              <w:bidi w:val="0"/>
            </w:pPr>
            <w:r>
              <w:t>60型钩机</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36753">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EC22B">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25750">
            <w:pPr>
              <w:pStyle w:val="2"/>
              <w:bidi w:val="0"/>
            </w:pPr>
            <w:r>
              <w:t>1400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B6F70">
            <w:pPr>
              <w:pStyle w:val="2"/>
              <w:bidi w:val="0"/>
            </w:pPr>
            <w:r>
              <w:t>含拖车运输</w:t>
            </w:r>
          </w:p>
        </w:tc>
      </w:tr>
      <w:tr w14:paraId="3360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8622B">
            <w:pPr>
              <w:pStyle w:val="2"/>
              <w:bidi w:val="0"/>
            </w:pPr>
            <w:r>
              <w:t>22</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3BA7F">
            <w:pPr>
              <w:pStyle w:val="2"/>
              <w:bidi w:val="0"/>
            </w:pPr>
            <w:r>
              <w:t>120型钩机</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E4CB3">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FC832">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697BD">
            <w:pPr>
              <w:pStyle w:val="2"/>
              <w:bidi w:val="0"/>
            </w:pPr>
            <w:r>
              <w:t>2100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C4E02">
            <w:pPr>
              <w:pStyle w:val="2"/>
              <w:bidi w:val="0"/>
            </w:pPr>
            <w:r>
              <w:t>含700元拖车运输（路程超过30公里，每超1公里加收10元；每超1小时加收250元）</w:t>
            </w:r>
          </w:p>
        </w:tc>
      </w:tr>
      <w:tr w14:paraId="4120C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788766">
            <w:pPr>
              <w:pStyle w:val="2"/>
              <w:bidi w:val="0"/>
            </w:pPr>
            <w:r>
              <w:t>23</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24814D">
            <w:pPr>
              <w:pStyle w:val="2"/>
              <w:bidi w:val="0"/>
            </w:pPr>
            <w:r>
              <w:t>200型钩机</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AB74F">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00C8F">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2E6451">
            <w:pPr>
              <w:pStyle w:val="2"/>
              <w:bidi w:val="0"/>
            </w:pPr>
            <w:r>
              <w:t>2800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8ACE0">
            <w:pPr>
              <w:pStyle w:val="2"/>
              <w:bidi w:val="0"/>
            </w:pPr>
            <w:r>
              <w:t>含700元拖车运输（路程超过30公里，每超1公里加收10元；每超1小时加收270元）</w:t>
            </w:r>
          </w:p>
        </w:tc>
      </w:tr>
      <w:tr w14:paraId="62BB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8DEE0">
            <w:pPr>
              <w:pStyle w:val="2"/>
              <w:bidi w:val="0"/>
            </w:pPr>
            <w:r>
              <w:t>24</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CA483">
            <w:pPr>
              <w:pStyle w:val="2"/>
              <w:bidi w:val="0"/>
            </w:pPr>
            <w:r>
              <w:t>400型钩机</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2C793">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54D90">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93A07">
            <w:pPr>
              <w:pStyle w:val="2"/>
              <w:bidi w:val="0"/>
            </w:pPr>
            <w:r>
              <w:t>4000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1B315">
            <w:pPr>
              <w:pStyle w:val="2"/>
              <w:bidi w:val="0"/>
            </w:pPr>
            <w:r>
              <w:t>含700元拖车运输（路程超过30公里，每超1公里加收10元；每超1小时加收300元）</w:t>
            </w:r>
          </w:p>
        </w:tc>
      </w:tr>
      <w:tr w14:paraId="6C1B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72E0D">
            <w:pPr>
              <w:pStyle w:val="2"/>
              <w:bidi w:val="0"/>
            </w:pPr>
            <w:r>
              <w:t>25</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8D222">
            <w:pPr>
              <w:pStyle w:val="2"/>
              <w:bidi w:val="0"/>
            </w:pPr>
            <w:r>
              <w:t>5米随车吊(含装卸、运输)</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86001C">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DF2C4">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B381A">
            <w:pPr>
              <w:pStyle w:val="2"/>
              <w:bidi w:val="0"/>
            </w:pPr>
            <w:r>
              <w:t>1700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B9E42">
            <w:pPr>
              <w:pStyle w:val="2"/>
              <w:bidi w:val="0"/>
            </w:pPr>
            <w:r>
              <w:t>路程超过50公里，每超1公里加收4元；每超1小时加收160元</w:t>
            </w:r>
          </w:p>
        </w:tc>
      </w:tr>
      <w:tr w14:paraId="6AEE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CCB3B8">
            <w:pPr>
              <w:pStyle w:val="2"/>
              <w:bidi w:val="0"/>
            </w:pPr>
            <w:r>
              <w:t>26</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C6FAB">
            <w:pPr>
              <w:pStyle w:val="2"/>
              <w:bidi w:val="0"/>
            </w:pPr>
            <w:r>
              <w:t>6米随车吊(含装卸、运输)</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EE984">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1034D">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2299E0">
            <w:pPr>
              <w:pStyle w:val="2"/>
              <w:bidi w:val="0"/>
            </w:pPr>
            <w:r>
              <w:t>1800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921D7">
            <w:pPr>
              <w:pStyle w:val="2"/>
              <w:bidi w:val="0"/>
            </w:pPr>
            <w:r>
              <w:t>路程超过50公里，每超1公里加收4元；每超1小时加收180元</w:t>
            </w:r>
          </w:p>
        </w:tc>
      </w:tr>
      <w:tr w14:paraId="27C9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3C41E">
            <w:pPr>
              <w:pStyle w:val="2"/>
              <w:bidi w:val="0"/>
            </w:pPr>
            <w:r>
              <w:t>27</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AC2BD">
            <w:pPr>
              <w:pStyle w:val="2"/>
              <w:bidi w:val="0"/>
            </w:pPr>
            <w:r>
              <w:t>8米随车吊(含装卸、运输)</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00190">
            <w:pPr>
              <w:pStyle w:val="2"/>
              <w:bidi w:val="0"/>
            </w:pPr>
            <w:r>
              <w:t>台班(8小时)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4C69FF">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87B89">
            <w:pPr>
              <w:pStyle w:val="2"/>
              <w:bidi w:val="0"/>
            </w:pPr>
            <w:r>
              <w:t>2000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72CC9">
            <w:pPr>
              <w:pStyle w:val="2"/>
              <w:bidi w:val="0"/>
            </w:pPr>
            <w:r>
              <w:t>路程超过50公里，每超1公里加收8元；每超1小时加收200元</w:t>
            </w:r>
          </w:p>
        </w:tc>
      </w:tr>
      <w:tr w14:paraId="2940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BA25CE">
            <w:pPr>
              <w:pStyle w:val="2"/>
              <w:bidi w:val="0"/>
            </w:pPr>
            <w:r>
              <w:t>28</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2A159">
            <w:pPr>
              <w:pStyle w:val="2"/>
              <w:bidi w:val="0"/>
            </w:pPr>
            <w:r>
              <w:t>12米随车吊(含装卸、运输)</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D9CC0">
            <w:pPr>
              <w:pStyle w:val="2"/>
              <w:bidi w:val="0"/>
            </w:pPr>
            <w:r>
              <w:t>台班(8小台时)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79C817">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DA192">
            <w:pPr>
              <w:pStyle w:val="2"/>
              <w:bidi w:val="0"/>
            </w:pPr>
            <w:r>
              <w:t>2200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A308D">
            <w:pPr>
              <w:pStyle w:val="2"/>
              <w:bidi w:val="0"/>
            </w:pPr>
            <w:r>
              <w:t>路程超过50公里，每超1公里加收10元；每超1小时加收220元</w:t>
            </w:r>
          </w:p>
        </w:tc>
      </w:tr>
      <w:tr w14:paraId="0083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1B59B">
            <w:pPr>
              <w:pStyle w:val="2"/>
              <w:bidi w:val="0"/>
            </w:pPr>
            <w:r>
              <w:t>29</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203AC">
            <w:pPr>
              <w:pStyle w:val="2"/>
              <w:bidi w:val="0"/>
            </w:pPr>
            <w:r>
              <w:t>三轴30吨平板拖头</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8B6ECD">
            <w:pPr>
              <w:pStyle w:val="2"/>
              <w:bidi w:val="0"/>
            </w:pPr>
            <w:r>
              <w:t>台班(8小台时)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7D56B">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0BDC0">
            <w:pPr>
              <w:pStyle w:val="2"/>
              <w:bidi w:val="0"/>
            </w:pPr>
            <w:r>
              <w:t>2500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A4E09">
            <w:pPr>
              <w:pStyle w:val="2"/>
              <w:bidi w:val="0"/>
            </w:pPr>
            <w:r>
              <w:t>路程超过30公里，每超1公里加收10元</w:t>
            </w:r>
          </w:p>
        </w:tc>
      </w:tr>
      <w:tr w14:paraId="71C9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89AAD">
            <w:pPr>
              <w:pStyle w:val="2"/>
              <w:bidi w:val="0"/>
            </w:pPr>
            <w:r>
              <w:t>30</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C9D70">
            <w:pPr>
              <w:pStyle w:val="2"/>
              <w:bidi w:val="0"/>
            </w:pPr>
            <w:r>
              <w:t>六轴60吨平板拖头</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E3C26">
            <w:pPr>
              <w:pStyle w:val="2"/>
              <w:bidi w:val="0"/>
            </w:pPr>
            <w:r>
              <w:t>台班(8小台时)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CEA81">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0BC86">
            <w:pPr>
              <w:pStyle w:val="2"/>
              <w:bidi w:val="0"/>
            </w:pPr>
            <w:r>
              <w:t>4000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890C8">
            <w:pPr>
              <w:pStyle w:val="2"/>
              <w:bidi w:val="0"/>
            </w:pPr>
            <w:r>
              <w:t>路程超过30公里，每超1公里加收20元</w:t>
            </w:r>
          </w:p>
        </w:tc>
      </w:tr>
      <w:tr w14:paraId="4B2F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61797">
            <w:pPr>
              <w:pStyle w:val="2"/>
              <w:bidi w:val="0"/>
            </w:pPr>
            <w:r>
              <w:t>31</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3E9DB">
            <w:pPr>
              <w:pStyle w:val="2"/>
              <w:bidi w:val="0"/>
            </w:pPr>
            <w:r>
              <w:t>八轴80吨平板拖头</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A78036">
            <w:pPr>
              <w:pStyle w:val="2"/>
              <w:bidi w:val="0"/>
            </w:pPr>
            <w:r>
              <w:t>台班(8小台时)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91827">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29132">
            <w:pPr>
              <w:pStyle w:val="2"/>
              <w:bidi w:val="0"/>
            </w:pPr>
            <w:r>
              <w:t>6000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4973E">
            <w:pPr>
              <w:pStyle w:val="2"/>
              <w:bidi w:val="0"/>
            </w:pPr>
            <w:r>
              <w:t>路程超过30公里，每超1公里加收30元</w:t>
            </w:r>
          </w:p>
        </w:tc>
      </w:tr>
      <w:tr w14:paraId="169A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7C116">
            <w:pPr>
              <w:pStyle w:val="2"/>
              <w:bidi w:val="0"/>
            </w:pPr>
            <w:r>
              <w:t>32</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49EFCC">
            <w:pPr>
              <w:pStyle w:val="2"/>
              <w:bidi w:val="0"/>
            </w:pPr>
            <w:r>
              <w:t>路灯车</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6B6B4">
            <w:pPr>
              <w:pStyle w:val="2"/>
              <w:bidi w:val="0"/>
            </w:pPr>
            <w:r>
              <w:t>台班(8小台时)</w:t>
            </w: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141F8">
            <w:pPr>
              <w:pStyle w:val="2"/>
              <w:bidi w:val="0"/>
            </w:pPr>
            <w:r>
              <w:t>1</w:t>
            </w: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FCBF2D">
            <w:pPr>
              <w:pStyle w:val="2"/>
              <w:bidi w:val="0"/>
            </w:pPr>
            <w:r>
              <w:t>1350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E5349">
            <w:pPr>
              <w:pStyle w:val="2"/>
              <w:bidi w:val="0"/>
            </w:pPr>
            <w:r>
              <w:t>路程超过30公里，每超1公里加收5元</w:t>
            </w:r>
          </w:p>
        </w:tc>
      </w:tr>
      <w:tr w14:paraId="0F0A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0E7471">
            <w:pPr>
              <w:pStyle w:val="2"/>
              <w:bidi w:val="0"/>
            </w:pPr>
            <w:r>
              <w:t>合计</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A6A0B">
            <w:pPr>
              <w:pStyle w:val="2"/>
              <w:bidi w:val="0"/>
            </w:pP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E139B">
            <w:pPr>
              <w:pStyle w:val="2"/>
              <w:bidi w:val="0"/>
            </w:pPr>
          </w:p>
        </w:tc>
        <w:tc>
          <w:tcPr>
            <w:tcW w:w="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20C088">
            <w:pPr>
              <w:pStyle w:val="2"/>
              <w:bidi w:val="0"/>
            </w:pPr>
          </w:p>
        </w:tc>
        <w:tc>
          <w:tcPr>
            <w:tcW w:w="11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AE5FA">
            <w:pPr>
              <w:pStyle w:val="2"/>
              <w:bidi w:val="0"/>
            </w:pPr>
            <w:r>
              <w:t>137950</w:t>
            </w:r>
          </w:p>
        </w:tc>
        <w:tc>
          <w:tcPr>
            <w:tcW w:w="1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EDB4B">
            <w:pPr>
              <w:pStyle w:val="2"/>
              <w:bidi w:val="0"/>
            </w:pPr>
          </w:p>
        </w:tc>
      </w:tr>
    </w:tbl>
    <w:p w14:paraId="2B62AD96">
      <w:pPr>
        <w:pStyle w:val="2"/>
        <w:bidi w:val="0"/>
      </w:pPr>
      <w:r>
        <w:t> </w:t>
      </w:r>
    </w:p>
    <w:p w14:paraId="5B69BDA5">
      <w:pPr>
        <w:pStyle w:val="2"/>
        <w:bidi w:val="0"/>
      </w:pPr>
      <w:r>
        <w:t>备注：</w:t>
      </w:r>
    </w:p>
    <w:p w14:paraId="2C9395DE">
      <w:pPr>
        <w:pStyle w:val="2"/>
        <w:bidi w:val="0"/>
      </w:pPr>
      <w:r>
        <w:t>1.使用车辆要求车辆必须技术状况良好，无质量问题，具有标准吊装能力，各种手续合法完备，并且保证车辆证件及驾驶员特种设备操作证齐全有效、符合公安部门检验合格。</w:t>
      </w:r>
    </w:p>
    <w:p w14:paraId="2CE8C371">
      <w:pPr>
        <w:pStyle w:val="2"/>
        <w:bidi w:val="0"/>
      </w:pPr>
      <w:r>
        <w:t>2.招标人预定车辆时，应提前一天通知中标人。中标人根据实际用车地点在当地就近派车。如遇到当地无需求车型，双方进行协商调配。</w:t>
      </w:r>
    </w:p>
    <w:p w14:paraId="6C9931F4">
      <w:pPr>
        <w:pStyle w:val="2"/>
        <w:bidi w:val="0"/>
      </w:pPr>
      <w:r>
        <w:t>3.70吨以上的吊车需提前三天预定车辆。紧急情况另行通知。</w:t>
      </w:r>
    </w:p>
    <w:p w14:paraId="531CD804">
      <w:pPr>
        <w:pStyle w:val="2"/>
        <w:bidi w:val="0"/>
      </w:pPr>
      <w:r>
        <w:t>4.吊车用车时间在四小时以内按半个台班收费，四小时以上不足八小时按《中标单价÷台班（8小时）》×实际使用时间（小时）的计算方式收费。车辆需要过夜时，超过次日中午12时，按一个台班计算，否则按半个台班计算。</w:t>
      </w:r>
    </w:p>
    <w:p w14:paraId="5040EAC1">
      <w:pPr>
        <w:pStyle w:val="2"/>
        <w:bidi w:val="0"/>
      </w:pPr>
      <w:r>
        <w:t>5.凡用70吨以上的吊车，费用按整个台班收取。</w:t>
      </w:r>
    </w:p>
    <w:p w14:paraId="6CB39E23">
      <w:pPr>
        <w:pStyle w:val="2"/>
        <w:bidi w:val="0"/>
      </w:pPr>
      <w:r>
        <w:t>6.吊车到位后如变更吊装作业地点，路程每超过10公里加收100元。</w:t>
      </w:r>
    </w:p>
    <w:p w14:paraId="07DDB133">
      <w:pPr>
        <w:pStyle w:val="2"/>
        <w:bidi w:val="0"/>
      </w:pPr>
      <w:r>
        <w:t>7.以上单价限价含驾驶员服务费、驾驶员保险费、燃油费、违章费、保险费、年审费、路桥费、车辆维修费、保养费、停车费及服务期间驾驶员餐费。</w:t>
      </w:r>
    </w:p>
    <w:p w14:paraId="6BBDA6D0">
      <w:pPr>
        <w:pStyle w:val="2"/>
        <w:bidi w:val="0"/>
      </w:pPr>
      <w:r>
        <w:t>8.投标人中标后，需在佛冈县设立项目部（公司在佛冈县的除外），并提供加盖公章的使用合同复印件给招标人。如不设立项目部在佛冈县，招标人可以取消中标人的中标资格。</w:t>
      </w:r>
    </w:p>
    <w:p w14:paraId="7AB36A44">
      <w:pPr>
        <w:pStyle w:val="2"/>
        <w:bidi w:val="0"/>
      </w:pPr>
      <w:r>
        <w:t>9.中标后必须按照招标方要求期限内完成服务。如未能按时完成，中标方会按合同版处罚中标方逾期违约金及赔偿甲方因此所造成的其他损失（包括但不限于直接经济损失、可得利益损失、诉讼费、律师费、公证费、调查费等）。如出现两次未能按需服务的情况，直接进入公司采购黑名单。</w:t>
      </w:r>
    </w:p>
    <w:p w14:paraId="7DA46588">
      <w:pPr>
        <w:pStyle w:val="2"/>
        <w:bidi w:val="0"/>
      </w:pPr>
      <w:r>
        <w:t>10.中标后，中标单位参与现场作业的驾驶员需要报备到招标单位，并按照诚创公司有关安全管理规定参加施工人员培训及考试。</w:t>
      </w:r>
    </w:p>
    <w:p w14:paraId="4998D056">
      <w:pPr>
        <w:pStyle w:val="2"/>
        <w:bidi w:val="0"/>
      </w:pPr>
      <w:r>
        <w:br w:type="textWrapping"/>
      </w:r>
      <w:r>
        <w:t>附件2：异议书（模板）</w:t>
      </w:r>
    </w:p>
    <w:p w14:paraId="30720E99">
      <w:pPr>
        <w:pStyle w:val="2"/>
        <w:bidi w:val="0"/>
      </w:pPr>
      <w:r>
        <w:t>××项目的异议书（模板）</w:t>
      </w:r>
    </w:p>
    <w:p w14:paraId="010E5A52">
      <w:pPr>
        <w:pStyle w:val="2"/>
        <w:bidi w:val="0"/>
      </w:pPr>
      <w:r>
        <w:t>异议提出日期：XX年XX月XX日</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15"/>
        <w:gridCol w:w="2200"/>
        <w:gridCol w:w="2363"/>
        <w:gridCol w:w="1928"/>
      </w:tblGrid>
      <w:tr w14:paraId="73CBA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89784">
            <w:pPr>
              <w:pStyle w:val="2"/>
              <w:bidi w:val="0"/>
            </w:pPr>
            <w:r>
              <w:t>异议提出人名称</w:t>
            </w:r>
          </w:p>
          <w:p w14:paraId="586227B8">
            <w:pPr>
              <w:pStyle w:val="2"/>
              <w:bidi w:val="0"/>
            </w:pPr>
            <w:r>
              <w:t>（投标单位或其他利害关系人）</w:t>
            </w:r>
          </w:p>
        </w:tc>
        <w:tc>
          <w:tcPr>
            <w:tcW w:w="16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96197">
            <w:pPr>
              <w:pStyle w:val="2"/>
              <w:bidi w:val="0"/>
            </w:pP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538D7">
            <w:pPr>
              <w:pStyle w:val="2"/>
              <w:bidi w:val="0"/>
            </w:pPr>
            <w:r>
              <w:t>法定代表人及授权代表（签字并盖公司章）</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C1B08">
            <w:pPr>
              <w:pStyle w:val="2"/>
              <w:bidi w:val="0"/>
            </w:pPr>
          </w:p>
        </w:tc>
      </w:tr>
      <w:tr w14:paraId="214A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D081F">
            <w:pPr>
              <w:pStyle w:val="2"/>
              <w:bidi w:val="0"/>
            </w:pPr>
            <w:r>
              <w:t>联系邮箱</w:t>
            </w:r>
          </w:p>
        </w:tc>
        <w:tc>
          <w:tcPr>
            <w:tcW w:w="16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E20BD">
            <w:pPr>
              <w:pStyle w:val="2"/>
              <w:bidi w:val="0"/>
            </w:pP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C2A997">
            <w:pPr>
              <w:pStyle w:val="2"/>
              <w:bidi w:val="0"/>
            </w:pPr>
            <w:r>
              <w:t>联系电话</w:t>
            </w:r>
          </w:p>
        </w:tc>
        <w:tc>
          <w:tcPr>
            <w:tcW w:w="14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81AFB">
            <w:pPr>
              <w:pStyle w:val="2"/>
              <w:bidi w:val="0"/>
            </w:pPr>
          </w:p>
        </w:tc>
      </w:tr>
      <w:tr w14:paraId="76E2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67FF4">
            <w:pPr>
              <w:pStyle w:val="2"/>
              <w:bidi w:val="0"/>
            </w:pPr>
            <w:r>
              <w:t>异议的对象</w:t>
            </w:r>
          </w:p>
        </w:tc>
        <w:tc>
          <w:tcPr>
            <w:tcW w:w="478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80861">
            <w:pPr>
              <w:pStyle w:val="2"/>
              <w:bidi w:val="0"/>
            </w:pPr>
          </w:p>
        </w:tc>
      </w:tr>
      <w:tr w14:paraId="6F953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FB5E11">
            <w:pPr>
              <w:pStyle w:val="2"/>
              <w:bidi w:val="0"/>
            </w:pPr>
            <w:r>
              <w:t>提出异议的基本事实(法律依据)</w:t>
            </w:r>
          </w:p>
        </w:tc>
        <w:tc>
          <w:tcPr>
            <w:tcW w:w="478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64760">
            <w:pPr>
              <w:pStyle w:val="2"/>
              <w:bidi w:val="0"/>
            </w:pPr>
          </w:p>
        </w:tc>
      </w:tr>
      <w:tr w14:paraId="45E37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BD3F6">
            <w:pPr>
              <w:pStyle w:val="2"/>
              <w:bidi w:val="0"/>
            </w:pPr>
            <w:r>
              <w:t>相关请求及主张</w:t>
            </w:r>
          </w:p>
        </w:tc>
        <w:tc>
          <w:tcPr>
            <w:tcW w:w="478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8205D">
            <w:pPr>
              <w:pStyle w:val="2"/>
              <w:bidi w:val="0"/>
            </w:pPr>
          </w:p>
        </w:tc>
      </w:tr>
      <w:tr w14:paraId="7E05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B4CB4">
            <w:pPr>
              <w:pStyle w:val="2"/>
              <w:bidi w:val="0"/>
            </w:pPr>
            <w:r>
              <w:t>相关证明材料</w:t>
            </w:r>
          </w:p>
          <w:p w14:paraId="47B0469E">
            <w:pPr>
              <w:pStyle w:val="2"/>
              <w:bidi w:val="0"/>
            </w:pPr>
            <w:r>
              <w:t>有效线索和</w:t>
            </w:r>
          </w:p>
        </w:tc>
        <w:tc>
          <w:tcPr>
            <w:tcW w:w="478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16784">
            <w:pPr>
              <w:pStyle w:val="2"/>
              <w:bidi w:val="0"/>
            </w:pPr>
            <w:r>
              <w:t>（可以以附件形式提供）</w:t>
            </w:r>
          </w:p>
        </w:tc>
      </w:tr>
    </w:tbl>
    <w:p w14:paraId="7076C14D">
      <w:pPr>
        <w:pStyle w:val="2"/>
        <w:bidi w:val="0"/>
      </w:pPr>
    </w:p>
    <w:p w14:paraId="12567186">
      <w:pPr>
        <w:pStyle w:val="2"/>
        <w:bidi w:val="0"/>
      </w:pPr>
    </w:p>
    <w:p w14:paraId="52BFEF5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B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2024-12-16T06:50:51Z</dcterms:created>
  <dc:creator>28039</dc:creator>
  <cp:lastModifiedBy>沫燃 *</cp:lastModifiedBy>
  <dcterms:modified xsi:type="dcterms:W3CDTF">2024-12-16T06:51:03Z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815DB7528DD348FB8C30B3F49DE4884C_12</vt:lpwstr>
  </property>
</Properties>
</file>