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43DC7">
      <w:pPr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  <w:lang w:val="en-US" w:eastAsia="zh-CN"/>
        </w:rPr>
        <w:t>石家庄科林电气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股份有限公司</w:t>
      </w:r>
    </w:p>
    <w:p w14:paraId="5F22DDE6">
      <w:pPr>
        <w:jc w:val="center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科林电气</w:t>
      </w:r>
      <w:r>
        <w:rPr>
          <w:rFonts w:hint="eastAsia" w:ascii="微软雅黑" w:hAnsi="微软雅黑" w:eastAsia="微软雅黑"/>
          <w:b/>
          <w:bCs/>
          <w:szCs w:val="21"/>
        </w:rPr>
        <w:t>20</w:t>
      </w:r>
      <w:r>
        <w:rPr>
          <w:rFonts w:ascii="微软雅黑" w:hAnsi="微软雅黑" w:eastAsia="微软雅黑"/>
          <w:b/>
          <w:bCs/>
          <w:szCs w:val="21"/>
        </w:rPr>
        <w:t>2</w:t>
      </w: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5</w:t>
      </w:r>
      <w:r>
        <w:rPr>
          <w:rFonts w:hint="eastAsia" w:ascii="微软雅黑" w:hAnsi="微软雅黑" w:eastAsia="微软雅黑"/>
          <w:b/>
          <w:bCs/>
          <w:szCs w:val="21"/>
        </w:rPr>
        <w:t>-20</w:t>
      </w:r>
      <w:r>
        <w:rPr>
          <w:rFonts w:ascii="微软雅黑" w:hAnsi="微软雅黑" w:eastAsia="微软雅黑"/>
          <w:b/>
          <w:bCs/>
          <w:szCs w:val="21"/>
        </w:rPr>
        <w:t>2</w:t>
      </w: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6</w:t>
      </w:r>
      <w:r>
        <w:rPr>
          <w:rFonts w:hint="eastAsia" w:ascii="微软雅黑" w:hAnsi="微软雅黑" w:eastAsia="微软雅黑"/>
          <w:b/>
          <w:bCs/>
          <w:szCs w:val="21"/>
        </w:rPr>
        <w:t>年度物流业务公路运输招标公告</w:t>
      </w:r>
    </w:p>
    <w:p w14:paraId="57A79BE4">
      <w:pPr>
        <w:spacing w:line="360" w:lineRule="auto"/>
        <w:ind w:firstLine="420" w:firstLineChars="200"/>
        <w:jc w:val="left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为适应市场销售的需要，提高发货时效，降低物流成本，保证物流运输质量，</w:t>
      </w: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石家庄科林电气</w:t>
      </w:r>
      <w:r>
        <w:rPr>
          <w:rFonts w:hint="eastAsia" w:ascii="微软雅黑" w:hAnsi="微软雅黑" w:eastAsia="微软雅黑"/>
          <w:b/>
          <w:bCs/>
          <w:szCs w:val="21"/>
        </w:rPr>
        <w:t>股份有限公司定于2</w:t>
      </w:r>
      <w:r>
        <w:rPr>
          <w:rFonts w:ascii="微软雅黑" w:hAnsi="微软雅黑" w:eastAsia="微软雅黑"/>
          <w:b/>
          <w:bCs/>
          <w:szCs w:val="21"/>
        </w:rPr>
        <w:t>02</w:t>
      </w: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5</w:t>
      </w:r>
      <w:r>
        <w:rPr>
          <w:rFonts w:hint="eastAsia" w:ascii="微软雅黑" w:hAnsi="微软雅黑" w:eastAsia="微软雅黑"/>
          <w:b/>
          <w:bCs/>
          <w:szCs w:val="21"/>
        </w:rPr>
        <w:t>年</w:t>
      </w: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1</w:t>
      </w:r>
      <w:r>
        <w:rPr>
          <w:rFonts w:hint="eastAsia" w:ascii="微软雅黑" w:hAnsi="微软雅黑" w:eastAsia="微软雅黑"/>
          <w:b/>
          <w:bCs/>
          <w:szCs w:val="21"/>
        </w:rPr>
        <w:t>月</w:t>
      </w: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9</w:t>
      </w:r>
      <w:r>
        <w:rPr>
          <w:rFonts w:hint="eastAsia" w:ascii="微软雅黑" w:hAnsi="微软雅黑" w:eastAsia="微软雅黑"/>
          <w:b/>
          <w:bCs/>
          <w:szCs w:val="21"/>
        </w:rPr>
        <w:t>日对所属工厂相关运输业务进行公开、全面招标。</w:t>
      </w:r>
      <w:r>
        <w:rPr>
          <w:rFonts w:hint="eastAsia" w:ascii="微软雅黑" w:hAnsi="微软雅黑" w:eastAsia="微软雅黑"/>
          <w:b/>
          <w:szCs w:val="21"/>
        </w:rPr>
        <w:t>现就招标有关事宜予以公告，竭诚欢迎国内符合要求的物流服务供应商参加投标。</w:t>
      </w:r>
    </w:p>
    <w:p w14:paraId="2C60F13F">
      <w:pPr>
        <w:pStyle w:val="16"/>
        <w:numPr>
          <w:ilvl w:val="1"/>
          <w:numId w:val="1"/>
        </w:numPr>
        <w:snapToGrid w:val="0"/>
        <w:spacing w:before="156" w:beforeLines="50" w:after="156" w:afterLines="50" w:line="360" w:lineRule="auto"/>
        <w:ind w:firstLineChars="0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招标项目：石家庄科林电气股份有限电气及子公司（</w:t>
      </w:r>
      <w:r>
        <w:rPr>
          <w:rFonts w:hint="eastAsia" w:ascii="微软雅黑" w:hAnsi="微软雅黑" w:eastAsia="微软雅黑"/>
          <w:b/>
          <w:bCs/>
          <w:szCs w:val="21"/>
        </w:rPr>
        <w:t>（以下简</w:t>
      </w: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科林电气</w:t>
      </w:r>
      <w:r>
        <w:rPr>
          <w:rFonts w:hint="eastAsia" w:ascii="微软雅黑" w:hAnsi="微软雅黑" w:eastAsia="微软雅黑"/>
          <w:b/>
          <w:bCs/>
          <w:szCs w:val="21"/>
        </w:rPr>
        <w:t>）</w:t>
      </w: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）、青岛海信网络能源股份有限公司</w:t>
      </w:r>
      <w:r>
        <w:rPr>
          <w:rFonts w:hint="eastAsia" w:ascii="微软雅黑" w:hAnsi="微软雅黑" w:eastAsia="微软雅黑"/>
          <w:b/>
          <w:bCs/>
          <w:szCs w:val="21"/>
        </w:rPr>
        <w:t>（以下简</w:t>
      </w: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海信网能</w:t>
      </w:r>
      <w:r>
        <w:rPr>
          <w:rFonts w:hint="eastAsia" w:ascii="微软雅黑" w:hAnsi="微软雅黑" w:eastAsia="微软雅黑"/>
          <w:b/>
          <w:bCs/>
          <w:szCs w:val="21"/>
        </w:rPr>
        <w:t>）</w:t>
      </w: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产品</w:t>
      </w:r>
      <w:r>
        <w:rPr>
          <w:rFonts w:hint="eastAsia" w:ascii="微软雅黑" w:hAnsi="微软雅黑" w:eastAsia="微软雅黑"/>
          <w:b/>
          <w:bCs/>
          <w:szCs w:val="21"/>
        </w:rPr>
        <w:t>运输业务。</w:t>
      </w:r>
    </w:p>
    <w:p w14:paraId="1B492071">
      <w:pPr>
        <w:pStyle w:val="16"/>
        <w:numPr>
          <w:ilvl w:val="1"/>
          <w:numId w:val="1"/>
        </w:numPr>
        <w:snapToGrid w:val="0"/>
        <w:spacing w:before="156" w:beforeLines="50" w:after="156" w:afterLines="50" w:line="360" w:lineRule="auto"/>
        <w:ind w:firstLineChars="0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运输范围：</w:t>
      </w: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科林电气、海信网能从石家庄、平度、江门向全国各地运输产成品及配件（整车和零担）。</w:t>
      </w:r>
    </w:p>
    <w:p w14:paraId="5AE60DA5">
      <w:pPr>
        <w:pStyle w:val="16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投标程序：</w:t>
      </w:r>
    </w:p>
    <w:p w14:paraId="6AF64825">
      <w:pPr>
        <w:pStyle w:val="16"/>
        <w:numPr>
          <w:ilvl w:val="1"/>
          <w:numId w:val="1"/>
        </w:numPr>
        <w:spacing w:line="360" w:lineRule="auto"/>
        <w:ind w:firstLineChars="0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报名开始及截止时间：</w:t>
      </w:r>
    </w:p>
    <w:p w14:paraId="2D449CFD">
      <w:pPr>
        <w:pStyle w:val="16"/>
        <w:spacing w:line="360" w:lineRule="auto"/>
        <w:ind w:left="800" w:firstLine="0" w:firstLineChars="0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20</w:t>
      </w:r>
      <w:r>
        <w:rPr>
          <w:rFonts w:ascii="微软雅黑" w:hAnsi="微软雅黑" w:eastAsia="微软雅黑"/>
          <w:b/>
          <w:bCs/>
          <w:szCs w:val="21"/>
        </w:rPr>
        <w:t>2</w:t>
      </w: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5</w:t>
      </w:r>
      <w:r>
        <w:rPr>
          <w:rFonts w:hint="eastAsia" w:ascii="微软雅黑" w:hAnsi="微软雅黑" w:eastAsia="微软雅黑"/>
          <w:b/>
          <w:bCs/>
          <w:szCs w:val="21"/>
        </w:rPr>
        <w:t>年</w:t>
      </w: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1</w:t>
      </w:r>
      <w:r>
        <w:rPr>
          <w:rFonts w:hint="eastAsia" w:ascii="微软雅黑" w:hAnsi="微软雅黑" w:eastAsia="微软雅黑"/>
          <w:b/>
          <w:bCs/>
          <w:szCs w:val="21"/>
        </w:rPr>
        <w:t>月</w:t>
      </w: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9</w:t>
      </w:r>
      <w:r>
        <w:rPr>
          <w:rFonts w:hint="eastAsia" w:ascii="微软雅黑" w:hAnsi="微软雅黑" w:eastAsia="微软雅黑"/>
          <w:b/>
          <w:bCs/>
          <w:szCs w:val="21"/>
        </w:rPr>
        <w:t>日上午9：00时始—20</w:t>
      </w:r>
      <w:r>
        <w:rPr>
          <w:rFonts w:ascii="微软雅黑" w:hAnsi="微软雅黑" w:eastAsia="微软雅黑"/>
          <w:b/>
          <w:bCs/>
          <w:szCs w:val="21"/>
        </w:rPr>
        <w:t>2</w:t>
      </w: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5</w:t>
      </w:r>
      <w:r>
        <w:rPr>
          <w:rFonts w:hint="eastAsia" w:ascii="微软雅黑" w:hAnsi="微软雅黑" w:eastAsia="微软雅黑"/>
          <w:b/>
          <w:bCs/>
          <w:szCs w:val="21"/>
        </w:rPr>
        <w:t>年</w:t>
      </w: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1</w:t>
      </w:r>
      <w:r>
        <w:rPr>
          <w:rFonts w:hint="eastAsia" w:ascii="微软雅黑" w:hAnsi="微软雅黑" w:eastAsia="微软雅黑"/>
          <w:b/>
          <w:bCs/>
          <w:szCs w:val="21"/>
        </w:rPr>
        <w:t>月</w:t>
      </w: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16</w:t>
      </w:r>
      <w:r>
        <w:rPr>
          <w:rFonts w:hint="eastAsia" w:ascii="微软雅黑" w:hAnsi="微软雅黑" w:eastAsia="微软雅黑"/>
          <w:b/>
          <w:bCs/>
          <w:szCs w:val="21"/>
        </w:rPr>
        <w:t>日下午17：00时止。</w:t>
      </w:r>
    </w:p>
    <w:p w14:paraId="5481123F">
      <w:pPr>
        <w:pStyle w:val="16"/>
        <w:numPr>
          <w:ilvl w:val="1"/>
          <w:numId w:val="1"/>
        </w:numPr>
        <w:spacing w:line="360" w:lineRule="auto"/>
        <w:ind w:firstLineChars="0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资质审核开始及截止</w:t>
      </w:r>
      <w:r>
        <w:rPr>
          <w:rFonts w:ascii="微软雅黑" w:hAnsi="微软雅黑" w:eastAsia="微软雅黑"/>
          <w:b/>
          <w:bCs/>
          <w:szCs w:val="21"/>
        </w:rPr>
        <w:t>时间</w:t>
      </w:r>
      <w:r>
        <w:rPr>
          <w:rFonts w:hint="eastAsia" w:ascii="微软雅黑" w:hAnsi="微软雅黑" w:eastAsia="微软雅黑"/>
          <w:b/>
          <w:bCs/>
          <w:szCs w:val="21"/>
        </w:rPr>
        <w:t>：</w:t>
      </w:r>
    </w:p>
    <w:p w14:paraId="6CD5D761">
      <w:pPr>
        <w:pStyle w:val="16"/>
        <w:spacing w:line="360" w:lineRule="auto"/>
        <w:ind w:left="800" w:firstLine="0" w:firstLineChars="0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20</w:t>
      </w:r>
      <w:r>
        <w:rPr>
          <w:rFonts w:ascii="微软雅黑" w:hAnsi="微软雅黑" w:eastAsia="微软雅黑"/>
          <w:b/>
          <w:bCs/>
          <w:szCs w:val="21"/>
        </w:rPr>
        <w:t>2</w:t>
      </w: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5</w:t>
      </w:r>
      <w:r>
        <w:rPr>
          <w:rFonts w:hint="eastAsia" w:ascii="微软雅黑" w:hAnsi="微软雅黑" w:eastAsia="微软雅黑"/>
          <w:b/>
          <w:bCs/>
          <w:szCs w:val="21"/>
        </w:rPr>
        <w:t>年</w:t>
      </w: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1</w:t>
      </w:r>
      <w:r>
        <w:rPr>
          <w:rFonts w:hint="eastAsia" w:ascii="微软雅黑" w:hAnsi="微软雅黑" w:eastAsia="微软雅黑"/>
          <w:b/>
          <w:bCs/>
          <w:szCs w:val="21"/>
        </w:rPr>
        <w:t>月</w:t>
      </w:r>
      <w:r>
        <w:rPr>
          <w:rFonts w:ascii="微软雅黑" w:hAnsi="微软雅黑" w:eastAsia="微软雅黑"/>
          <w:b/>
          <w:bCs/>
          <w:szCs w:val="21"/>
        </w:rPr>
        <w:t>1</w:t>
      </w: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6</w:t>
      </w:r>
      <w:r>
        <w:rPr>
          <w:rFonts w:hint="eastAsia" w:ascii="微软雅黑" w:hAnsi="微软雅黑" w:eastAsia="微软雅黑"/>
          <w:b/>
          <w:bCs/>
          <w:szCs w:val="21"/>
        </w:rPr>
        <w:t>日上午9：00时始-20</w:t>
      </w:r>
      <w:r>
        <w:rPr>
          <w:rFonts w:ascii="微软雅黑" w:hAnsi="微软雅黑" w:eastAsia="微软雅黑"/>
          <w:b/>
          <w:bCs/>
          <w:szCs w:val="21"/>
        </w:rPr>
        <w:t>2</w:t>
      </w: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5</w:t>
      </w:r>
      <w:r>
        <w:rPr>
          <w:rFonts w:hint="eastAsia" w:ascii="微软雅黑" w:hAnsi="微软雅黑" w:eastAsia="微软雅黑"/>
          <w:b/>
          <w:bCs/>
          <w:szCs w:val="21"/>
        </w:rPr>
        <w:t>年</w:t>
      </w: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1</w:t>
      </w:r>
      <w:r>
        <w:rPr>
          <w:rFonts w:hint="eastAsia" w:ascii="微软雅黑" w:hAnsi="微软雅黑" w:eastAsia="微软雅黑"/>
          <w:b/>
          <w:bCs/>
          <w:szCs w:val="21"/>
        </w:rPr>
        <w:t>月</w:t>
      </w: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18</w:t>
      </w:r>
      <w:r>
        <w:rPr>
          <w:rFonts w:hint="eastAsia" w:ascii="微软雅黑" w:hAnsi="微软雅黑" w:eastAsia="微软雅黑"/>
          <w:b/>
          <w:bCs/>
          <w:szCs w:val="21"/>
        </w:rPr>
        <w:t>日下午17：00时止。</w:t>
      </w:r>
    </w:p>
    <w:p w14:paraId="5399A3D7">
      <w:pPr>
        <w:pStyle w:val="16"/>
        <w:numPr>
          <w:ilvl w:val="1"/>
          <w:numId w:val="1"/>
        </w:numPr>
        <w:spacing w:line="360" w:lineRule="auto"/>
        <w:ind w:firstLineChars="0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购买标书及投标保证金开始及截止时间：</w:t>
      </w:r>
    </w:p>
    <w:p w14:paraId="3C476BA1">
      <w:pPr>
        <w:pStyle w:val="16"/>
        <w:spacing w:line="360" w:lineRule="auto"/>
        <w:ind w:left="800" w:firstLine="0" w:firstLineChars="0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20</w:t>
      </w:r>
      <w:r>
        <w:rPr>
          <w:rFonts w:ascii="微软雅黑" w:hAnsi="微软雅黑" w:eastAsia="微软雅黑"/>
          <w:b/>
          <w:bCs/>
          <w:szCs w:val="21"/>
        </w:rPr>
        <w:t>2</w:t>
      </w: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5</w:t>
      </w:r>
      <w:r>
        <w:rPr>
          <w:rFonts w:hint="eastAsia" w:ascii="微软雅黑" w:hAnsi="微软雅黑" w:eastAsia="微软雅黑"/>
          <w:b/>
          <w:bCs/>
          <w:szCs w:val="21"/>
        </w:rPr>
        <w:t>年</w:t>
      </w: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1</w:t>
      </w:r>
      <w:r>
        <w:rPr>
          <w:rFonts w:hint="eastAsia" w:ascii="微软雅黑" w:hAnsi="微软雅黑" w:eastAsia="微软雅黑"/>
          <w:b/>
          <w:bCs/>
          <w:szCs w:val="21"/>
        </w:rPr>
        <w:t>月</w:t>
      </w: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20</w:t>
      </w:r>
      <w:r>
        <w:rPr>
          <w:rFonts w:hint="eastAsia" w:ascii="微软雅黑" w:hAnsi="微软雅黑" w:eastAsia="微软雅黑"/>
          <w:b/>
          <w:bCs/>
          <w:szCs w:val="21"/>
        </w:rPr>
        <w:t>日上午9：00时始-20</w:t>
      </w:r>
      <w:r>
        <w:rPr>
          <w:rFonts w:ascii="微软雅黑" w:hAnsi="微软雅黑" w:eastAsia="微软雅黑"/>
          <w:b/>
          <w:bCs/>
          <w:szCs w:val="21"/>
        </w:rPr>
        <w:t>2</w:t>
      </w: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5</w:t>
      </w:r>
      <w:r>
        <w:rPr>
          <w:rFonts w:hint="eastAsia" w:ascii="微软雅黑" w:hAnsi="微软雅黑" w:eastAsia="微软雅黑"/>
          <w:b/>
          <w:bCs/>
          <w:szCs w:val="21"/>
        </w:rPr>
        <w:t>年</w:t>
      </w: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1</w:t>
      </w:r>
      <w:r>
        <w:rPr>
          <w:rFonts w:hint="eastAsia" w:ascii="微软雅黑" w:hAnsi="微软雅黑" w:eastAsia="微软雅黑"/>
          <w:b/>
          <w:bCs/>
          <w:szCs w:val="21"/>
        </w:rPr>
        <w:t>月</w:t>
      </w: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22</w:t>
      </w:r>
      <w:r>
        <w:rPr>
          <w:rFonts w:hint="eastAsia" w:ascii="微软雅黑" w:hAnsi="微软雅黑" w:eastAsia="微软雅黑"/>
          <w:b/>
          <w:bCs/>
          <w:szCs w:val="21"/>
        </w:rPr>
        <w:t>日下午1</w:t>
      </w:r>
      <w:r>
        <w:rPr>
          <w:rFonts w:ascii="微软雅黑" w:hAnsi="微软雅黑" w:eastAsia="微软雅黑"/>
          <w:b/>
          <w:bCs/>
          <w:szCs w:val="21"/>
        </w:rPr>
        <w:t>6</w:t>
      </w:r>
      <w:r>
        <w:rPr>
          <w:rFonts w:hint="eastAsia" w:ascii="微软雅黑" w:hAnsi="微软雅黑" w:eastAsia="微软雅黑"/>
          <w:b/>
          <w:bCs/>
          <w:szCs w:val="21"/>
        </w:rPr>
        <w:t>：0</w:t>
      </w:r>
      <w:r>
        <w:rPr>
          <w:rFonts w:ascii="微软雅黑" w:hAnsi="微软雅黑" w:eastAsia="微软雅黑"/>
          <w:b/>
          <w:bCs/>
          <w:szCs w:val="21"/>
        </w:rPr>
        <w:t>0</w:t>
      </w:r>
      <w:r>
        <w:rPr>
          <w:rFonts w:hint="eastAsia" w:ascii="微软雅黑" w:hAnsi="微软雅黑" w:eastAsia="微软雅黑"/>
          <w:b/>
          <w:bCs/>
          <w:szCs w:val="21"/>
        </w:rPr>
        <w:t>止。</w:t>
      </w:r>
    </w:p>
    <w:p w14:paraId="568B4AA3">
      <w:pPr>
        <w:snapToGrid w:val="0"/>
        <w:spacing w:before="156" w:beforeLines="50" w:after="156" w:afterLines="50" w:line="360" w:lineRule="auto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三、投标单位需具备的条件和相关要求：</w:t>
      </w:r>
    </w:p>
    <w:p w14:paraId="38BB2F33">
      <w:pPr>
        <w:spacing w:before="156" w:beforeLines="50" w:after="156" w:afterLines="50" w:line="360" w:lineRule="auto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1、要求投标方注册资金在</w:t>
      </w:r>
      <w:r>
        <w:rPr>
          <w:rFonts w:hint="eastAsia" w:ascii="微软雅黑" w:hAnsi="微软雅黑" w:eastAsia="微软雅黑"/>
          <w:b/>
          <w:szCs w:val="21"/>
          <w:lang w:val="en-US" w:eastAsia="zh-CN"/>
        </w:rPr>
        <w:t>100</w:t>
      </w:r>
      <w:r>
        <w:rPr>
          <w:rFonts w:hint="eastAsia" w:ascii="微软雅黑" w:hAnsi="微软雅黑" w:eastAsia="微软雅黑"/>
          <w:b/>
          <w:szCs w:val="21"/>
        </w:rPr>
        <w:t>0万元人民币以上（含</w:t>
      </w:r>
      <w:r>
        <w:rPr>
          <w:rFonts w:hint="eastAsia" w:ascii="微软雅黑" w:hAnsi="微软雅黑" w:eastAsia="微软雅黑"/>
          <w:b/>
          <w:szCs w:val="21"/>
          <w:lang w:val="en-US" w:eastAsia="zh-CN"/>
        </w:rPr>
        <w:t>10</w:t>
      </w:r>
      <w:r>
        <w:rPr>
          <w:rFonts w:hint="eastAsia" w:ascii="微软雅黑" w:hAnsi="微软雅黑" w:eastAsia="微软雅黑"/>
          <w:b/>
          <w:szCs w:val="21"/>
        </w:rPr>
        <w:t>00万元）</w:t>
      </w:r>
      <w:r>
        <w:rPr>
          <w:rFonts w:hint="eastAsia" w:ascii="微软雅黑" w:hAnsi="微软雅黑" w:eastAsia="微软雅黑"/>
          <w:b/>
          <w:szCs w:val="21"/>
          <w:highlight w:val="none"/>
        </w:rPr>
        <w:t>。投标方</w:t>
      </w:r>
      <w:r>
        <w:rPr>
          <w:rFonts w:ascii="微软雅黑" w:hAnsi="微软雅黑" w:eastAsia="微软雅黑"/>
          <w:b/>
          <w:szCs w:val="21"/>
          <w:highlight w:val="none"/>
        </w:rPr>
        <w:t>公司总部</w:t>
      </w:r>
      <w:r>
        <w:rPr>
          <w:rFonts w:hint="eastAsia" w:ascii="微软雅黑" w:hAnsi="微软雅黑" w:eastAsia="微软雅黑"/>
          <w:b/>
          <w:szCs w:val="21"/>
          <w:highlight w:val="none"/>
          <w:lang w:val="en-US" w:eastAsia="zh-CN"/>
        </w:rPr>
        <w:t>未设置</w:t>
      </w:r>
      <w:r>
        <w:rPr>
          <w:rFonts w:ascii="微软雅黑" w:hAnsi="微软雅黑" w:eastAsia="微软雅黑"/>
          <w:b/>
          <w:szCs w:val="21"/>
          <w:highlight w:val="none"/>
        </w:rPr>
        <w:t>在青岛</w:t>
      </w:r>
      <w:r>
        <w:rPr>
          <w:rFonts w:hint="eastAsia" w:ascii="微软雅黑" w:hAnsi="微软雅黑" w:eastAsia="微软雅黑"/>
          <w:b/>
          <w:szCs w:val="21"/>
          <w:highlight w:val="none"/>
        </w:rPr>
        <w:t>，</w:t>
      </w:r>
      <w:r>
        <w:rPr>
          <w:rFonts w:hint="eastAsia" w:ascii="微软雅黑" w:hAnsi="微软雅黑" w:eastAsia="微软雅黑"/>
          <w:b/>
          <w:szCs w:val="21"/>
          <w:highlight w:val="none"/>
          <w:lang w:val="en-US" w:eastAsia="zh-CN"/>
        </w:rPr>
        <w:t>或石家庄的，</w:t>
      </w:r>
      <w:r>
        <w:rPr>
          <w:rFonts w:ascii="微软雅黑" w:hAnsi="微软雅黑" w:eastAsia="微软雅黑"/>
          <w:b/>
          <w:szCs w:val="21"/>
          <w:highlight w:val="none"/>
        </w:rPr>
        <w:t>请以贵司</w:t>
      </w:r>
      <w:r>
        <w:rPr>
          <w:rFonts w:hint="eastAsia" w:ascii="微软雅黑" w:hAnsi="微软雅黑" w:eastAsia="微软雅黑"/>
          <w:b/>
          <w:szCs w:val="21"/>
          <w:highlight w:val="none"/>
          <w:lang w:val="en-US" w:eastAsia="zh-CN"/>
        </w:rPr>
        <w:t>在青岛或石家庄</w:t>
      </w:r>
      <w:r>
        <w:rPr>
          <w:rFonts w:ascii="微软雅黑" w:hAnsi="微软雅黑" w:eastAsia="微软雅黑"/>
          <w:b/>
          <w:szCs w:val="21"/>
          <w:highlight w:val="none"/>
        </w:rPr>
        <w:t>分公司</w:t>
      </w:r>
      <w:r>
        <w:rPr>
          <w:rFonts w:hint="eastAsia" w:ascii="微软雅黑" w:hAnsi="微软雅黑" w:eastAsia="微软雅黑"/>
          <w:b/>
          <w:szCs w:val="21"/>
          <w:highlight w:val="none"/>
          <w:lang w:eastAsia="zh-CN"/>
        </w:rPr>
        <w:t>（</w:t>
      </w:r>
      <w:r>
        <w:rPr>
          <w:rFonts w:hint="eastAsia" w:ascii="微软雅黑" w:hAnsi="微软雅黑" w:eastAsia="微软雅黑"/>
          <w:b/>
          <w:szCs w:val="21"/>
          <w:highlight w:val="none"/>
          <w:lang w:val="en-US" w:eastAsia="zh-CN"/>
        </w:rPr>
        <w:t>办事处</w:t>
      </w:r>
      <w:r>
        <w:rPr>
          <w:rFonts w:hint="eastAsia" w:ascii="微软雅黑" w:hAnsi="微软雅黑" w:eastAsia="微软雅黑"/>
          <w:b/>
          <w:szCs w:val="21"/>
          <w:highlight w:val="none"/>
          <w:lang w:eastAsia="zh-CN"/>
        </w:rPr>
        <w:t>）</w:t>
      </w:r>
      <w:r>
        <w:rPr>
          <w:rFonts w:hint="eastAsia" w:ascii="微软雅黑" w:hAnsi="微软雅黑" w:eastAsia="微软雅黑"/>
          <w:b/>
          <w:szCs w:val="21"/>
          <w:highlight w:val="none"/>
        </w:rPr>
        <w:t>的</w:t>
      </w:r>
      <w:r>
        <w:rPr>
          <w:rFonts w:ascii="微软雅黑" w:hAnsi="微软雅黑" w:eastAsia="微软雅黑"/>
          <w:b/>
          <w:szCs w:val="21"/>
          <w:highlight w:val="none"/>
        </w:rPr>
        <w:t>名义参加投标，</w:t>
      </w:r>
      <w:r>
        <w:rPr>
          <w:rFonts w:hint="eastAsia" w:ascii="微软雅黑" w:hAnsi="微软雅黑" w:eastAsia="微软雅黑"/>
          <w:b/>
          <w:szCs w:val="21"/>
        </w:rPr>
        <w:t>投标单位必须具有独立完成中标项目的能力；需具备独立业务决策权及开具增值税发票能力。</w:t>
      </w:r>
    </w:p>
    <w:p w14:paraId="481709E6">
      <w:pPr>
        <w:spacing w:before="156" w:beforeLines="50" w:after="156" w:afterLines="50" w:line="360" w:lineRule="auto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2、要求投标方注册时间不得低于</w:t>
      </w:r>
      <w:r>
        <w:rPr>
          <w:rFonts w:hint="eastAsia" w:ascii="微软雅黑" w:hAnsi="微软雅黑" w:eastAsia="微软雅黑"/>
          <w:b/>
          <w:szCs w:val="21"/>
          <w:lang w:val="en-US" w:eastAsia="zh-CN"/>
        </w:rPr>
        <w:t>三</w:t>
      </w:r>
      <w:r>
        <w:rPr>
          <w:rFonts w:hint="eastAsia" w:ascii="微软雅黑" w:hAnsi="微软雅黑" w:eastAsia="微软雅黑"/>
          <w:b/>
          <w:szCs w:val="21"/>
        </w:rPr>
        <w:t>年，近两年内</w:t>
      </w:r>
      <w:r>
        <w:rPr>
          <w:rFonts w:ascii="微软雅黑" w:hAnsi="微软雅黑" w:eastAsia="微软雅黑"/>
          <w:b/>
          <w:szCs w:val="21"/>
        </w:rPr>
        <w:t>具</w:t>
      </w:r>
      <w:r>
        <w:rPr>
          <w:rFonts w:hint="eastAsia" w:ascii="微软雅黑" w:hAnsi="微软雅黑" w:eastAsia="微软雅黑"/>
          <w:b/>
          <w:szCs w:val="21"/>
          <w:lang w:val="en-US" w:eastAsia="zh-CN"/>
        </w:rPr>
        <w:t>有电气设备或家电产品</w:t>
      </w:r>
      <w:r>
        <w:rPr>
          <w:rFonts w:ascii="微软雅黑" w:hAnsi="微软雅黑" w:eastAsia="微软雅黑"/>
          <w:b/>
          <w:szCs w:val="21"/>
        </w:rPr>
        <w:t>运输经验</w:t>
      </w:r>
      <w:r>
        <w:rPr>
          <w:rFonts w:hint="eastAsia" w:ascii="微软雅黑" w:hAnsi="微软雅黑" w:eastAsia="微软雅黑"/>
          <w:b/>
          <w:szCs w:val="21"/>
        </w:rPr>
        <w:t>并无不良合作记录。</w:t>
      </w:r>
    </w:p>
    <w:p w14:paraId="36E3A981">
      <w:pPr>
        <w:spacing w:before="156" w:beforeLines="50" w:after="156" w:afterLines="50" w:line="360" w:lineRule="auto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  <w:lang w:val="en-US" w:eastAsia="zh-CN"/>
        </w:rPr>
        <w:t>3</w:t>
      </w:r>
      <w:r>
        <w:rPr>
          <w:rFonts w:hint="eastAsia" w:ascii="微软雅黑" w:hAnsi="微软雅黑" w:eastAsia="微软雅黑"/>
          <w:b/>
          <w:szCs w:val="21"/>
        </w:rPr>
        <w:t>、通过ISO9000质量认证的公司优先具备资格参加投标。</w:t>
      </w:r>
    </w:p>
    <w:p w14:paraId="56EA7F05">
      <w:pPr>
        <w:spacing w:before="156" w:beforeLines="50" w:after="156" w:afterLines="50" w:line="360" w:lineRule="auto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  <w:lang w:val="en-US" w:eastAsia="zh-CN"/>
        </w:rPr>
        <w:t>4</w:t>
      </w:r>
      <w:r>
        <w:rPr>
          <w:rFonts w:hint="eastAsia" w:ascii="微软雅黑" w:hAnsi="微软雅黑" w:eastAsia="微软雅黑"/>
          <w:b/>
          <w:szCs w:val="21"/>
        </w:rPr>
        <w:t>、投标方必须具备资格资料：包括有效期内营业执照（三证合一）、道路运输经营许可证、运输保险、</w:t>
      </w:r>
      <w:r>
        <w:rPr>
          <w:rFonts w:ascii="微软雅黑" w:hAnsi="微软雅黑" w:eastAsia="微软雅黑"/>
          <w:b/>
          <w:szCs w:val="21"/>
        </w:rPr>
        <w:t>车辆</w:t>
      </w:r>
      <w:r>
        <w:rPr>
          <w:rFonts w:hint="eastAsia" w:ascii="微软雅黑" w:hAnsi="微软雅黑" w:eastAsia="微软雅黑"/>
          <w:b/>
          <w:szCs w:val="21"/>
        </w:rPr>
        <w:t>保险以及其他证明公司实力和资质的相关资料。</w:t>
      </w:r>
    </w:p>
    <w:p w14:paraId="7D17D5C1">
      <w:pPr>
        <w:spacing w:before="156" w:beforeLines="50" w:after="156" w:afterLines="50" w:line="360" w:lineRule="auto"/>
        <w:rPr>
          <w:rFonts w:hint="eastAsia" w:ascii="微软雅黑" w:hAnsi="微软雅黑" w:eastAsia="微软雅黑"/>
          <w:b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szCs w:val="21"/>
          <w:lang w:val="en-US" w:eastAsia="zh-CN"/>
        </w:rPr>
        <w:t>5</w:t>
      </w:r>
      <w:r>
        <w:rPr>
          <w:rFonts w:hint="eastAsia" w:ascii="微软雅黑" w:hAnsi="微软雅黑" w:eastAsia="微软雅黑"/>
          <w:b/>
          <w:szCs w:val="21"/>
        </w:rPr>
        <w:t>、投标方需</w:t>
      </w:r>
      <w:r>
        <w:rPr>
          <w:rFonts w:ascii="微软雅黑" w:hAnsi="微软雅黑" w:eastAsia="微软雅黑"/>
          <w:b/>
          <w:szCs w:val="21"/>
        </w:rPr>
        <w:t>具备物流</w:t>
      </w:r>
      <w:r>
        <w:rPr>
          <w:rFonts w:hint="eastAsia" w:ascii="微软雅黑" w:hAnsi="微软雅黑" w:eastAsia="微软雅黑"/>
          <w:b/>
          <w:szCs w:val="21"/>
        </w:rPr>
        <w:t>跟踪软件系统及</w:t>
      </w:r>
      <w:r>
        <w:rPr>
          <w:rFonts w:ascii="微软雅黑" w:hAnsi="微软雅黑" w:eastAsia="微软雅黑"/>
          <w:b/>
          <w:szCs w:val="21"/>
        </w:rPr>
        <w:t>相应办公设备，</w:t>
      </w:r>
      <w:r>
        <w:rPr>
          <w:rFonts w:hint="eastAsia" w:ascii="微软雅黑" w:hAnsi="微软雅黑" w:eastAsia="微软雅黑"/>
          <w:b/>
          <w:szCs w:val="21"/>
          <w:lang w:val="en-US" w:eastAsia="zh-CN"/>
        </w:rPr>
        <w:t>公司人员不低于10人（提供半年以上社保缴纳证明）。</w:t>
      </w:r>
    </w:p>
    <w:p w14:paraId="0894BAD9">
      <w:pPr>
        <w:spacing w:before="156" w:beforeLines="50" w:after="156" w:afterLines="50" w:line="360" w:lineRule="auto"/>
        <w:rPr>
          <w:rFonts w:hint="default" w:ascii="微软雅黑" w:hAnsi="微软雅黑" w:eastAsia="微软雅黑"/>
          <w:b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szCs w:val="21"/>
          <w:lang w:val="en-US" w:eastAsia="zh-CN"/>
        </w:rPr>
        <w:t>6、</w:t>
      </w: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投标方需拥有自有车辆，多于10辆以上优先考虑（提供车辆证明信息）。</w:t>
      </w:r>
    </w:p>
    <w:p w14:paraId="16703F62">
      <w:pPr>
        <w:spacing w:before="156" w:beforeLines="50" w:after="156" w:afterLines="50" w:line="360" w:lineRule="auto"/>
        <w:rPr>
          <w:rFonts w:ascii="微软雅黑" w:hAnsi="微软雅黑" w:eastAsia="微软雅黑"/>
          <w:b/>
          <w:bCs/>
          <w:szCs w:val="21"/>
        </w:rPr>
      </w:pPr>
      <w:r>
        <w:rPr>
          <w:rFonts w:ascii="微软雅黑" w:hAnsi="微软雅黑" w:eastAsia="微软雅黑"/>
          <w:b/>
          <w:bCs/>
          <w:szCs w:val="21"/>
        </w:rPr>
        <w:t>7</w:t>
      </w:r>
      <w:r>
        <w:rPr>
          <w:rFonts w:hint="eastAsia" w:ascii="微软雅黑" w:hAnsi="微软雅黑" w:eastAsia="微软雅黑"/>
          <w:b/>
          <w:bCs/>
          <w:szCs w:val="21"/>
        </w:rPr>
        <w:t>、</w:t>
      </w:r>
      <w:r>
        <w:rPr>
          <w:rFonts w:ascii="微软雅黑" w:hAnsi="微软雅黑" w:eastAsia="微软雅黑"/>
          <w:b/>
          <w:bCs/>
          <w:szCs w:val="21"/>
        </w:rPr>
        <w:t>参加投标的</w:t>
      </w:r>
      <w:r>
        <w:rPr>
          <w:rFonts w:hint="eastAsia" w:ascii="微软雅黑" w:hAnsi="微软雅黑" w:eastAsia="微软雅黑"/>
          <w:b/>
          <w:bCs/>
          <w:szCs w:val="21"/>
        </w:rPr>
        <w:t>单位需要</w:t>
      </w:r>
      <w:r>
        <w:rPr>
          <w:rFonts w:ascii="微软雅黑" w:hAnsi="微软雅黑" w:eastAsia="微软雅黑"/>
          <w:b/>
          <w:bCs/>
          <w:szCs w:val="21"/>
        </w:rPr>
        <w:t>购买招标文件，每份招标文件</w:t>
      </w:r>
      <w:r>
        <w:rPr>
          <w:rFonts w:hint="eastAsia" w:ascii="微软雅黑" w:hAnsi="微软雅黑" w:eastAsia="微软雅黑"/>
          <w:b/>
          <w:bCs/>
          <w:szCs w:val="21"/>
          <w:highlight w:val="none"/>
          <w:lang w:val="en-US" w:eastAsia="zh-CN"/>
        </w:rPr>
        <w:t>1000</w:t>
      </w:r>
      <w:r>
        <w:rPr>
          <w:rFonts w:ascii="微软雅黑" w:hAnsi="微软雅黑" w:eastAsia="微软雅黑"/>
          <w:b/>
          <w:bCs/>
          <w:szCs w:val="21"/>
          <w:highlight w:val="none"/>
        </w:rPr>
        <w:t>元</w:t>
      </w:r>
      <w:r>
        <w:rPr>
          <w:rFonts w:hint="eastAsia" w:ascii="微软雅黑" w:hAnsi="微软雅黑" w:eastAsia="微软雅黑"/>
          <w:b/>
          <w:bCs/>
          <w:szCs w:val="21"/>
          <w:highlight w:val="none"/>
        </w:rPr>
        <w:t>，</w:t>
      </w:r>
      <w:r>
        <w:rPr>
          <w:rFonts w:hint="eastAsia" w:ascii="微软雅黑" w:hAnsi="微软雅黑" w:eastAsia="微软雅黑"/>
          <w:b/>
          <w:bCs/>
          <w:szCs w:val="21"/>
        </w:rPr>
        <w:t>不论中标与否，</w:t>
      </w:r>
      <w:r>
        <w:rPr>
          <w:rFonts w:ascii="微软雅黑" w:hAnsi="微软雅黑" w:eastAsia="微软雅黑"/>
          <w:b/>
          <w:bCs/>
          <w:szCs w:val="21"/>
        </w:rPr>
        <w:t>投标方购</w:t>
      </w:r>
      <w:r>
        <w:rPr>
          <w:rFonts w:hint="eastAsia" w:ascii="微软雅黑" w:hAnsi="微软雅黑" w:eastAsia="微软雅黑"/>
          <w:b/>
          <w:bCs/>
          <w:szCs w:val="21"/>
        </w:rPr>
        <w:t>买招标文件款项</w:t>
      </w:r>
      <w:r>
        <w:rPr>
          <w:rFonts w:ascii="微软雅黑" w:hAnsi="微软雅黑" w:eastAsia="微软雅黑"/>
          <w:b/>
          <w:bCs/>
          <w:szCs w:val="21"/>
        </w:rPr>
        <w:t>恕不退回</w:t>
      </w:r>
      <w:r>
        <w:rPr>
          <w:rFonts w:hint="eastAsia" w:ascii="微软雅黑" w:hAnsi="微软雅黑" w:eastAsia="微软雅黑"/>
          <w:b/>
          <w:bCs/>
          <w:szCs w:val="21"/>
        </w:rPr>
        <w:t>。</w:t>
      </w:r>
    </w:p>
    <w:p w14:paraId="303691A7">
      <w:pPr>
        <w:spacing w:before="156" w:beforeLines="50" w:after="156" w:afterLines="50" w:line="360" w:lineRule="auto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8、公司简介资料准备：需对企业规模、注册资金、</w:t>
      </w: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电气设备或</w:t>
      </w:r>
      <w:r>
        <w:rPr>
          <w:rFonts w:hint="eastAsia" w:ascii="微软雅黑" w:hAnsi="微软雅黑" w:eastAsia="微软雅黑"/>
          <w:b/>
          <w:bCs/>
          <w:szCs w:val="21"/>
        </w:rPr>
        <w:t>家电运输经验、运输网络、公司车辆规模、企业成功案例、管理模式、内部培训、业务流程、车辆信息化管理、运作管理方案</w:t>
      </w:r>
      <w:r>
        <w:rPr>
          <w:rFonts w:ascii="微软雅黑" w:hAnsi="微软雅黑" w:eastAsia="微软雅黑"/>
          <w:b/>
          <w:bCs/>
          <w:szCs w:val="21"/>
        </w:rPr>
        <w:t>、</w:t>
      </w:r>
      <w:r>
        <w:rPr>
          <w:rFonts w:hint="eastAsia" w:ascii="微软雅黑" w:hAnsi="微软雅黑" w:eastAsia="微软雅黑"/>
          <w:b/>
          <w:bCs/>
          <w:szCs w:val="21"/>
        </w:rPr>
        <w:t>优势线路、人员配置、运输时效及其说明等资料进行准备。（电子稿以P</w:t>
      </w:r>
      <w:r>
        <w:rPr>
          <w:rFonts w:ascii="微软雅黑" w:hAnsi="微软雅黑" w:eastAsia="微软雅黑"/>
          <w:b/>
          <w:bCs/>
          <w:szCs w:val="21"/>
        </w:rPr>
        <w:t>PT</w:t>
      </w:r>
      <w:r>
        <w:rPr>
          <w:rFonts w:hint="eastAsia" w:ascii="微软雅黑" w:hAnsi="微软雅黑" w:eastAsia="微软雅黑"/>
          <w:b/>
          <w:bCs/>
          <w:szCs w:val="21"/>
        </w:rPr>
        <w:t>格式，并打印纸质材料。）</w:t>
      </w:r>
    </w:p>
    <w:p w14:paraId="5DBEB2ED">
      <w:pPr>
        <w:spacing w:before="156" w:beforeLines="50" w:after="156" w:afterLines="50" w:line="360" w:lineRule="auto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9、现场检查资料准备：提供近</w:t>
      </w: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三</w:t>
      </w:r>
      <w:r>
        <w:rPr>
          <w:rFonts w:hint="eastAsia" w:ascii="微软雅黑" w:hAnsi="微软雅黑" w:eastAsia="微软雅黑"/>
          <w:b/>
          <w:bCs/>
          <w:szCs w:val="21"/>
        </w:rPr>
        <w:t>年</w:t>
      </w: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电气或家电</w:t>
      </w:r>
      <w:r>
        <w:rPr>
          <w:rFonts w:hint="eastAsia" w:ascii="微软雅黑" w:hAnsi="微软雅黑" w:eastAsia="微软雅黑"/>
          <w:b/>
          <w:bCs/>
          <w:szCs w:val="21"/>
        </w:rPr>
        <w:t>项目业绩证明及证明材料、近</w:t>
      </w: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三</w:t>
      </w:r>
      <w:r>
        <w:rPr>
          <w:rFonts w:hint="eastAsia" w:ascii="微软雅黑" w:hAnsi="微软雅黑" w:eastAsia="微软雅黑"/>
          <w:b/>
          <w:bCs/>
          <w:szCs w:val="21"/>
        </w:rPr>
        <w:t>年业绩证明（增值税发票）、物流团队成员组织架构及近六个月社保缴纳材料、仓库租赁合同、自有车辆证明、物流相关信息系统及上述材料纸质版。（未当场提供视同无，资料作假一经证实列为黑名单，取消本次招标资格。）</w:t>
      </w:r>
    </w:p>
    <w:p w14:paraId="025EFEAF">
      <w:pPr>
        <w:spacing w:before="156" w:beforeLines="50" w:after="156" w:afterLines="50" w:line="360" w:lineRule="auto"/>
        <w:rPr>
          <w:rFonts w:ascii="微软雅黑" w:hAnsi="微软雅黑" w:eastAsia="微软雅黑"/>
          <w:b/>
          <w:bCs/>
          <w:szCs w:val="21"/>
          <w:highlight w:val="yellow"/>
        </w:rPr>
      </w:pPr>
      <w:r>
        <w:rPr>
          <w:rFonts w:ascii="微软雅黑" w:hAnsi="微软雅黑" w:eastAsia="微软雅黑"/>
          <w:b/>
          <w:bCs/>
          <w:szCs w:val="21"/>
        </w:rPr>
        <w:t>10</w:t>
      </w:r>
      <w:r>
        <w:rPr>
          <w:rFonts w:hint="eastAsia" w:ascii="微软雅黑" w:hAnsi="微软雅黑" w:eastAsia="微软雅黑"/>
          <w:b/>
          <w:bCs/>
          <w:szCs w:val="21"/>
        </w:rPr>
        <w:t xml:space="preserve">、 </w:t>
      </w:r>
      <w:r>
        <w:rPr>
          <w:rFonts w:hint="eastAsia" w:ascii="微软雅黑" w:hAnsi="微软雅黑" w:eastAsia="微软雅黑"/>
          <w:b/>
          <w:bCs/>
          <w:szCs w:val="21"/>
          <w:highlight w:val="none"/>
        </w:rPr>
        <w:t>我司将针对</w:t>
      </w:r>
      <w:r>
        <w:rPr>
          <w:rFonts w:ascii="微软雅黑" w:hAnsi="微软雅黑" w:eastAsia="微软雅黑"/>
          <w:b/>
          <w:bCs/>
          <w:szCs w:val="21"/>
          <w:highlight w:val="none"/>
        </w:rPr>
        <w:t>以上</w:t>
      </w:r>
      <w:r>
        <w:rPr>
          <w:rFonts w:hint="eastAsia" w:ascii="微软雅黑" w:hAnsi="微软雅黑" w:eastAsia="微软雅黑"/>
          <w:b/>
          <w:bCs/>
          <w:szCs w:val="21"/>
          <w:highlight w:val="none"/>
        </w:rPr>
        <w:t>条件</w:t>
      </w:r>
      <w:r>
        <w:rPr>
          <w:rFonts w:ascii="微软雅黑" w:hAnsi="微软雅黑" w:eastAsia="微软雅黑"/>
          <w:b/>
          <w:bCs/>
          <w:szCs w:val="21"/>
          <w:highlight w:val="none"/>
        </w:rPr>
        <w:t>对投标方进行考察</w:t>
      </w:r>
      <w:r>
        <w:rPr>
          <w:rFonts w:hint="eastAsia" w:ascii="微软雅黑" w:hAnsi="微软雅黑" w:eastAsia="微软雅黑"/>
          <w:b/>
          <w:bCs/>
          <w:szCs w:val="21"/>
          <w:highlight w:val="none"/>
        </w:rPr>
        <w:t>及</w:t>
      </w:r>
      <w:r>
        <w:rPr>
          <w:rFonts w:ascii="微软雅黑" w:hAnsi="微软雅黑" w:eastAsia="微软雅黑"/>
          <w:b/>
          <w:bCs/>
          <w:szCs w:val="21"/>
          <w:highlight w:val="none"/>
        </w:rPr>
        <w:t>预审</w:t>
      </w:r>
      <w:r>
        <w:rPr>
          <w:rFonts w:hint="eastAsia" w:ascii="微软雅黑" w:hAnsi="微软雅黑" w:eastAsia="微软雅黑"/>
          <w:b/>
          <w:bCs/>
          <w:szCs w:val="21"/>
          <w:highlight w:val="none"/>
        </w:rPr>
        <w:t>，</w:t>
      </w:r>
      <w:r>
        <w:rPr>
          <w:rFonts w:ascii="微软雅黑" w:hAnsi="微软雅黑" w:eastAsia="微软雅黑"/>
          <w:b/>
          <w:bCs/>
          <w:szCs w:val="21"/>
          <w:highlight w:val="none"/>
        </w:rPr>
        <w:t>相关资料必须为原件</w:t>
      </w:r>
      <w:r>
        <w:rPr>
          <w:rFonts w:hint="eastAsia" w:ascii="微软雅黑" w:hAnsi="微软雅黑" w:eastAsia="微软雅黑"/>
          <w:b/>
          <w:bCs/>
          <w:szCs w:val="21"/>
          <w:highlight w:val="none"/>
          <w:lang w:eastAsia="zh-CN"/>
        </w:rPr>
        <w:t>（</w:t>
      </w:r>
      <w:r>
        <w:rPr>
          <w:rFonts w:hint="eastAsia" w:ascii="微软雅黑" w:hAnsi="微软雅黑" w:eastAsia="微软雅黑"/>
          <w:b/>
          <w:bCs/>
          <w:szCs w:val="21"/>
          <w:highlight w:val="none"/>
          <w:lang w:val="en-US" w:eastAsia="zh-CN"/>
        </w:rPr>
        <w:t>加盖公章有效</w:t>
      </w:r>
      <w:r>
        <w:rPr>
          <w:rFonts w:hint="eastAsia" w:ascii="微软雅黑" w:hAnsi="微软雅黑" w:eastAsia="微软雅黑"/>
          <w:b/>
          <w:bCs/>
          <w:szCs w:val="21"/>
          <w:highlight w:val="none"/>
          <w:lang w:eastAsia="zh-CN"/>
        </w:rPr>
        <w:t>）</w:t>
      </w:r>
      <w:r>
        <w:rPr>
          <w:rFonts w:ascii="微软雅黑" w:hAnsi="微软雅黑" w:eastAsia="微软雅黑"/>
          <w:b/>
          <w:bCs/>
          <w:szCs w:val="21"/>
          <w:highlight w:val="none"/>
        </w:rPr>
        <w:t>，预审合格后通知其</w:t>
      </w:r>
      <w:r>
        <w:rPr>
          <w:rFonts w:hint="eastAsia" w:ascii="微软雅黑" w:hAnsi="微软雅黑" w:eastAsia="微软雅黑"/>
          <w:b/>
          <w:bCs/>
          <w:szCs w:val="21"/>
          <w:highlight w:val="none"/>
        </w:rPr>
        <w:t>购买标书</w:t>
      </w:r>
      <w:r>
        <w:rPr>
          <w:rFonts w:ascii="微软雅黑" w:hAnsi="微软雅黑" w:eastAsia="微软雅黑"/>
          <w:b/>
          <w:bCs/>
          <w:szCs w:val="21"/>
          <w:highlight w:val="none"/>
        </w:rPr>
        <w:t>。</w:t>
      </w:r>
    </w:p>
    <w:p w14:paraId="251F7B17">
      <w:pPr>
        <w:snapToGrid w:val="0"/>
        <w:spacing w:before="156" w:beforeLines="50" w:after="156" w:afterLines="50" w:line="360" w:lineRule="auto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四、投标须知：</w:t>
      </w:r>
    </w:p>
    <w:p w14:paraId="120C54A6">
      <w:pPr>
        <w:spacing w:before="156" w:beforeLines="50" w:after="156" w:afterLines="50" w:line="360" w:lineRule="auto"/>
        <w:rPr>
          <w:rFonts w:ascii="微软雅黑" w:hAnsi="微软雅黑" w:eastAsia="微软雅黑"/>
          <w:b/>
          <w:bCs/>
          <w:szCs w:val="21"/>
        </w:rPr>
      </w:pPr>
      <w:r>
        <w:rPr>
          <w:rFonts w:ascii="微软雅黑" w:hAnsi="微软雅黑" w:eastAsia="微软雅黑"/>
          <w:b/>
          <w:bCs/>
          <w:szCs w:val="21"/>
        </w:rPr>
        <w:t>1</w:t>
      </w:r>
      <w:r>
        <w:rPr>
          <w:rFonts w:hint="eastAsia" w:ascii="微软雅黑" w:hAnsi="微软雅黑" w:eastAsia="微软雅黑"/>
          <w:b/>
          <w:bCs/>
          <w:szCs w:val="21"/>
        </w:rPr>
        <w:t>、</w:t>
      </w:r>
      <w:r>
        <w:rPr>
          <w:rFonts w:ascii="微软雅黑" w:hAnsi="微软雅黑" w:eastAsia="微软雅黑"/>
          <w:b/>
          <w:bCs/>
          <w:szCs w:val="21"/>
        </w:rPr>
        <w:t>报名邮箱：</w:t>
      </w:r>
      <w:r>
        <w:rPr>
          <w:rFonts w:hint="eastAsia" w:ascii="微软雅黑" w:hAnsi="微软雅黑" w:eastAsia="微软雅黑"/>
          <w:b/>
          <w:bCs/>
          <w:szCs w:val="21"/>
          <w:u w:val="single"/>
        </w:rPr>
        <w:t>kldqscglb@hisense.com</w:t>
      </w:r>
      <w:r>
        <w:rPr>
          <w:rFonts w:hint="eastAsia" w:ascii="微软雅黑" w:hAnsi="微软雅黑" w:eastAsia="微软雅黑"/>
          <w:b/>
          <w:bCs/>
          <w:szCs w:val="21"/>
        </w:rPr>
        <w:t>（报名邮件需提供《供应商信息表》详见附件</w:t>
      </w: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1</w:t>
      </w:r>
      <w:r>
        <w:rPr>
          <w:rFonts w:hint="eastAsia" w:ascii="微软雅黑" w:hAnsi="微软雅黑" w:eastAsia="微软雅黑"/>
          <w:b/>
          <w:bCs/>
          <w:szCs w:val="21"/>
        </w:rPr>
        <w:t>，表中要求的资质审核材料打包发送）。经过招标工作组工作人员资格审核通过后</w:t>
      </w:r>
      <w:r>
        <w:rPr>
          <w:rFonts w:hint="eastAsia" w:ascii="微软雅黑" w:hAnsi="微软雅黑" w:eastAsia="微软雅黑"/>
          <w:b/>
          <w:bCs/>
          <w:szCs w:val="21"/>
          <w:lang w:eastAsia="zh-CN"/>
        </w:rPr>
        <w:t>，</w:t>
      </w: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通知其购置标书</w:t>
      </w:r>
      <w:r>
        <w:rPr>
          <w:rFonts w:hint="eastAsia" w:ascii="微软雅黑" w:hAnsi="微软雅黑" w:eastAsia="微软雅黑"/>
          <w:b/>
          <w:bCs/>
          <w:szCs w:val="21"/>
        </w:rPr>
        <w:t>。每份招标文件</w:t>
      </w: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1000</w:t>
      </w:r>
      <w:r>
        <w:rPr>
          <w:rFonts w:hint="eastAsia" w:ascii="微软雅黑" w:hAnsi="微软雅黑" w:eastAsia="微软雅黑"/>
          <w:b/>
          <w:bCs/>
          <w:szCs w:val="21"/>
        </w:rPr>
        <w:t>元，不论中标与否，投标方购买招标文件款项概不退回。</w:t>
      </w:r>
    </w:p>
    <w:p w14:paraId="7E181514">
      <w:pPr>
        <w:spacing w:before="156" w:beforeLines="50" w:after="156" w:afterLines="50" w:line="360" w:lineRule="auto"/>
        <w:rPr>
          <w:rFonts w:ascii="微软雅黑" w:hAnsi="微软雅黑" w:eastAsia="微软雅黑"/>
          <w:b/>
          <w:bCs/>
          <w:szCs w:val="21"/>
        </w:rPr>
      </w:pPr>
      <w:r>
        <w:rPr>
          <w:rFonts w:ascii="微软雅黑" w:hAnsi="微软雅黑" w:eastAsia="微软雅黑"/>
          <w:b/>
          <w:bCs/>
          <w:szCs w:val="21"/>
        </w:rPr>
        <w:t>2、</w:t>
      </w:r>
      <w:r>
        <w:rPr>
          <w:rFonts w:hint="eastAsia" w:ascii="微软雅黑" w:hAnsi="微软雅黑" w:eastAsia="微软雅黑"/>
          <w:b/>
          <w:bCs/>
          <w:szCs w:val="21"/>
          <w:highlight w:val="none"/>
        </w:rPr>
        <w:t>本项目报名、</w:t>
      </w:r>
      <w:r>
        <w:rPr>
          <w:rFonts w:ascii="微软雅黑" w:hAnsi="微软雅黑" w:eastAsia="微软雅黑"/>
          <w:b/>
          <w:bCs/>
          <w:szCs w:val="21"/>
          <w:highlight w:val="none"/>
        </w:rPr>
        <w:t>领取《招标书》</w:t>
      </w:r>
      <w:r>
        <w:rPr>
          <w:rFonts w:hint="eastAsia" w:ascii="微软雅黑" w:hAnsi="微软雅黑" w:eastAsia="微软雅黑"/>
          <w:b/>
          <w:bCs/>
          <w:szCs w:val="21"/>
          <w:highlight w:val="none"/>
          <w:lang w:val="en-US" w:eastAsia="zh-CN"/>
        </w:rPr>
        <w:t>通过电子邮箱方式进行发放，不接受纸质邮寄</w:t>
      </w:r>
      <w:r>
        <w:rPr>
          <w:rFonts w:ascii="微软雅黑" w:hAnsi="微软雅黑" w:eastAsia="微软雅黑"/>
          <w:b/>
          <w:bCs/>
          <w:szCs w:val="21"/>
          <w:highlight w:val="none"/>
        </w:rPr>
        <w:t>。</w:t>
      </w:r>
    </w:p>
    <w:p w14:paraId="7CEDA9FB">
      <w:pPr>
        <w:spacing w:before="156" w:beforeLines="50" w:after="156" w:afterLines="50" w:line="360" w:lineRule="auto"/>
        <w:rPr>
          <w:rFonts w:ascii="微软雅黑" w:hAnsi="微软雅黑" w:eastAsia="微软雅黑"/>
          <w:b/>
          <w:bCs/>
          <w:szCs w:val="21"/>
        </w:rPr>
      </w:pPr>
      <w:r>
        <w:rPr>
          <w:rFonts w:ascii="微软雅黑" w:hAnsi="微软雅黑" w:eastAsia="微软雅黑"/>
          <w:b/>
          <w:bCs/>
          <w:szCs w:val="21"/>
        </w:rPr>
        <w:t>3、咨询联系人及电话：</w:t>
      </w:r>
      <w:r>
        <w:rPr>
          <w:rFonts w:hint="eastAsia" w:ascii="微软雅黑" w:hAnsi="微软雅黑" w:eastAsia="微软雅黑"/>
          <w:b/>
          <w:bCs/>
          <w:szCs w:val="21"/>
        </w:rPr>
        <w:t>联系人：高先生</w:t>
      </w:r>
      <w:r>
        <w:rPr>
          <w:rFonts w:hint="eastAsia" w:ascii="微软雅黑" w:hAnsi="微软雅黑" w:eastAsia="微软雅黑"/>
          <w:b/>
          <w:bCs/>
          <w:szCs w:val="21"/>
          <w:lang w:eastAsia="zh-CN"/>
        </w:rPr>
        <w:t>：</w:t>
      </w:r>
      <w:r>
        <w:rPr>
          <w:rFonts w:hint="eastAsia" w:ascii="微软雅黑" w:hAnsi="微软雅黑" w:eastAsia="微软雅黑"/>
          <w:b/>
          <w:bCs/>
          <w:szCs w:val="21"/>
        </w:rPr>
        <w:t>13930107468</w:t>
      </w:r>
      <w:r>
        <w:rPr>
          <w:rFonts w:hint="eastAsia" w:ascii="微软雅黑" w:hAnsi="微软雅黑" w:eastAsia="微软雅黑"/>
          <w:b/>
          <w:bCs/>
          <w:szCs w:val="21"/>
          <w:lang w:eastAsia="zh-CN"/>
        </w:rPr>
        <w:t>，</w:t>
      </w:r>
      <w:r>
        <w:rPr>
          <w:rFonts w:hint="eastAsia" w:ascii="微软雅黑" w:hAnsi="微软雅黑" w:eastAsia="微软雅黑"/>
          <w:b/>
          <w:bCs/>
          <w:szCs w:val="21"/>
        </w:rPr>
        <w:t>管先生</w:t>
      </w:r>
      <w:r>
        <w:rPr>
          <w:rFonts w:hint="eastAsia" w:ascii="微软雅黑" w:hAnsi="微软雅黑" w:eastAsia="微软雅黑"/>
          <w:b/>
          <w:bCs/>
          <w:szCs w:val="21"/>
          <w:lang w:eastAsia="zh-CN"/>
        </w:rPr>
        <w:t>：</w:t>
      </w:r>
      <w:r>
        <w:rPr>
          <w:rFonts w:hint="eastAsia" w:ascii="微软雅黑" w:hAnsi="微软雅黑" w:eastAsia="微软雅黑"/>
          <w:b/>
          <w:bCs/>
          <w:szCs w:val="21"/>
        </w:rPr>
        <w:t>13395323816</w:t>
      </w:r>
      <w:r>
        <w:rPr>
          <w:rFonts w:ascii="微软雅黑" w:hAnsi="微软雅黑" w:eastAsia="微软雅黑"/>
          <w:b/>
          <w:bCs/>
          <w:szCs w:val="21"/>
        </w:rPr>
        <w:t xml:space="preserve"> </w:t>
      </w:r>
      <w:r>
        <w:rPr>
          <w:rFonts w:hint="eastAsia" w:ascii="微软雅黑" w:hAnsi="微软雅黑" w:eastAsia="微软雅黑"/>
          <w:b/>
          <w:bCs/>
          <w:szCs w:val="21"/>
        </w:rPr>
        <w:t>。</w:t>
      </w:r>
      <w:r>
        <w:rPr>
          <w:rFonts w:ascii="微软雅黑" w:hAnsi="微软雅黑" w:eastAsia="微软雅黑"/>
          <w:b/>
          <w:bCs/>
          <w:szCs w:val="21"/>
        </w:rPr>
        <w:t> </w:t>
      </w:r>
    </w:p>
    <w:p w14:paraId="225C6B06">
      <w:pPr>
        <w:spacing w:before="156" w:beforeLines="50" w:after="156" w:afterLines="50" w:line="360" w:lineRule="auto"/>
        <w:rPr>
          <w:rFonts w:hint="eastAsia" w:ascii="微软雅黑" w:hAnsi="微软雅黑" w:eastAsia="微软雅黑"/>
          <w:b/>
          <w:bCs/>
          <w:szCs w:val="21"/>
          <w:lang w:eastAsia="zh-CN"/>
        </w:rPr>
      </w:pPr>
      <w:r>
        <w:rPr>
          <w:rFonts w:ascii="微软雅黑" w:hAnsi="微软雅黑" w:eastAsia="微软雅黑"/>
          <w:b/>
          <w:bCs/>
          <w:szCs w:val="21"/>
        </w:rPr>
        <w:t>4、递交标书地址：</w:t>
      </w:r>
      <w:r>
        <w:rPr>
          <w:rFonts w:hint="eastAsia" w:ascii="微软雅黑" w:hAnsi="微软雅黑" w:eastAsia="微软雅黑"/>
          <w:b/>
          <w:bCs/>
          <w:szCs w:val="21"/>
        </w:rPr>
        <w:t>河北石家庄市鹿泉区红旗大街南延路科林电气南区</w:t>
      </w: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办公楼1楼</w:t>
      </w:r>
      <w:r>
        <w:rPr>
          <w:rFonts w:ascii="微软雅黑" w:hAnsi="微软雅黑" w:eastAsia="微软雅黑"/>
          <w:b/>
          <w:bCs/>
          <w:szCs w:val="21"/>
        </w:rPr>
        <w:t>。</w:t>
      </w:r>
      <w:r>
        <w:rPr>
          <w:rFonts w:hint="eastAsia" w:ascii="微软雅黑" w:hAnsi="微软雅黑" w:eastAsia="微软雅黑"/>
          <w:b/>
          <w:bCs/>
          <w:szCs w:val="21"/>
          <w:lang w:eastAsia="zh-CN"/>
        </w:rPr>
        <w:t>（</w:t>
      </w: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以招标书为准</w:t>
      </w:r>
      <w:r>
        <w:rPr>
          <w:rFonts w:hint="eastAsia" w:ascii="微软雅黑" w:hAnsi="微软雅黑" w:eastAsia="微软雅黑"/>
          <w:b/>
          <w:bCs/>
          <w:szCs w:val="21"/>
          <w:lang w:eastAsia="zh-CN"/>
        </w:rPr>
        <w:t>）</w:t>
      </w:r>
      <w:bookmarkStart w:id="0" w:name="_GoBack"/>
      <w:bookmarkEnd w:id="0"/>
    </w:p>
    <w:p w14:paraId="4E829B59">
      <w:pPr>
        <w:spacing w:before="156" w:beforeLines="50" w:after="156" w:afterLines="50" w:line="360" w:lineRule="auto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五</w:t>
      </w:r>
      <w:r>
        <w:rPr>
          <w:rFonts w:ascii="微软雅黑" w:hAnsi="微软雅黑" w:eastAsia="微软雅黑"/>
          <w:b/>
          <w:bCs/>
          <w:szCs w:val="21"/>
        </w:rPr>
        <w:t>、附件：</w:t>
      </w:r>
    </w:p>
    <w:p w14:paraId="0C0AD429">
      <w:pPr>
        <w:spacing w:before="156" w:beforeLines="50" w:after="156" w:afterLines="50" w:line="360" w:lineRule="auto"/>
        <w:ind w:firstLine="210" w:firstLineChars="100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1、</w:t>
      </w:r>
      <w:r>
        <w:rPr>
          <w:rFonts w:ascii="微软雅黑" w:hAnsi="微软雅黑" w:eastAsia="微软雅黑"/>
          <w:b/>
          <w:bCs/>
          <w:szCs w:val="21"/>
        </w:rPr>
        <w:t>供应商信息表详见附件</w:t>
      </w: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1</w:t>
      </w:r>
      <w:r>
        <w:rPr>
          <w:rFonts w:ascii="微软雅黑" w:hAnsi="微软雅黑" w:eastAsia="微软雅黑"/>
          <w:b/>
          <w:bCs/>
          <w:szCs w:val="21"/>
        </w:rPr>
        <w:t>。</w:t>
      </w:r>
    </w:p>
    <w:p w14:paraId="4755E389">
      <w:pPr>
        <w:spacing w:before="156" w:beforeLines="50" w:after="156" w:afterLines="50" w:line="360" w:lineRule="auto"/>
        <w:rPr>
          <w:rFonts w:ascii="微软雅黑" w:hAnsi="微软雅黑" w:eastAsia="微软雅黑"/>
          <w:b/>
          <w:bCs/>
          <w:szCs w:val="21"/>
        </w:rPr>
      </w:pPr>
    </w:p>
    <w:p w14:paraId="267D56C5">
      <w:pPr>
        <w:spacing w:line="360" w:lineRule="auto"/>
        <w:rPr>
          <w:rFonts w:ascii="微软雅黑" w:hAnsi="微软雅黑" w:eastAsia="微软雅黑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568" w:right="1466" w:bottom="41" w:left="162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5BE1E">
    <w:pPr>
      <w:pStyle w:val="7"/>
      <w:jc w:val="right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38C29">
    <w:pPr>
      <w:pStyle w:val="8"/>
      <w:wordWrap w:val="0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84C3C"/>
    <w:multiLevelType w:val="multilevel"/>
    <w:tmpl w:val="59F84C3C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800" w:hanging="360"/>
      </w:pPr>
      <w:rPr>
        <w:rFonts w:hint="default"/>
        <w:color w:val="auto"/>
      </w:r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E5"/>
    <w:rsid w:val="00024771"/>
    <w:rsid w:val="000313AD"/>
    <w:rsid w:val="000322C7"/>
    <w:rsid w:val="00041CEC"/>
    <w:rsid w:val="000421A0"/>
    <w:rsid w:val="0004573A"/>
    <w:rsid w:val="0005108E"/>
    <w:rsid w:val="00062733"/>
    <w:rsid w:val="000672E0"/>
    <w:rsid w:val="0006774A"/>
    <w:rsid w:val="00070B77"/>
    <w:rsid w:val="00075D89"/>
    <w:rsid w:val="00087E32"/>
    <w:rsid w:val="0009043F"/>
    <w:rsid w:val="00092D39"/>
    <w:rsid w:val="00095778"/>
    <w:rsid w:val="000A2327"/>
    <w:rsid w:val="000A5C06"/>
    <w:rsid w:val="000B033F"/>
    <w:rsid w:val="000B08D9"/>
    <w:rsid w:val="000B62CE"/>
    <w:rsid w:val="000B63B7"/>
    <w:rsid w:val="000D0DD4"/>
    <w:rsid w:val="000D2138"/>
    <w:rsid w:val="0010125E"/>
    <w:rsid w:val="00112C4D"/>
    <w:rsid w:val="00114015"/>
    <w:rsid w:val="001154EC"/>
    <w:rsid w:val="00116399"/>
    <w:rsid w:val="00121AD9"/>
    <w:rsid w:val="00125046"/>
    <w:rsid w:val="00133120"/>
    <w:rsid w:val="00151F97"/>
    <w:rsid w:val="00154642"/>
    <w:rsid w:val="00161BEC"/>
    <w:rsid w:val="00162E3A"/>
    <w:rsid w:val="00170DB3"/>
    <w:rsid w:val="001716D9"/>
    <w:rsid w:val="0017555E"/>
    <w:rsid w:val="001759B8"/>
    <w:rsid w:val="0018032C"/>
    <w:rsid w:val="00184C41"/>
    <w:rsid w:val="001A276E"/>
    <w:rsid w:val="001B37E5"/>
    <w:rsid w:val="001B4731"/>
    <w:rsid w:val="001B4911"/>
    <w:rsid w:val="001D53AB"/>
    <w:rsid w:val="001F6DD7"/>
    <w:rsid w:val="002140BA"/>
    <w:rsid w:val="00216D5B"/>
    <w:rsid w:val="002222F8"/>
    <w:rsid w:val="00224A97"/>
    <w:rsid w:val="0023279F"/>
    <w:rsid w:val="00233E73"/>
    <w:rsid w:val="00237BB0"/>
    <w:rsid w:val="00240758"/>
    <w:rsid w:val="0025445F"/>
    <w:rsid w:val="0026573F"/>
    <w:rsid w:val="00267258"/>
    <w:rsid w:val="00270D67"/>
    <w:rsid w:val="002746FE"/>
    <w:rsid w:val="00281EC1"/>
    <w:rsid w:val="002876E1"/>
    <w:rsid w:val="002907DF"/>
    <w:rsid w:val="002A0212"/>
    <w:rsid w:val="002A2F75"/>
    <w:rsid w:val="002A4DFD"/>
    <w:rsid w:val="002A556D"/>
    <w:rsid w:val="002B0319"/>
    <w:rsid w:val="002B4CB7"/>
    <w:rsid w:val="002B6E38"/>
    <w:rsid w:val="002C5E44"/>
    <w:rsid w:val="002C75E8"/>
    <w:rsid w:val="002D0888"/>
    <w:rsid w:val="002D723A"/>
    <w:rsid w:val="002F3AB1"/>
    <w:rsid w:val="003071C0"/>
    <w:rsid w:val="00315706"/>
    <w:rsid w:val="00330FAF"/>
    <w:rsid w:val="00331F8B"/>
    <w:rsid w:val="00337E3A"/>
    <w:rsid w:val="00347029"/>
    <w:rsid w:val="00354E14"/>
    <w:rsid w:val="00357164"/>
    <w:rsid w:val="0036246E"/>
    <w:rsid w:val="00375911"/>
    <w:rsid w:val="003820C6"/>
    <w:rsid w:val="00383529"/>
    <w:rsid w:val="00391CCA"/>
    <w:rsid w:val="003940F6"/>
    <w:rsid w:val="003949B5"/>
    <w:rsid w:val="00396A94"/>
    <w:rsid w:val="003A12D0"/>
    <w:rsid w:val="003A274E"/>
    <w:rsid w:val="003A5A1D"/>
    <w:rsid w:val="003B25F7"/>
    <w:rsid w:val="003F277E"/>
    <w:rsid w:val="0040506B"/>
    <w:rsid w:val="00407EAA"/>
    <w:rsid w:val="004172A2"/>
    <w:rsid w:val="004204E4"/>
    <w:rsid w:val="00431785"/>
    <w:rsid w:val="00447A4B"/>
    <w:rsid w:val="00457C9B"/>
    <w:rsid w:val="00465E63"/>
    <w:rsid w:val="0048370A"/>
    <w:rsid w:val="00485321"/>
    <w:rsid w:val="0049273A"/>
    <w:rsid w:val="004A650E"/>
    <w:rsid w:val="004A71F9"/>
    <w:rsid w:val="004C37AA"/>
    <w:rsid w:val="004C625C"/>
    <w:rsid w:val="004E0B17"/>
    <w:rsid w:val="004E0B9F"/>
    <w:rsid w:val="004F7FB5"/>
    <w:rsid w:val="005247C0"/>
    <w:rsid w:val="00525D33"/>
    <w:rsid w:val="00530D6C"/>
    <w:rsid w:val="005317C1"/>
    <w:rsid w:val="0054187D"/>
    <w:rsid w:val="0054581D"/>
    <w:rsid w:val="005459F4"/>
    <w:rsid w:val="00547CF0"/>
    <w:rsid w:val="00564144"/>
    <w:rsid w:val="0058139B"/>
    <w:rsid w:val="005A2C1D"/>
    <w:rsid w:val="005B34AA"/>
    <w:rsid w:val="005C10C9"/>
    <w:rsid w:val="005C1884"/>
    <w:rsid w:val="005C2A2A"/>
    <w:rsid w:val="005C357E"/>
    <w:rsid w:val="005D4949"/>
    <w:rsid w:val="005E0174"/>
    <w:rsid w:val="005E5517"/>
    <w:rsid w:val="005E7D55"/>
    <w:rsid w:val="005F0380"/>
    <w:rsid w:val="00610CC8"/>
    <w:rsid w:val="00611D9D"/>
    <w:rsid w:val="006124E0"/>
    <w:rsid w:val="00613DE0"/>
    <w:rsid w:val="00633034"/>
    <w:rsid w:val="00636533"/>
    <w:rsid w:val="006378E1"/>
    <w:rsid w:val="0064164E"/>
    <w:rsid w:val="00643621"/>
    <w:rsid w:val="00650110"/>
    <w:rsid w:val="00662340"/>
    <w:rsid w:val="006672E2"/>
    <w:rsid w:val="006708DF"/>
    <w:rsid w:val="00672B57"/>
    <w:rsid w:val="00675E34"/>
    <w:rsid w:val="00684EA7"/>
    <w:rsid w:val="006863F7"/>
    <w:rsid w:val="00686B53"/>
    <w:rsid w:val="00692102"/>
    <w:rsid w:val="00692EF3"/>
    <w:rsid w:val="00694A71"/>
    <w:rsid w:val="00696342"/>
    <w:rsid w:val="006A2EF0"/>
    <w:rsid w:val="006A4F87"/>
    <w:rsid w:val="006D0CBE"/>
    <w:rsid w:val="006E7BE1"/>
    <w:rsid w:val="006F2429"/>
    <w:rsid w:val="006F5152"/>
    <w:rsid w:val="006F70AD"/>
    <w:rsid w:val="0070152F"/>
    <w:rsid w:val="00705CF1"/>
    <w:rsid w:val="007076A6"/>
    <w:rsid w:val="00710AB5"/>
    <w:rsid w:val="007110E4"/>
    <w:rsid w:val="00716083"/>
    <w:rsid w:val="00721861"/>
    <w:rsid w:val="00725783"/>
    <w:rsid w:val="00727330"/>
    <w:rsid w:val="00734AA0"/>
    <w:rsid w:val="00760916"/>
    <w:rsid w:val="0076413D"/>
    <w:rsid w:val="00770F7B"/>
    <w:rsid w:val="007773EE"/>
    <w:rsid w:val="00783091"/>
    <w:rsid w:val="0079423D"/>
    <w:rsid w:val="007B1442"/>
    <w:rsid w:val="007F2782"/>
    <w:rsid w:val="007F3EFB"/>
    <w:rsid w:val="007F6960"/>
    <w:rsid w:val="007F7FEF"/>
    <w:rsid w:val="00800AC9"/>
    <w:rsid w:val="008055F6"/>
    <w:rsid w:val="00812FF3"/>
    <w:rsid w:val="00816956"/>
    <w:rsid w:val="008361C1"/>
    <w:rsid w:val="00840F71"/>
    <w:rsid w:val="00843C73"/>
    <w:rsid w:val="00843CBA"/>
    <w:rsid w:val="008565C9"/>
    <w:rsid w:val="00861AA5"/>
    <w:rsid w:val="00872B76"/>
    <w:rsid w:val="00893B8B"/>
    <w:rsid w:val="008A75CB"/>
    <w:rsid w:val="008E395E"/>
    <w:rsid w:val="008E3E60"/>
    <w:rsid w:val="008E78C6"/>
    <w:rsid w:val="008F1FA7"/>
    <w:rsid w:val="008F58F8"/>
    <w:rsid w:val="008F7B11"/>
    <w:rsid w:val="00910856"/>
    <w:rsid w:val="0091296F"/>
    <w:rsid w:val="00915D91"/>
    <w:rsid w:val="00921405"/>
    <w:rsid w:val="0092710F"/>
    <w:rsid w:val="0093300A"/>
    <w:rsid w:val="00941518"/>
    <w:rsid w:val="009438AA"/>
    <w:rsid w:val="00960482"/>
    <w:rsid w:val="00960B11"/>
    <w:rsid w:val="009615C0"/>
    <w:rsid w:val="0096256C"/>
    <w:rsid w:val="00966C4A"/>
    <w:rsid w:val="00967088"/>
    <w:rsid w:val="00974883"/>
    <w:rsid w:val="00984608"/>
    <w:rsid w:val="00986F4B"/>
    <w:rsid w:val="00986FC1"/>
    <w:rsid w:val="009A19D9"/>
    <w:rsid w:val="009A3252"/>
    <w:rsid w:val="009B2BF1"/>
    <w:rsid w:val="009B321C"/>
    <w:rsid w:val="009B4D77"/>
    <w:rsid w:val="009B6596"/>
    <w:rsid w:val="009C21AC"/>
    <w:rsid w:val="009C417B"/>
    <w:rsid w:val="009C7041"/>
    <w:rsid w:val="009D55BD"/>
    <w:rsid w:val="009E1AEB"/>
    <w:rsid w:val="009F001B"/>
    <w:rsid w:val="009F13C0"/>
    <w:rsid w:val="00A10412"/>
    <w:rsid w:val="00A10F24"/>
    <w:rsid w:val="00A13259"/>
    <w:rsid w:val="00A16E1D"/>
    <w:rsid w:val="00A41E99"/>
    <w:rsid w:val="00A45587"/>
    <w:rsid w:val="00A4648D"/>
    <w:rsid w:val="00A52244"/>
    <w:rsid w:val="00A90BB4"/>
    <w:rsid w:val="00A943ED"/>
    <w:rsid w:val="00AA7D9D"/>
    <w:rsid w:val="00AB44F6"/>
    <w:rsid w:val="00AB4AE6"/>
    <w:rsid w:val="00AC1916"/>
    <w:rsid w:val="00AC37E4"/>
    <w:rsid w:val="00AD4B1A"/>
    <w:rsid w:val="00AD797F"/>
    <w:rsid w:val="00AF2110"/>
    <w:rsid w:val="00AF36FB"/>
    <w:rsid w:val="00AF6003"/>
    <w:rsid w:val="00B20026"/>
    <w:rsid w:val="00B21723"/>
    <w:rsid w:val="00B32CAA"/>
    <w:rsid w:val="00B34620"/>
    <w:rsid w:val="00B3795E"/>
    <w:rsid w:val="00B51D9D"/>
    <w:rsid w:val="00B70868"/>
    <w:rsid w:val="00B74DF8"/>
    <w:rsid w:val="00B821DE"/>
    <w:rsid w:val="00B862D0"/>
    <w:rsid w:val="00B94BF7"/>
    <w:rsid w:val="00B97EBE"/>
    <w:rsid w:val="00BA5745"/>
    <w:rsid w:val="00BB03E3"/>
    <w:rsid w:val="00BC5CD6"/>
    <w:rsid w:val="00BC6347"/>
    <w:rsid w:val="00BC6510"/>
    <w:rsid w:val="00C0681F"/>
    <w:rsid w:val="00C079C9"/>
    <w:rsid w:val="00C13B75"/>
    <w:rsid w:val="00C1426C"/>
    <w:rsid w:val="00C17FC3"/>
    <w:rsid w:val="00C21D21"/>
    <w:rsid w:val="00C2694C"/>
    <w:rsid w:val="00C35445"/>
    <w:rsid w:val="00C41D98"/>
    <w:rsid w:val="00C433D1"/>
    <w:rsid w:val="00C51635"/>
    <w:rsid w:val="00C64011"/>
    <w:rsid w:val="00C71E53"/>
    <w:rsid w:val="00C8378E"/>
    <w:rsid w:val="00C875F4"/>
    <w:rsid w:val="00C9288B"/>
    <w:rsid w:val="00C9743C"/>
    <w:rsid w:val="00CA1D1B"/>
    <w:rsid w:val="00CC6F0D"/>
    <w:rsid w:val="00CD3186"/>
    <w:rsid w:val="00CD600C"/>
    <w:rsid w:val="00CE22EF"/>
    <w:rsid w:val="00CE2972"/>
    <w:rsid w:val="00CE4004"/>
    <w:rsid w:val="00CF00D8"/>
    <w:rsid w:val="00CF2823"/>
    <w:rsid w:val="00D01F63"/>
    <w:rsid w:val="00D027EB"/>
    <w:rsid w:val="00D02F56"/>
    <w:rsid w:val="00D046CB"/>
    <w:rsid w:val="00D07CDB"/>
    <w:rsid w:val="00D104A5"/>
    <w:rsid w:val="00D1325E"/>
    <w:rsid w:val="00D234D2"/>
    <w:rsid w:val="00D257BC"/>
    <w:rsid w:val="00D320B4"/>
    <w:rsid w:val="00D3796D"/>
    <w:rsid w:val="00D43150"/>
    <w:rsid w:val="00D51772"/>
    <w:rsid w:val="00D620EA"/>
    <w:rsid w:val="00D76859"/>
    <w:rsid w:val="00D856F6"/>
    <w:rsid w:val="00DA1729"/>
    <w:rsid w:val="00DB33EF"/>
    <w:rsid w:val="00DC2ACE"/>
    <w:rsid w:val="00DC412E"/>
    <w:rsid w:val="00DC7B75"/>
    <w:rsid w:val="00DD0FA1"/>
    <w:rsid w:val="00DE2520"/>
    <w:rsid w:val="00DF67CA"/>
    <w:rsid w:val="00E00EAB"/>
    <w:rsid w:val="00E1646E"/>
    <w:rsid w:val="00E1691F"/>
    <w:rsid w:val="00E17FBA"/>
    <w:rsid w:val="00E21AD9"/>
    <w:rsid w:val="00E24888"/>
    <w:rsid w:val="00E25661"/>
    <w:rsid w:val="00E41B09"/>
    <w:rsid w:val="00E43ABA"/>
    <w:rsid w:val="00E5263E"/>
    <w:rsid w:val="00E52C6E"/>
    <w:rsid w:val="00E60F25"/>
    <w:rsid w:val="00E63487"/>
    <w:rsid w:val="00E63C42"/>
    <w:rsid w:val="00E737FB"/>
    <w:rsid w:val="00E774E0"/>
    <w:rsid w:val="00E83303"/>
    <w:rsid w:val="00E86B27"/>
    <w:rsid w:val="00E876BE"/>
    <w:rsid w:val="00EA2844"/>
    <w:rsid w:val="00EB3247"/>
    <w:rsid w:val="00EC49A8"/>
    <w:rsid w:val="00EC62E3"/>
    <w:rsid w:val="00ED276A"/>
    <w:rsid w:val="00ED2A6A"/>
    <w:rsid w:val="00EF41CC"/>
    <w:rsid w:val="00EF573A"/>
    <w:rsid w:val="00EF7DED"/>
    <w:rsid w:val="00F10C60"/>
    <w:rsid w:val="00F158E8"/>
    <w:rsid w:val="00F22AD6"/>
    <w:rsid w:val="00F34A99"/>
    <w:rsid w:val="00F457CC"/>
    <w:rsid w:val="00F475EA"/>
    <w:rsid w:val="00F50255"/>
    <w:rsid w:val="00F51557"/>
    <w:rsid w:val="00F5355B"/>
    <w:rsid w:val="00F60A30"/>
    <w:rsid w:val="00F652BF"/>
    <w:rsid w:val="00F81789"/>
    <w:rsid w:val="00FB116D"/>
    <w:rsid w:val="00FB7D7B"/>
    <w:rsid w:val="00FC1B9F"/>
    <w:rsid w:val="00FC1E46"/>
    <w:rsid w:val="00FC4980"/>
    <w:rsid w:val="00FC7B6A"/>
    <w:rsid w:val="00FE25B1"/>
    <w:rsid w:val="00FE3A95"/>
    <w:rsid w:val="00FF2348"/>
    <w:rsid w:val="00FF4AEF"/>
    <w:rsid w:val="012F5F9F"/>
    <w:rsid w:val="04B04657"/>
    <w:rsid w:val="04F571FD"/>
    <w:rsid w:val="1818310F"/>
    <w:rsid w:val="250034D5"/>
    <w:rsid w:val="2D593106"/>
    <w:rsid w:val="3686163A"/>
    <w:rsid w:val="37646B7B"/>
    <w:rsid w:val="39F9108D"/>
    <w:rsid w:val="3F2B5C27"/>
    <w:rsid w:val="46690BD8"/>
    <w:rsid w:val="46F9201D"/>
    <w:rsid w:val="47D017F8"/>
    <w:rsid w:val="4A030FB3"/>
    <w:rsid w:val="59367040"/>
    <w:rsid w:val="5B3A2FA7"/>
    <w:rsid w:val="5B8449DB"/>
    <w:rsid w:val="5EAC36C9"/>
    <w:rsid w:val="6182292A"/>
    <w:rsid w:val="62105A67"/>
    <w:rsid w:val="63BE7420"/>
    <w:rsid w:val="6D420A31"/>
    <w:rsid w:val="6DC36570"/>
    <w:rsid w:val="6E2E2ABF"/>
    <w:rsid w:val="71B606D1"/>
    <w:rsid w:val="733821D2"/>
    <w:rsid w:val="755A5CDF"/>
    <w:rsid w:val="768A211B"/>
    <w:rsid w:val="7F62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56" w:beforeLines="50" w:line="400" w:lineRule="exact"/>
    </w:pPr>
    <w:rPr>
      <w:b/>
      <w:bCs/>
    </w:rPr>
  </w:style>
  <w:style w:type="paragraph" w:styleId="3">
    <w:name w:val="Body Text Indent"/>
    <w:basedOn w:val="1"/>
    <w:qFormat/>
    <w:uiPriority w:val="0"/>
    <w:pPr>
      <w:ind w:firstLine="540" w:firstLineChars="225"/>
    </w:pPr>
    <w:rPr>
      <w:sz w:val="24"/>
      <w:szCs w:val="20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ody Text Indent 2"/>
    <w:basedOn w:val="1"/>
    <w:qFormat/>
    <w:uiPriority w:val="0"/>
    <w:pPr>
      <w:spacing w:before="156" w:beforeLines="50" w:line="400" w:lineRule="exact"/>
      <w:ind w:left="107" w:leftChars="51"/>
    </w:pPr>
    <w:rPr>
      <w:b/>
      <w:bCs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9">
    <w:name w:val="Normal (Web)"/>
    <w:basedOn w:val="1"/>
    <w:qFormat/>
    <w:uiPriority w:val="99"/>
    <w:pPr>
      <w:widowControl/>
      <w:spacing w:before="100" w:after="100"/>
      <w:jc w:val="left"/>
    </w:pPr>
    <w:rPr>
      <w:rFonts w:ascii="宋体" w:hAnsi="宋体"/>
      <w:kern w:val="0"/>
      <w:sz w:val="24"/>
      <w:szCs w:val="20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5">
    <w:name w:val="页眉 字符"/>
    <w:link w:val="8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kelon</Company>
  <Pages>3</Pages>
  <Words>1331</Words>
  <Characters>1439</Characters>
  <Lines>12</Lines>
  <Paragraphs>3</Paragraphs>
  <TotalTime>4</TotalTime>
  <ScaleCrop>false</ScaleCrop>
  <LinksUpToDate>false</LinksUpToDate>
  <CharactersWithSpaces>1442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2017-09-08T07:05:00Z</dcterms:created>
  <dc:creator>connie.yu</dc:creator>
  <cp:lastModifiedBy>王晨菲</cp:lastModifiedBy>
  <cp:lastPrinted>2007-03-06T04:38:00Z</cp:lastPrinted>
  <dcterms:modified xsi:type="dcterms:W3CDTF">2025-01-09T00:38:09Z</dcterms:modified>
  <dc:subject>2003物流运输招标文件二</dc:subject>
  <dc:title>2003科龙电器物流运输全国招标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eyJoZGlkIjoiYzdmOTNiYTQ2YWZkNDZhMzhkNWJmZGJkMTRkOTZmMDEiLCJ1c2VySWQiOiI1MjgxNzUwODkifQ==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3CEE32A46F124296836653FD966401D7_13</vt:lpwstr>
  </property>
</Properties>
</file>