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D9366">
      <w:pPr>
        <w:pStyle w:val="2"/>
        <w:bidi w:val="0"/>
      </w:pPr>
      <w:r>
        <w:t>采购公告</w:t>
      </w:r>
    </w:p>
    <w:p w14:paraId="29D688A0">
      <w:pPr>
        <w:pStyle w:val="2"/>
        <w:bidi w:val="0"/>
      </w:pPr>
      <w:r>
        <w:rPr>
          <w:rFonts w:hint="eastAsia"/>
        </w:rPr>
        <w:t>公告编号：HXCLXYGG202501090025</w:t>
      </w:r>
    </w:p>
    <w:p w14:paraId="33F1251A">
      <w:pPr>
        <w:pStyle w:val="2"/>
        <w:bidi w:val="0"/>
      </w:pPr>
      <w:r>
        <w:rPr>
          <w:rFonts w:hint="eastAsia"/>
        </w:rPr>
        <w:t>一、采购项目基本情况</w:t>
      </w:r>
    </w:p>
    <w:p w14:paraId="0CFAEF68">
      <w:pPr>
        <w:pStyle w:val="2"/>
        <w:bidi w:val="0"/>
      </w:pPr>
      <w:r>
        <w:rPr>
          <w:rFonts w:hint="eastAsia"/>
        </w:rPr>
        <w:t>采购人：烟台华润锦纶有限公司</w:t>
      </w:r>
    </w:p>
    <w:p w14:paraId="5CEBE89B">
      <w:pPr>
        <w:pStyle w:val="2"/>
        <w:bidi w:val="0"/>
      </w:pPr>
      <w:r>
        <w:rPr>
          <w:rFonts w:hint="eastAsia"/>
        </w:rPr>
        <w:t>采购项目编号：HXCLCGXY202412200007</w:t>
      </w:r>
    </w:p>
    <w:p w14:paraId="40DA9C33">
      <w:pPr>
        <w:pStyle w:val="2"/>
        <w:bidi w:val="0"/>
      </w:pPr>
      <w:r>
        <w:rPr>
          <w:rFonts w:hint="eastAsia"/>
        </w:rPr>
        <w:t>采购项目名称：</w:t>
      </w:r>
      <w:bookmarkStart w:id="0" w:name="_GoBack"/>
      <w:r>
        <w:rPr>
          <w:rFonts w:hint="eastAsia"/>
        </w:rPr>
        <w:t>年进口代理报关,报检服务公开询比价</w:t>
      </w:r>
      <w:bookmarkEnd w:id="0"/>
    </w:p>
    <w:p w14:paraId="07F445D0">
      <w:pPr>
        <w:pStyle w:val="2"/>
        <w:bidi w:val="0"/>
      </w:pPr>
      <w:r>
        <w:rPr>
          <w:rFonts w:hint="eastAsia"/>
        </w:rPr>
        <w:t>采购内容和范围：进口代理报关，报检服务年度公开询比价，详见附件</w:t>
      </w:r>
    </w:p>
    <w:p w14:paraId="5B542561">
      <w:pPr>
        <w:pStyle w:val="2"/>
        <w:bidi w:val="0"/>
      </w:pPr>
      <w:r>
        <w:rPr>
          <w:rFonts w:hint="eastAsia"/>
        </w:rPr>
        <w:t>二、供应商资格要求</w:t>
      </w:r>
    </w:p>
    <w:p w14:paraId="04F1DCE3">
      <w:pPr>
        <w:pStyle w:val="2"/>
        <w:bidi w:val="0"/>
      </w:pPr>
      <w:r>
        <w:rPr>
          <w:rFonts w:hint="eastAsia"/>
        </w:rPr>
        <w:t>无需资格审查</w:t>
      </w:r>
    </w:p>
    <w:p w14:paraId="62852648">
      <w:pPr>
        <w:pStyle w:val="2"/>
        <w:bidi w:val="0"/>
      </w:pPr>
      <w:r>
        <w:rPr>
          <w:rFonts w:hint="eastAsia"/>
        </w:rPr>
        <w:t>三、采购文件的获取</w:t>
      </w:r>
    </w:p>
    <w:p w14:paraId="418857E2">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41AA5595">
      <w:pPr>
        <w:pStyle w:val="2"/>
        <w:bidi w:val="0"/>
      </w:pPr>
      <w:r>
        <w:rPr>
          <w:rFonts w:hint="eastAsia"/>
        </w:rPr>
        <w:t>四、响应文件的提交</w:t>
      </w:r>
    </w:p>
    <w:p w14:paraId="3B23711E">
      <w:pPr>
        <w:pStyle w:val="2"/>
        <w:bidi w:val="0"/>
      </w:pPr>
      <w:r>
        <w:rPr>
          <w:rFonts w:hint="eastAsia"/>
        </w:rPr>
        <w:t>响应文件提交/报价截止时间： 2025-01-14 08:00:00 （北京时间，若有变化另行通知）。</w:t>
      </w:r>
    </w:p>
    <w:p w14:paraId="3B28957C">
      <w:pPr>
        <w:pStyle w:val="2"/>
        <w:bidi w:val="0"/>
      </w:pPr>
      <w:r>
        <w:rPr>
          <w:rFonts w:hint="eastAsia"/>
        </w:rPr>
        <w:t>响应文件提交/报价方式：在响应文件提交/报价截止时间前，通过华润集团守正电子招标平台提交电子响应文件或报价，逾期提交将被拒收。</w:t>
      </w:r>
    </w:p>
    <w:p w14:paraId="2687E400">
      <w:pPr>
        <w:pStyle w:val="2"/>
        <w:bidi w:val="0"/>
      </w:pPr>
      <w:r>
        <w:rPr>
          <w:rFonts w:hint="eastAsia"/>
        </w:rPr>
        <w:t>五、采购人联系方式</w:t>
      </w:r>
    </w:p>
    <w:p w14:paraId="08337A34">
      <w:pPr>
        <w:pStyle w:val="2"/>
        <w:bidi w:val="0"/>
      </w:pPr>
      <w:r>
        <w:rPr>
          <w:rFonts w:hint="eastAsia"/>
        </w:rPr>
        <w:t>联系人：许笑嘉</w:t>
      </w:r>
    </w:p>
    <w:p w14:paraId="342528F3">
      <w:pPr>
        <w:pStyle w:val="2"/>
        <w:bidi w:val="0"/>
      </w:pPr>
      <w:r>
        <w:rPr>
          <w:rFonts w:hint="eastAsia"/>
        </w:rPr>
        <w:t>电话：18561123775</w:t>
      </w:r>
    </w:p>
    <w:p w14:paraId="6B7F5A03">
      <w:pPr>
        <w:pStyle w:val="2"/>
        <w:bidi w:val="0"/>
      </w:pPr>
      <w:r>
        <w:rPr>
          <w:rFonts w:hint="eastAsia"/>
        </w:rPr>
        <w:t>邮箱：xuxiaojia8@crcchem.com</w:t>
      </w:r>
    </w:p>
    <w:p w14:paraId="4ED3205C">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6"/>
        <w:gridCol w:w="3461"/>
        <w:gridCol w:w="516"/>
        <w:gridCol w:w="868"/>
        <w:gridCol w:w="3045"/>
      </w:tblGrid>
      <w:tr w14:paraId="7E2B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EB5E79">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EECFD">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7BF6B">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FCE89A">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55E181">
            <w:pPr>
              <w:pStyle w:val="2"/>
              <w:bidi w:val="0"/>
            </w:pPr>
            <w:r>
              <w:t>补充说明</w:t>
            </w:r>
          </w:p>
        </w:tc>
      </w:tr>
      <w:tr w14:paraId="3798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21D48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14965">
            <w:pPr>
              <w:pStyle w:val="2"/>
              <w:bidi w:val="0"/>
            </w:pPr>
            <w:r>
              <w:t>进口报关费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CCEF4">
            <w:pPr>
              <w:pStyle w:val="2"/>
              <w:bidi w:val="0"/>
            </w:pPr>
            <w:r>
              <w:t>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C2555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2B849">
            <w:pPr>
              <w:pStyle w:val="2"/>
              <w:bidi w:val="0"/>
            </w:pPr>
            <w:r>
              <w:t>银行电汇结算,货到发票到2个月付款</w:t>
            </w:r>
          </w:p>
        </w:tc>
      </w:tr>
      <w:tr w14:paraId="3729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75F5F">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8C699">
            <w:pPr>
              <w:pStyle w:val="2"/>
              <w:bidi w:val="0"/>
            </w:pPr>
            <w:r>
              <w:t>增加报关单页数报关费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268A1">
            <w:pPr>
              <w:pStyle w:val="2"/>
              <w:bidi w:val="0"/>
            </w:pPr>
            <w:r>
              <w:t>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7F8A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0A10B">
            <w:pPr>
              <w:pStyle w:val="2"/>
              <w:bidi w:val="0"/>
            </w:pPr>
            <w:r>
              <w:t>银行电汇结算,货到发票到2个月付款</w:t>
            </w:r>
          </w:p>
        </w:tc>
      </w:tr>
      <w:tr w14:paraId="0DB6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49128">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C2DB9">
            <w:pPr>
              <w:pStyle w:val="2"/>
              <w:bidi w:val="0"/>
            </w:pPr>
            <w:r>
              <w:t>核注清单录入费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DBE1A">
            <w:pPr>
              <w:pStyle w:val="2"/>
              <w:bidi w:val="0"/>
            </w:pPr>
            <w:r>
              <w:t>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9054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F2110">
            <w:pPr>
              <w:pStyle w:val="2"/>
              <w:bidi w:val="0"/>
            </w:pPr>
            <w:r>
              <w:t>银行电汇结算,货到发票到2个月付款</w:t>
            </w:r>
          </w:p>
        </w:tc>
      </w:tr>
      <w:tr w14:paraId="4CFC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A5E68">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73B215">
            <w:pPr>
              <w:pStyle w:val="2"/>
              <w:bidi w:val="0"/>
            </w:pPr>
            <w:r>
              <w:t>木箱或法检货报检代理费(检疫费实报实销)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6D5AF">
            <w:pPr>
              <w:pStyle w:val="2"/>
              <w:bidi w:val="0"/>
            </w:pPr>
            <w:r>
              <w:t>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8E2045">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7D4FA3">
            <w:pPr>
              <w:pStyle w:val="2"/>
              <w:bidi w:val="0"/>
            </w:pPr>
            <w:r>
              <w:t>银行电汇结算,货到发票到2个月付款</w:t>
            </w:r>
          </w:p>
        </w:tc>
      </w:tr>
      <w:tr w14:paraId="03D3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3C5C9">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C2E49">
            <w:pPr>
              <w:pStyle w:val="2"/>
              <w:bidi w:val="0"/>
            </w:pPr>
            <w:r>
              <w:t>手册办理或核销代理费(六个品名)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6B1C7">
            <w:pPr>
              <w:pStyle w:val="2"/>
              <w:bidi w:val="0"/>
            </w:pPr>
            <w:r>
              <w:t>本</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B1FF3">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1AE4C">
            <w:pPr>
              <w:pStyle w:val="2"/>
              <w:bidi w:val="0"/>
            </w:pPr>
            <w:r>
              <w:t>银行电汇结算,货到发票到2个月付款</w:t>
            </w:r>
          </w:p>
        </w:tc>
      </w:tr>
      <w:tr w14:paraId="667F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1A2B6">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EDE428">
            <w:pPr>
              <w:pStyle w:val="2"/>
              <w:bidi w:val="0"/>
            </w:pPr>
            <w:r>
              <w:t>进口设备减免税代理费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BFE0F3">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CC7294">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85109">
            <w:pPr>
              <w:pStyle w:val="2"/>
              <w:bidi w:val="0"/>
            </w:pPr>
            <w:r>
              <w:t>银行电汇结算,货到发票到2个月付款</w:t>
            </w:r>
          </w:p>
        </w:tc>
      </w:tr>
      <w:tr w14:paraId="1769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E9AC6C">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68AB7">
            <w:pPr>
              <w:pStyle w:val="2"/>
              <w:bidi w:val="0"/>
            </w:pPr>
            <w:r>
              <w:t>进口设备机电证明(烟台)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1CAEE">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CB191">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57E043">
            <w:pPr>
              <w:pStyle w:val="2"/>
              <w:bidi w:val="0"/>
            </w:pPr>
            <w:r>
              <w:t>银行电汇结算,货到发票到2个月付款</w:t>
            </w:r>
          </w:p>
        </w:tc>
      </w:tr>
      <w:tr w14:paraId="5551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8FBF6">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D3F4B9">
            <w:pPr>
              <w:pStyle w:val="2"/>
              <w:bidi w:val="0"/>
            </w:pPr>
            <w:r>
              <w:t>烟台港-我公司送货费(1吨以内)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6215E">
            <w:pPr>
              <w:pStyle w:val="2"/>
              <w:bidi w:val="0"/>
            </w:pPr>
            <w:r>
              <w:t>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1E055E">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838AA">
            <w:pPr>
              <w:pStyle w:val="2"/>
              <w:bidi w:val="0"/>
            </w:pPr>
            <w:r>
              <w:t>银行电汇结算,货到发票到2个月付款</w:t>
            </w:r>
          </w:p>
        </w:tc>
      </w:tr>
    </w:tbl>
    <w:p w14:paraId="14B72972">
      <w:pPr>
        <w:pStyle w:val="2"/>
        <w:bidi w:val="0"/>
      </w:pPr>
      <w:r>
        <w:rPr>
          <w:rFonts w:hint="eastAsia"/>
        </w:rPr>
        <w:t>七、答疑澄清、通知</w:t>
      </w:r>
    </w:p>
    <w:p w14:paraId="0A4CED9E">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24245911">
      <w:pPr>
        <w:pStyle w:val="2"/>
        <w:bidi w:val="0"/>
      </w:pPr>
      <w:r>
        <w:rPr>
          <w:rFonts w:hint="eastAsia"/>
        </w:rPr>
        <w:t>八、其它事项</w:t>
      </w:r>
    </w:p>
    <w:p w14:paraId="3F0536CC">
      <w:pPr>
        <w:pStyle w:val="2"/>
        <w:bidi w:val="0"/>
      </w:pPr>
      <w:r>
        <w:rPr>
          <w:rFonts w:hint="eastAsia"/>
        </w:rPr>
        <w:t>1.本公告在华润集团守正电子采购平台(https://szecp.crc.com.cn)上公开发布。</w:t>
      </w:r>
    </w:p>
    <w:p w14:paraId="3ACB34F8">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2A9479A7">
      <w:pPr>
        <w:pStyle w:val="2"/>
        <w:bidi w:val="0"/>
      </w:pPr>
      <w:r>
        <w:rPr>
          <w:rFonts w:hint="eastAsia"/>
        </w:rPr>
        <w:t>3.如对采购项目有异议，请登录华润集团守正电子采购平台,通过异议菜单提出。</w:t>
      </w:r>
    </w:p>
    <w:p w14:paraId="243A7B8F">
      <w:pPr>
        <w:pStyle w:val="2"/>
        <w:bidi w:val="0"/>
      </w:pPr>
      <w:r>
        <w:rPr>
          <w:rFonts w:hint="eastAsia"/>
        </w:rPr>
        <w:t>2025年01月10日</w:t>
      </w:r>
    </w:p>
    <w:p w14:paraId="642D8314">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C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2025-01-10T08:15:09Z</dcterms:created>
  <dc:creator>28039</dc:creator>
  <cp:lastModifiedBy>沫燃 *</cp:lastModifiedBy>
  <dcterms:modified xsi:type="dcterms:W3CDTF">2025-01-10T08:15:17Z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0C3A6D2AC6FE428894C2001EBEBCB8AB_12</vt:lpwstr>
  </property>
</Properties>
</file>