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3308A">
      <w:pPr>
        <w:pStyle w:val="2"/>
        <w:bidi w:val="0"/>
      </w:pPr>
      <w:r>
        <w:t>招标公告</w:t>
      </w:r>
    </w:p>
    <w:p w14:paraId="6897E9E1">
      <w:pPr>
        <w:pStyle w:val="2"/>
        <w:bidi w:val="0"/>
      </w:pPr>
      <w:r>
        <w:rPr>
          <w:rFonts w:hint="eastAsia"/>
        </w:rPr>
        <w:t> 广西销售公司</w:t>
      </w:r>
      <w:bookmarkStart w:id="0" w:name="_GoBack"/>
      <w:r>
        <w:rPr>
          <w:rFonts w:hint="eastAsia"/>
        </w:rPr>
        <w:t>2025年-2026年内河船舶运输服务项目</w:t>
      </w:r>
    </w:p>
    <w:bookmarkEnd w:id="0"/>
    <w:p w14:paraId="71CB3E1E">
      <w:pPr>
        <w:pStyle w:val="2"/>
        <w:bidi w:val="0"/>
      </w:pPr>
      <w:r>
        <w:rPr>
          <w:rFonts w:hint="eastAsia"/>
        </w:rPr>
        <w:t>招标编号：ZY25-XN627-FW0230-01</w:t>
      </w:r>
    </w:p>
    <w:p w14:paraId="035E9E7E">
      <w:pPr>
        <w:pStyle w:val="2"/>
        <w:bidi w:val="0"/>
      </w:pPr>
      <w:r>
        <w:rPr>
          <w:rFonts w:hint="eastAsia"/>
        </w:rPr>
        <w:t>1. 招标条件</w:t>
      </w:r>
    </w:p>
    <w:p w14:paraId="29963EC1">
      <w:pPr>
        <w:pStyle w:val="2"/>
        <w:bidi w:val="0"/>
      </w:pPr>
      <w:r>
        <w:rPr>
          <w:rFonts w:hint="eastAsia"/>
        </w:rPr>
        <w:t>本招标项目 广西销售公司2025年-2026年内河船舶运输服务项目已审批，项目业主为中国石油广西销售分公司，建设资金来自企业自筹，出资比例为100%，招标人为中国石油广西销售分公司。项目已具备招标条件，现对该项目进行公开招标。 </w:t>
      </w:r>
    </w:p>
    <w:p w14:paraId="2EFFEC3C">
      <w:pPr>
        <w:pStyle w:val="2"/>
        <w:bidi w:val="0"/>
      </w:pPr>
      <w:r>
        <w:rPr>
          <w:rFonts w:hint="eastAsia"/>
        </w:rPr>
        <w:t>2. 项目概况与招标范围</w:t>
      </w:r>
    </w:p>
    <w:p w14:paraId="3D3C2ABA">
      <w:pPr>
        <w:pStyle w:val="2"/>
        <w:bidi w:val="0"/>
      </w:pPr>
      <w:r>
        <w:rPr>
          <w:rFonts w:hint="eastAsia"/>
        </w:rPr>
        <w:t>2.1 项目背景概况：为切实做好公司业务发展需求，保障梧州、贺州地区资源的稳定供应，现需对2025年-2026年内河成品油运输服务进行招标，择优选择拥有良好的成品油内河运输能力且具备先进管理水平和强烈服务理念的承运商。此项目预估金额2400万元（包括增值税及其他相关税费、运输费、保险费、装卸费过程中发生的一切费用）。</w:t>
      </w:r>
    </w:p>
    <w:p w14:paraId="10A3AD36">
      <w:pPr>
        <w:pStyle w:val="2"/>
        <w:bidi w:val="0"/>
      </w:pPr>
      <w:r>
        <w:rPr>
          <w:rFonts w:hint="eastAsia"/>
        </w:rPr>
        <w:t>2.2招标范围：2025年-2026年内河成品油运输服务，预估承运量为30万吨，招标人不承诺最低工作量。承运油品：柴油/汽油。船舶载重吨位：1300吨(下限)至2000吨(上限)。船舶数量需求：保证至少有5艘以上（含5艘）专用运力储备（每家投标人至少2艘）。</w:t>
      </w:r>
    </w:p>
    <w:p w14:paraId="2D4B8D78">
      <w:pPr>
        <w:pStyle w:val="2"/>
        <w:bidi w:val="0"/>
      </w:pPr>
      <w:r>
        <w:rPr>
          <w:rFonts w:hint="eastAsia"/>
        </w:rPr>
        <w:t>2.3 报价要求：投标人应对所投项目服务内容，在最高限价基础之上报统一下浮比例，报价含增值税及其他相关税费、运输费、保险费、装卸费等完成项目服务的所有包干费用。最终结算单价=最高限价*（1-下浮比例）。</w:t>
      </w:r>
    </w:p>
    <w:p w14:paraId="6BDB5E30">
      <w:pPr>
        <w:pStyle w:val="2"/>
        <w:bidi w:val="0"/>
      </w:pPr>
      <w:r>
        <w:rPr>
          <w:rFonts w:hint="eastAsia"/>
        </w:rPr>
        <w:t>2.4 控制价：本项目控制单价，广州（含东莞）—梧州航线最高限价：柴油70元/吨、汽油73元/吨；广州（含东莞）—桂平航线最高限价：柴油93元/吨、汽油107元/吨；桂平—梧州航线最高限价：柴油70元/吨、汽油73元/吨；珠海—梧州航线最高限价：柴油75元/吨、汽油78元/吨；均含9%增值税，按照国家规定税率标准执行。投标报价超过控制价的投标将被否决，投标人运输报价为包干价，即：投标人船舶全程运输（起运港装货前至目的港卸货后）的报价。</w:t>
      </w:r>
    </w:p>
    <w:p w14:paraId="787A0D3B">
      <w:pPr>
        <w:pStyle w:val="2"/>
        <w:bidi w:val="0"/>
      </w:pPr>
      <w:r>
        <w:rPr>
          <w:rFonts w:hint="eastAsia"/>
        </w:rPr>
        <w:t>2.5 服务期限：2025年5月1日起至2026年12月31日止。</w:t>
      </w:r>
    </w:p>
    <w:p w14:paraId="7D69BF94">
      <w:pPr>
        <w:pStyle w:val="2"/>
        <w:bidi w:val="0"/>
      </w:pPr>
      <w:r>
        <w:rPr>
          <w:rFonts w:hint="eastAsia"/>
        </w:rPr>
        <w:t>2.6服务地点：广州（含东莞）—梧州承运航线；广州（含东莞）—桂平承运航线；桂平—梧州承运航线；珠海—梧州承运航线。</w:t>
      </w:r>
    </w:p>
    <w:p w14:paraId="78067FA9">
      <w:pPr>
        <w:pStyle w:val="2"/>
        <w:bidi w:val="0"/>
      </w:pPr>
      <w:r>
        <w:rPr>
          <w:rFonts w:hint="eastAsia"/>
        </w:rPr>
        <w:t>2.7标段划分：本项目不划分标段。</w:t>
      </w:r>
    </w:p>
    <w:p w14:paraId="144E4558">
      <w:pPr>
        <w:pStyle w:val="2"/>
        <w:bidi w:val="0"/>
      </w:pPr>
      <w:r>
        <w:rPr>
          <w:rFonts w:hint="eastAsia"/>
        </w:rPr>
        <w:t>3. 投标人资格要求</w:t>
      </w:r>
    </w:p>
    <w:p w14:paraId="692338BC">
      <w:pPr>
        <w:pStyle w:val="2"/>
        <w:bidi w:val="0"/>
      </w:pPr>
      <w:r>
        <w:rPr>
          <w:rFonts w:hint="eastAsia"/>
        </w:rPr>
        <w:t>3.1投标人具备合格有效的营业执照，需提供营业执照扫描件，事业单位的提供事业单位法人证书。</w:t>
      </w:r>
    </w:p>
    <w:p w14:paraId="3D339FD5">
      <w:pPr>
        <w:pStyle w:val="2"/>
        <w:bidi w:val="0"/>
      </w:pPr>
      <w:r>
        <w:rPr>
          <w:rFonts w:hint="eastAsia"/>
        </w:rPr>
        <w:t>3.2本次招标不接受联合体投标，不允许分包。</w:t>
      </w:r>
    </w:p>
    <w:p w14:paraId="467A2440">
      <w:pPr>
        <w:pStyle w:val="2"/>
        <w:bidi w:val="0"/>
      </w:pPr>
      <w:r>
        <w:rPr>
          <w:rFonts w:hint="eastAsia"/>
        </w:rPr>
        <w:t>3.3投标人具有有效的《水路运输许可证》或具有国内货物运输代理经营资格且有稳固的适运船舶（船舶需具有有效的《水路运输许可证》），《水路运输许可证》须有珠江水系内河省际成品油运输资质经营范围，投标人需提供证书扫描件。</w:t>
      </w:r>
    </w:p>
    <w:p w14:paraId="08F5AAEF">
      <w:pPr>
        <w:pStyle w:val="2"/>
        <w:bidi w:val="0"/>
      </w:pPr>
      <w:r>
        <w:rPr>
          <w:rFonts w:hint="eastAsia"/>
        </w:rPr>
        <w:t>3.4船舶要求：</w:t>
      </w:r>
    </w:p>
    <w:p w14:paraId="32549E31">
      <w:pPr>
        <w:pStyle w:val="2"/>
        <w:bidi w:val="0"/>
      </w:pPr>
      <w:r>
        <w:rPr>
          <w:rFonts w:hint="eastAsia"/>
        </w:rPr>
        <w:t>（1）船舶载重吨位：1300吨(下限)至2000吨(上限)。船舶数量需求：每名投标人至少具有2艘及以上船舶。投标人提供参与本项目的船舶清单，并对应船舶清单提供每艘船的《船舶检验证书》、《船舶国籍证书》、《船舶最低安全配员证书》、《船舶营运证》和《船舶所有权登记证书》，需要提供以上证书的扫描件。</w:t>
      </w:r>
    </w:p>
    <w:p w14:paraId="1E5ED104">
      <w:pPr>
        <w:pStyle w:val="2"/>
        <w:bidi w:val="0"/>
      </w:pPr>
      <w:r>
        <w:rPr>
          <w:rFonts w:hint="eastAsia"/>
        </w:rPr>
        <w:t>（2）投标人拟投入本项目船舶可以为租赁船舶，需提供除以上要求的资料外，还需提供租赁合同。</w:t>
      </w:r>
    </w:p>
    <w:p w14:paraId="6DF7A63D">
      <w:pPr>
        <w:pStyle w:val="2"/>
        <w:bidi w:val="0"/>
      </w:pPr>
      <w:r>
        <w:rPr>
          <w:rFonts w:hint="eastAsia"/>
        </w:rPr>
        <w:t>3.5 投标人业绩要求：2024年1月1日至投标截止日至少完成过1项成品油船舶运输业绩，须提供合同扫描件。</w:t>
      </w:r>
    </w:p>
    <w:p w14:paraId="4291F95D">
      <w:pPr>
        <w:pStyle w:val="2"/>
        <w:bidi w:val="0"/>
      </w:pPr>
      <w:r>
        <w:rPr>
          <w:rFonts w:hint="eastAsia"/>
        </w:rPr>
        <w:t>3.6 承诺要求（须书面承诺）：</w:t>
      </w:r>
    </w:p>
    <w:p w14:paraId="66EEB216">
      <w:pPr>
        <w:pStyle w:val="2"/>
        <w:bidi w:val="0"/>
      </w:pPr>
      <w:r>
        <w:rPr>
          <w:rFonts w:hint="eastAsia"/>
        </w:rPr>
        <w:t>（1）承运船舶适航适货，符合海事、船检、公安、消防等部门要求，保证随船携带的各类证照有效且齐全、设备设施完好适航，符合装载本航次运输货物的运输要求；船员配备齐全，船艺良好，持有有效的资质证书，持证上岗，并按照国家相关规定为船舶、船员配备安全防护设施和用品。</w:t>
      </w:r>
    </w:p>
    <w:p w14:paraId="0917D7A1">
      <w:pPr>
        <w:pStyle w:val="2"/>
        <w:bidi w:val="0"/>
      </w:pPr>
      <w:r>
        <w:rPr>
          <w:rFonts w:hint="eastAsia"/>
        </w:rPr>
        <w:t>（2）承运船舶符合承运货物的安全运输要求，在其责任期间内确保货物安全和质量，如有泄漏、污染、质量下降或其他原因造成的货物损失（不可抗力除外），承运方应承担相应的责任并按损失货物的市场价赔偿托运方损失。</w:t>
      </w:r>
    </w:p>
    <w:p w14:paraId="6A19C269">
      <w:pPr>
        <w:pStyle w:val="2"/>
        <w:bidi w:val="0"/>
      </w:pPr>
      <w:r>
        <w:rPr>
          <w:rFonts w:hint="eastAsia"/>
        </w:rPr>
        <w:t>（3）承运方应督促船舶遵守国家相关的安全法规，定期开展船舶安全检查，排除隐患，承担因承运商原因造成的一切安全事故的责任和损失。</w:t>
      </w:r>
    </w:p>
    <w:p w14:paraId="320EFC44">
      <w:pPr>
        <w:pStyle w:val="2"/>
        <w:bidi w:val="0"/>
      </w:pPr>
      <w:r>
        <w:rPr>
          <w:rFonts w:hint="eastAsia"/>
        </w:rPr>
        <w:t>（4）投标资料里的承运船舶自2023年1月1日至投标截止日均未发生海事局安检工作列入黑名单的情况，如有瞒报则列入中国石油天然气股份有限公司广西销售分公司的失信单位名单里，三年内不得准入。</w:t>
      </w:r>
    </w:p>
    <w:p w14:paraId="3A245C01">
      <w:pPr>
        <w:pStyle w:val="2"/>
        <w:bidi w:val="0"/>
      </w:pPr>
      <w:r>
        <w:rPr>
          <w:rFonts w:hint="eastAsia"/>
        </w:rPr>
        <w:t>（5）若中标，参与本项目的船舶必须是所提供投标资料里的船舶，否则，招标人有权解除合同，造成损失的，由过失方承担）。</w:t>
      </w:r>
    </w:p>
    <w:p w14:paraId="58B3FC0B">
      <w:pPr>
        <w:pStyle w:val="2"/>
        <w:bidi w:val="0"/>
      </w:pPr>
      <w:r>
        <w:rPr>
          <w:rFonts w:hint="eastAsia"/>
        </w:rPr>
        <w:t>3.7财务状况：投标人需提供会计师事务所对投标人出具的2023年度或2024年度经审计的财务报告，若为事业单位竞标，提供相关财务证明资料；新成立不足1年的公司，需提供以实际营业时间为准经审计的财务报告。未能提供的审计财务报告的投标人，需提供本公司2024年财务报表（包括资产负债表、利润表或称损益表、现金流量表）加盖公司公章、同时提供法人承诺函。</w:t>
      </w:r>
    </w:p>
    <w:p w14:paraId="40081592">
      <w:pPr>
        <w:pStyle w:val="2"/>
        <w:bidi w:val="0"/>
      </w:pPr>
      <w:r>
        <w:rPr>
          <w:rFonts w:hint="eastAsia"/>
        </w:rPr>
        <w:t>3.8信誉要求：</w:t>
      </w:r>
    </w:p>
    <w:p w14:paraId="2BB310FA">
      <w:pPr>
        <w:pStyle w:val="2"/>
        <w:bidi w:val="0"/>
      </w:pPr>
      <w:r>
        <w:rPr>
          <w:rFonts w:hint="eastAsia"/>
        </w:rPr>
        <w:t>（1）投标人未被“国家企业信用信息公示系统”网站（www.gsxt.gov.cn）列入严重违法失信企业名单。</w:t>
      </w:r>
    </w:p>
    <w:p w14:paraId="6A7D2A2F">
      <w:pPr>
        <w:pStyle w:val="2"/>
        <w:bidi w:val="0"/>
      </w:pPr>
      <w:r>
        <w:rPr>
          <w:rFonts w:hint="eastAsia"/>
        </w:rPr>
        <w:t>（2）投标人、法定代表人或者负责人未被人民法院在“信用中国”网站（www.creditchina.gov.cn）列入严重失信主体名单；投标人或其法定代表人无违法犯罪行为。</w:t>
      </w:r>
    </w:p>
    <w:p w14:paraId="180DC812">
      <w:pPr>
        <w:pStyle w:val="2"/>
        <w:bidi w:val="0"/>
      </w:pPr>
      <w:r>
        <w:rPr>
          <w:rFonts w:hint="eastAsia"/>
        </w:rPr>
        <w:t>（3）开标当日未被中国石油招标投标网暂停或取消投标资格的；未被纳入中石油集团公司“三商黑名单”（https://www.cnpcbidding.com/#/blacklist）。</w:t>
      </w:r>
    </w:p>
    <w:p w14:paraId="3EF7E266">
      <w:pPr>
        <w:pStyle w:val="2"/>
        <w:bidi w:val="0"/>
      </w:pPr>
      <w:r>
        <w:rPr>
          <w:rFonts w:hint="eastAsia"/>
        </w:rPr>
        <w:t>以上（1）、（2）、（3）以开标当日招标代理机构查询结果为准。</w:t>
      </w:r>
    </w:p>
    <w:p w14:paraId="742D3EA4">
      <w:pPr>
        <w:pStyle w:val="2"/>
        <w:bidi w:val="0"/>
      </w:pPr>
      <w:r>
        <w:rPr>
          <w:rFonts w:hint="eastAsia"/>
        </w:rPr>
        <w:t>3.9 投标人没有法律、行政法规规定的其他限制参与招投标活动的情形。</w:t>
      </w:r>
    </w:p>
    <w:p w14:paraId="6EE04787">
      <w:pPr>
        <w:pStyle w:val="2"/>
        <w:bidi w:val="0"/>
      </w:pPr>
      <w:r>
        <w:rPr>
          <w:rFonts w:hint="eastAsia"/>
        </w:rPr>
        <w:t>3.10其他要求：投标人需对反商业贿赂进行承诺并由投标人加盖单位公章。</w:t>
      </w:r>
    </w:p>
    <w:p w14:paraId="22D4B3D3">
      <w:pPr>
        <w:pStyle w:val="2"/>
        <w:bidi w:val="0"/>
      </w:pPr>
      <w:r>
        <w:rPr>
          <w:rFonts w:hint="eastAsia"/>
        </w:rPr>
        <w:t> </w:t>
      </w:r>
    </w:p>
    <w:p w14:paraId="1C23AE79">
      <w:pPr>
        <w:pStyle w:val="2"/>
        <w:bidi w:val="0"/>
      </w:pPr>
      <w:r>
        <w:rPr>
          <w:rFonts w:hint="eastAsia"/>
        </w:rPr>
        <w:t>4. 招标文件的获取</w:t>
      </w:r>
    </w:p>
    <w:p w14:paraId="347F4FF7">
      <w:pPr>
        <w:pStyle w:val="2"/>
        <w:bidi w:val="0"/>
      </w:pPr>
      <w:r>
        <w:rPr>
          <w:rFonts w:hint="eastAsia"/>
        </w:rPr>
        <w:t>4.1凡有意参加投标的潜在投标人，请于 2025 年1月15日至 2025年1月21日23:59:59（北京时间，下同）内完成以下步骤后登录中国石油电子招标投标交易平台下载电子招标文件。</w:t>
      </w:r>
    </w:p>
    <w:p w14:paraId="5625D713">
      <w:pPr>
        <w:pStyle w:val="2"/>
        <w:bidi w:val="0"/>
      </w:pPr>
      <w:r>
        <w:rPr>
          <w:rFonts w:hint="eastAsia"/>
        </w:rPr>
        <w:t>① 投标登记</w:t>
      </w:r>
    </w:p>
    <w:p w14:paraId="08277298">
      <w:pPr>
        <w:pStyle w:val="2"/>
        <w:bidi w:val="0"/>
      </w:pPr>
      <w:r>
        <w:rPr>
          <w:rFonts w:hint="eastAsia"/>
        </w:rPr>
        <w:t>登录中国石油电子招标投标交易平台，搜索本项目，在拟投标标包处点击“报名”，网址：http://ebidmanage.cnpcbidding.com/bidder/ebid/base/login.html。</w:t>
      </w:r>
    </w:p>
    <w:p w14:paraId="35A65264">
      <w:pPr>
        <w:pStyle w:val="2"/>
        <w:bidi w:val="0"/>
      </w:pPr>
      <w:r>
        <w:rPr>
          <w:rFonts w:hint="eastAsia"/>
        </w:rPr>
        <w:t>（如未在中国石油电子招标投标交易平台上注册过的潜在投标人需要先注册并通过平台审核。具体操作请参考中国石油招标投标网操作指南中“投标人用户手册”相关章节。）</w:t>
      </w:r>
    </w:p>
    <w:p w14:paraId="00CA3D55">
      <w:pPr>
        <w:pStyle w:val="2"/>
        <w:bidi w:val="0"/>
      </w:pPr>
      <w:r>
        <w:rPr>
          <w:rFonts w:hint="eastAsia"/>
        </w:rPr>
        <w:t>② 支付标书费</w:t>
      </w:r>
    </w:p>
    <w:p w14:paraId="0E9CD47E">
      <w:pPr>
        <w:pStyle w:val="2"/>
        <w:bidi w:val="0"/>
      </w:pPr>
      <w:r>
        <w:rPr>
          <w:rFonts w:hint="eastAsia"/>
        </w:rPr>
        <w:t>登陆中国石油招标中心招标文件购买平台，在可购买的订单列表下支付标书费，网址：http://www2.cnpcbidding.com/#/wel/index。</w:t>
      </w:r>
    </w:p>
    <w:p w14:paraId="1BF4EB46">
      <w:pPr>
        <w:pStyle w:val="2"/>
        <w:bidi w:val="0"/>
      </w:pPr>
      <w:r>
        <w:rPr>
          <w:rFonts w:hint="eastAsia"/>
        </w:rPr>
        <w:t>（登陆账号和中国石油电子招标投标交易平台一致，密码需要重新设置。投标人首次登录需通过手机验证码登录，登录后设置登录密码，提交成功后可以同时使用户名密码或手机验证码登录。详见附件《中国石油招标中心投标商用户操作手册》，咨询电话:4008800114。）</w:t>
      </w:r>
    </w:p>
    <w:p w14:paraId="08BDEEE0">
      <w:pPr>
        <w:pStyle w:val="2"/>
        <w:bidi w:val="0"/>
      </w:pPr>
      <w:r>
        <w:rPr>
          <w:rFonts w:hint="eastAsia"/>
        </w:rPr>
        <w:t>4.2招标文件按项目售价为 200 元人民币／标包（标段），请有意参加投标的潜在投标人确认自身资格条件是否满足要求，售后不退，应自负其责。</w:t>
      </w:r>
    </w:p>
    <w:p w14:paraId="55272047">
      <w:pPr>
        <w:pStyle w:val="2"/>
        <w:bidi w:val="0"/>
      </w:pPr>
      <w:r>
        <w:rPr>
          <w:rFonts w:hint="eastAsia"/>
        </w:rPr>
        <w:t>4.3本次招标文件采取线上发售的方式。潜在投标人在4.1规定的时间内完成4.1规定的2项工作（投标登记和支付标书费）后，潜在投标人可在中国石油电子招标投标交易平台下载招标文件。</w:t>
      </w:r>
    </w:p>
    <w:p w14:paraId="7EFD15CE">
      <w:pPr>
        <w:pStyle w:val="2"/>
        <w:bidi w:val="0"/>
      </w:pPr>
      <w:r>
        <w:rPr>
          <w:rFonts w:hint="eastAsia"/>
        </w:rPr>
        <w:t>4.4潜在投标人在中国石油招标中心招标文件购买平台上付款成功后，在“我的订单”中会生成一条购买记录，点击订单详情，自行下载招标文件电子发票，不再开具纸质发票。</w:t>
      </w:r>
    </w:p>
    <w:p w14:paraId="43632262">
      <w:pPr>
        <w:pStyle w:val="2"/>
        <w:bidi w:val="0"/>
      </w:pPr>
      <w:r>
        <w:rPr>
          <w:rFonts w:hint="eastAsia"/>
        </w:rPr>
        <w:t>4.5此次采购招标项目为全流程网上操作，需要使用U-key完成投标工作。</w:t>
      </w:r>
    </w:p>
    <w:p w14:paraId="6CA7999D">
      <w:pPr>
        <w:pStyle w:val="2"/>
        <w:bidi w:val="0"/>
      </w:pPr>
      <w:r>
        <w:rPr>
          <w:rFonts w:hint="eastAsia"/>
        </w:rPr>
        <w:t>① 所有首次参与中国石油招标项目投标人必须办理U-key。具体办理通知公告及操作手册下载方法如下：登录中国石油招标投标网首页：https://www.cnpcbidding.com“通知公告栏目”的“操作指南”中“电子招投标平台Ukey办理通知公告及操作手册”，即可下载“Ukey办理通知公告及操作手册.zip”。</w:t>
      </w:r>
    </w:p>
    <w:p w14:paraId="58ADAE4D">
      <w:pPr>
        <w:pStyle w:val="2"/>
        <w:bidi w:val="0"/>
      </w:pPr>
      <w:r>
        <w:rPr>
          <w:rFonts w:hint="eastAsia"/>
        </w:rPr>
        <w:t>② 已办理U-key的投标人应复核U-key证书是否处于有效期内，如证书失效，需按上述程序购买新的U-key。</w:t>
      </w:r>
    </w:p>
    <w:p w14:paraId="3875117A">
      <w:pPr>
        <w:pStyle w:val="2"/>
        <w:bidi w:val="0"/>
      </w:pPr>
      <w:r>
        <w:rPr>
          <w:rFonts w:hint="eastAsia"/>
        </w:rPr>
        <w:t>5. 投标文件的递交</w:t>
      </w:r>
    </w:p>
    <w:p w14:paraId="69C4D1FD">
      <w:pPr>
        <w:pStyle w:val="2"/>
        <w:bidi w:val="0"/>
      </w:pPr>
      <w:r>
        <w:rPr>
          <w:rFonts w:hint="eastAsia"/>
        </w:rPr>
        <w:t>5.1本次招标采取网上递交电子投标文件的投标方式</w:t>
      </w:r>
    </w:p>
    <w:p w14:paraId="757235F1">
      <w:pPr>
        <w:pStyle w:val="2"/>
        <w:bidi w:val="0"/>
      </w:pPr>
      <w:r>
        <w:rPr>
          <w:rFonts w:hint="eastAsia"/>
        </w:rPr>
        <w:t>投标文件递交的截止时间（投标截止时间及开标时间，下同）为 2025年2月10日9时0分，投标人应在截止时间前通过中国石油电子招标投标交易平台递交电子投标文件。</w:t>
      </w:r>
    </w:p>
    <w:p w14:paraId="4C75F452">
      <w:pPr>
        <w:pStyle w:val="2"/>
        <w:bidi w:val="0"/>
      </w:pPr>
      <w:r>
        <w:rPr>
          <w:rFonts w:hint="eastAsia"/>
        </w:rPr>
        <w:t>注：请投标人注意：为确保投标有效，对于使用“投标客户端”编制的投标文件，在按照操作要求进行信息关联、签章、加密和上传后，确保上传的文件的附件状态都是验签完成。点击验签确认，当前状态是“已确认”，并且下方出现“撤标”按键，才视为成功提交投标文件。其它状态都是投标不成功，请投标人密切关注！如在投标截止时间前未能成功上传投标文件，投标将被拒绝。（为避免投标人在投标文件递交截止时间前未能成功上传投标文件，建议投标人提前2日递交投标文件）具体操作流程参见“操作指南-投标人操作手册”。</w:t>
      </w:r>
    </w:p>
    <w:p w14:paraId="341705FD">
      <w:pPr>
        <w:pStyle w:val="2"/>
        <w:bidi w:val="0"/>
      </w:pPr>
      <w:r>
        <w:rPr>
          <w:rFonts w:hint="eastAsia"/>
        </w:rPr>
        <w:t>5.2逾期上传的投标文件，中国石油电子招标投标交易平台将予以拒收。</w:t>
      </w:r>
    </w:p>
    <w:p w14:paraId="166D5341">
      <w:pPr>
        <w:pStyle w:val="2"/>
        <w:bidi w:val="0"/>
      </w:pPr>
      <w:r>
        <w:rPr>
          <w:rFonts w:hint="eastAsia"/>
        </w:rPr>
        <w:t>5.3 潜在投标人应在投标截止时间前须按标包/项目提交投标保证金，每标包/标段为  </w:t>
      </w:r>
    </w:p>
    <w:p w14:paraId="17B6B3D7">
      <w:pPr>
        <w:pStyle w:val="2"/>
        <w:bidi w:val="0"/>
      </w:pPr>
      <w:r>
        <w:rPr>
          <w:rFonts w:hint="eastAsia"/>
        </w:rPr>
        <w:t>10万元。</w:t>
      </w:r>
    </w:p>
    <w:p w14:paraId="71218BED">
      <w:pPr>
        <w:pStyle w:val="2"/>
        <w:bidi w:val="0"/>
      </w:pPr>
      <w:r>
        <w:rPr>
          <w:rFonts w:hint="eastAsia"/>
        </w:rPr>
        <w:t>6. 发布公告的媒介</w:t>
      </w:r>
    </w:p>
    <w:p w14:paraId="48B03A3E">
      <w:pPr>
        <w:pStyle w:val="2"/>
        <w:bidi w:val="0"/>
      </w:pPr>
      <w:r>
        <w:rPr>
          <w:rFonts w:hint="eastAsia"/>
        </w:rPr>
        <w:t>þ本次招标公告在中国石油招标投标网(http://www.cnpcbidding.com)上发布。</w:t>
      </w:r>
    </w:p>
    <w:p w14:paraId="793EE3EB">
      <w:pPr>
        <w:pStyle w:val="2"/>
        <w:bidi w:val="0"/>
      </w:pPr>
      <w:r>
        <w:rPr>
          <w:rFonts w:hint="eastAsia"/>
        </w:rPr>
        <w:t>o本次招标公告在中国招标投标公共服务平台（http://www.cebpubservice.com）、中国石油招标投标网(http://www.cnpcbidding.com)上发布。</w:t>
      </w:r>
    </w:p>
    <w:p w14:paraId="4DD269A3">
      <w:pPr>
        <w:pStyle w:val="2"/>
        <w:bidi w:val="0"/>
      </w:pPr>
      <w:r>
        <w:rPr>
          <w:rFonts w:hint="eastAsia"/>
        </w:rPr>
        <w:t>7. 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621"/>
        <w:gridCol w:w="4785"/>
      </w:tblGrid>
      <w:tr w14:paraId="3D567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DD0B13">
            <w:pPr>
              <w:pStyle w:val="2"/>
              <w:bidi w:val="0"/>
            </w:pPr>
            <w:r>
              <w:t>招 标 人：中国石油广西销售分公司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3C87AA">
            <w:pPr>
              <w:pStyle w:val="2"/>
              <w:bidi w:val="0"/>
            </w:pPr>
            <w:r>
              <w:t>招标机构：中国石油物资有限公司西南分公司</w:t>
            </w:r>
          </w:p>
        </w:tc>
      </w:tr>
      <w:tr w14:paraId="1C00F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94C75A">
            <w:pPr>
              <w:pStyle w:val="2"/>
              <w:bidi w:val="0"/>
            </w:pPr>
            <w:r>
              <w:t>地    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29C812">
            <w:pPr>
              <w:pStyle w:val="2"/>
              <w:bidi w:val="0"/>
            </w:pPr>
            <w:r>
              <w:t>地    址：四川省成都市青羊区小关庙街6号</w:t>
            </w:r>
          </w:p>
        </w:tc>
      </w:tr>
      <w:tr w14:paraId="08994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E60285">
            <w:pPr>
              <w:pStyle w:val="2"/>
              <w:bidi w:val="0"/>
            </w:pPr>
            <w:r>
              <w:t>邮    编：/</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D3944B">
            <w:pPr>
              <w:pStyle w:val="2"/>
              <w:bidi w:val="0"/>
            </w:pPr>
            <w:r>
              <w:t>邮    编：           610017            </w:t>
            </w:r>
          </w:p>
        </w:tc>
      </w:tr>
      <w:tr w14:paraId="61EBF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EEA62F">
            <w:pPr>
              <w:pStyle w:val="2"/>
              <w:bidi w:val="0"/>
            </w:pPr>
            <w:r>
              <w:t>联 系 人：庞 芸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50EAFC">
            <w:pPr>
              <w:pStyle w:val="2"/>
              <w:bidi w:val="0"/>
            </w:pPr>
            <w:r>
              <w:t>联 系 人：           陆老师                </w:t>
            </w:r>
          </w:p>
        </w:tc>
      </w:tr>
      <w:tr w14:paraId="1D318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C1B239">
            <w:pPr>
              <w:pStyle w:val="2"/>
              <w:bidi w:val="0"/>
            </w:pPr>
            <w:r>
              <w:t>电    话：0771-5651539 </w:t>
            </w:r>
          </w:p>
          <w:p w14:paraId="37B3AD75">
            <w:pPr>
              <w:pStyle w:val="2"/>
              <w:bidi w:val="0"/>
            </w:pPr>
            <w:r>
              <w:t>传    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C77C81">
            <w:pPr>
              <w:pStyle w:val="2"/>
              <w:bidi w:val="0"/>
            </w:pPr>
            <w:r>
              <w:t>电    话：        19208505673          </w:t>
            </w:r>
          </w:p>
          <w:p w14:paraId="19121519">
            <w:pPr>
              <w:pStyle w:val="2"/>
              <w:bidi w:val="0"/>
            </w:pPr>
            <w:r>
              <w:t>传    真：/ </w:t>
            </w:r>
          </w:p>
        </w:tc>
      </w:tr>
      <w:tr w14:paraId="0C9A4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1FD3E0">
            <w:pPr>
              <w:pStyle w:val="2"/>
              <w:bidi w:val="0"/>
            </w:pPr>
            <w:r>
              <w:t>电子邮件：/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369FD9">
            <w:pPr>
              <w:pStyle w:val="2"/>
              <w:bidi w:val="0"/>
            </w:pPr>
            <w:r>
              <w:t>电子邮件：     19208505673@163.com                    </w:t>
            </w:r>
          </w:p>
        </w:tc>
      </w:tr>
      <w:tr w14:paraId="5BA26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C96B95">
            <w:pPr>
              <w:pStyle w:val="2"/>
              <w:bidi w:val="0"/>
            </w:pPr>
            <w:r>
              <w:t>网    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08D8C9">
            <w:pPr>
              <w:pStyle w:val="2"/>
              <w:bidi w:val="0"/>
            </w:pPr>
            <w:r>
              <w:t>网    址：/ </w:t>
            </w:r>
          </w:p>
        </w:tc>
      </w:tr>
      <w:tr w14:paraId="33A9B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3E77D6">
            <w:pPr>
              <w:pStyle w:val="2"/>
              <w:bidi w:val="0"/>
            </w:pPr>
            <w:r>
              <w:t>开户银行：/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2B6D45">
            <w:pPr>
              <w:pStyle w:val="2"/>
              <w:bidi w:val="0"/>
            </w:pPr>
            <w:r>
              <w:t>开户银行：/ </w:t>
            </w:r>
          </w:p>
        </w:tc>
      </w:tr>
      <w:tr w14:paraId="306C0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392EF6">
            <w:pPr>
              <w:pStyle w:val="2"/>
              <w:bidi w:val="0"/>
            </w:pPr>
            <w:r>
              <w:t>账    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D83359">
            <w:pPr>
              <w:pStyle w:val="2"/>
              <w:bidi w:val="0"/>
            </w:pPr>
            <w:r>
              <w:t>账    号：/ </w:t>
            </w:r>
          </w:p>
        </w:tc>
      </w:tr>
      <w:tr w14:paraId="2C5D9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0536C1">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3CA6BD">
            <w:pPr>
              <w:pStyle w:val="2"/>
              <w:bidi w:val="0"/>
            </w:pPr>
            <w:r>
              <w:t>财务咨询：           杨女士            </w:t>
            </w:r>
          </w:p>
        </w:tc>
      </w:tr>
      <w:tr w14:paraId="38D5D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AF51C2">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1AC979">
            <w:pPr>
              <w:pStyle w:val="2"/>
              <w:bidi w:val="0"/>
            </w:pPr>
            <w:r>
              <w:t>电    话：        028-68233734                </w:t>
            </w:r>
          </w:p>
        </w:tc>
      </w:tr>
    </w:tbl>
    <w:p w14:paraId="2EBA3CE4">
      <w:pPr>
        <w:pStyle w:val="2"/>
        <w:bidi w:val="0"/>
        <w:rPr>
          <w:rFonts w:hint="eastAsia"/>
        </w:rPr>
      </w:pPr>
      <w:r>
        <w:rPr>
          <w:rFonts w:hint="eastAsia"/>
          <w:lang w:val="en-US" w:eastAsia="zh-CN"/>
        </w:rPr>
        <w:t> </w:t>
      </w:r>
    </w:p>
    <w:p w14:paraId="4D30A8EF">
      <w:pPr>
        <w:pStyle w:val="2"/>
        <w:bidi w:val="0"/>
      </w:pPr>
      <w:r>
        <w:rPr>
          <w:rFonts w:hint="eastAsia"/>
        </w:rPr>
        <w:t>         </w:t>
      </w:r>
    </w:p>
    <w:p w14:paraId="5D992448">
      <w:pPr>
        <w:pStyle w:val="2"/>
        <w:bidi w:val="0"/>
      </w:pPr>
      <w:r>
        <w:rPr>
          <w:rFonts w:hint="eastAsia"/>
        </w:rPr>
        <w:t>网站注册、U-Key办理、招标管理平台（购买招标文件及投标保证金递交）及电子交易平台操作指导：</w:t>
      </w:r>
    </w:p>
    <w:p w14:paraId="69850B1C">
      <w:pPr>
        <w:pStyle w:val="2"/>
        <w:bidi w:val="0"/>
      </w:pPr>
      <w:r>
        <w:rPr>
          <w:rFonts w:hint="eastAsia"/>
        </w:rPr>
        <w:t>咨询电话：4008800114</w:t>
      </w:r>
    </w:p>
    <w:p w14:paraId="09590DDD">
      <w:pPr>
        <w:pStyle w:val="2"/>
        <w:bidi w:val="0"/>
      </w:pPr>
      <w:r>
        <w:rPr>
          <w:rFonts w:hint="eastAsia"/>
        </w:rPr>
        <w:t>交易平台运营机构：中油物采信息技术有限公司</w:t>
      </w:r>
    </w:p>
    <w:p w14:paraId="710183E1">
      <w:pPr>
        <w:pStyle w:val="2"/>
        <w:bidi w:val="0"/>
      </w:pPr>
      <w:r>
        <w:rPr>
          <w:rFonts w:hint="eastAsia"/>
        </w:rPr>
        <w:t>能源一号网站邮箱：energyahead@cnpc.com.cn</w:t>
      </w:r>
    </w:p>
    <w:p w14:paraId="63CCBEB4">
      <w:pPr>
        <w:pStyle w:val="2"/>
        <w:bidi w:val="0"/>
      </w:pPr>
      <w:r>
        <w:rPr>
          <w:rFonts w:hint="eastAsia"/>
        </w:rPr>
        <w:t>请务必在操作前认真阅读操作手册，如有疑问再在工作时间咨询。</w:t>
      </w:r>
    </w:p>
    <w:p w14:paraId="17AF2F7E">
      <w:pPr>
        <w:pStyle w:val="2"/>
        <w:bidi w:val="0"/>
      </w:pPr>
      <w:r>
        <w:rPr>
          <w:rFonts w:hint="eastAsia"/>
        </w:rPr>
        <w:t> </w:t>
      </w:r>
    </w:p>
    <w:p w14:paraId="6D4EBE35">
      <w:pPr>
        <w:pStyle w:val="2"/>
        <w:bidi w:val="0"/>
      </w:pPr>
      <w:r>
        <w:rPr>
          <w:rFonts w:hint="eastAsia"/>
        </w:rPr>
        <w:t> </w:t>
      </w:r>
    </w:p>
    <w:p w14:paraId="77E9DAE7">
      <w:pPr>
        <w:pStyle w:val="2"/>
        <w:bidi w:val="0"/>
      </w:pPr>
      <w:r>
        <w:rPr>
          <w:rFonts w:hint="eastAsia"/>
        </w:rPr>
        <w:t> </w:t>
      </w:r>
    </w:p>
    <w:p w14:paraId="7BC280B8">
      <w:pPr>
        <w:pStyle w:val="2"/>
        <w:bidi w:val="0"/>
      </w:pPr>
      <w:r>
        <w:rPr>
          <w:rFonts w:hint="eastAsia"/>
        </w:rPr>
        <w:t>                                    中国石油物资有限公司西南分公司　　　　</w:t>
      </w:r>
    </w:p>
    <w:p w14:paraId="72F908F2">
      <w:pPr>
        <w:pStyle w:val="2"/>
        <w:bidi w:val="0"/>
      </w:pPr>
      <w:r>
        <w:rPr>
          <w:rFonts w:hint="eastAsia"/>
        </w:rPr>
        <w:t>（中国石油天然气集团有限公司招标中心西南分中心）</w:t>
      </w:r>
    </w:p>
    <w:p w14:paraId="08D4DE42">
      <w:pPr>
        <w:pStyle w:val="2"/>
        <w:bidi w:val="0"/>
      </w:pPr>
      <w:r>
        <w:rPr>
          <w:rFonts w:hint="eastAsia"/>
        </w:rPr>
        <w:t>                                          2025 年 1 月</w:t>
      </w:r>
    </w:p>
    <w:p w14:paraId="46A5021A">
      <w:pPr>
        <w:pStyle w:val="2"/>
        <w:bidi w:val="0"/>
      </w:pPr>
      <w:r>
        <w:rPr>
          <w:rFonts w:hint="eastAsia"/>
        </w:rPr>
        <w:t> </w:t>
      </w:r>
    </w:p>
    <w:p w14:paraId="3D55CC5E">
      <w:pPr>
        <w:pStyle w:val="2"/>
        <w:bidi w:val="0"/>
      </w:pPr>
      <w:r>
        <w:rPr>
          <w:rFonts w:hint="eastAsia"/>
        </w:rPr>
        <w:t>                                                              </w:t>
      </w:r>
    </w:p>
    <w:p w14:paraId="154F20B8">
      <w:pPr>
        <w:pStyle w:val="2"/>
        <w:bidi w:val="0"/>
        <w:rPr>
          <w:rFonts w:hint="eastAsia"/>
        </w:rPr>
      </w:pPr>
      <w:r>
        <w:rPr>
          <w:rFonts w:hint="eastAsia"/>
          <w:lang w:val="en-US" w:eastAsia="zh-CN"/>
        </w:rPr>
        <w:t>附件：公告附件.zip</w:t>
      </w:r>
    </w:p>
    <w:p w14:paraId="367B638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E7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2025-01-15T05:45:50Z</dcterms:created>
  <dc:creator>28039</dc:creator>
  <cp:lastModifiedBy>沫燃 *</cp:lastModifiedBy>
  <dcterms:modified xsi:type="dcterms:W3CDTF">2025-01-15T05:46:01Z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B87B22E719084C8BB57A58AB9AD55E6C_12</vt:lpwstr>
  </property>
</Properties>
</file>