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B7539">
      <w:pPr>
        <w:pStyle w:val="2"/>
        <w:bidi w:val="0"/>
      </w:pPr>
      <w:r>
        <w:rPr>
          <w:rFonts w:hint="eastAsia"/>
        </w:rPr>
        <w:t>根据《黑龙江省国资委出资企业阳光采购操作规则指引（试行）》及附录《询比采购实施细则（试行）》的有关规定，对黑龙江滨水净水材料有限公司水处理剂运输项目组织询比采购，现公开邀请合格供应商参加本次询比采购活动，采购公告内容如下：</w:t>
      </w:r>
    </w:p>
    <w:p w14:paraId="62083F2E">
      <w:pPr>
        <w:pStyle w:val="2"/>
        <w:bidi w:val="0"/>
        <w:rPr>
          <w:rFonts w:hint="eastAsia"/>
        </w:rPr>
      </w:pPr>
      <w:r>
        <w:rPr>
          <w:rFonts w:hint="eastAsia"/>
        </w:rPr>
        <w:t>1、采购项目概况</w:t>
      </w:r>
    </w:p>
    <w:p w14:paraId="7A1C5776">
      <w:pPr>
        <w:pStyle w:val="2"/>
        <w:bidi w:val="0"/>
      </w:pPr>
      <w:r>
        <w:rPr>
          <w:rFonts w:hint="eastAsia"/>
        </w:rPr>
        <w:t>1.1项目名称：</w:t>
      </w:r>
      <w:bookmarkStart w:id="0" w:name="_GoBack"/>
      <w:r>
        <w:rPr>
          <w:rFonts w:hint="eastAsia"/>
        </w:rPr>
        <w:t>黑龙江滨水净水材料有限公司水处理剂运输项目</w:t>
      </w:r>
    </w:p>
    <w:bookmarkEnd w:id="0"/>
    <w:p w14:paraId="13F2A31B">
      <w:pPr>
        <w:pStyle w:val="2"/>
        <w:bidi w:val="0"/>
      </w:pPr>
      <w:r>
        <w:rPr>
          <w:rFonts w:hint="eastAsia"/>
        </w:rPr>
        <w:t>1.2项目编号：0222FW20250126  </w:t>
      </w:r>
    </w:p>
    <w:p w14:paraId="7E61A2D5">
      <w:pPr>
        <w:pStyle w:val="2"/>
        <w:bidi w:val="0"/>
      </w:pPr>
      <w:r>
        <w:rPr>
          <w:rFonts w:hint="eastAsia"/>
        </w:rPr>
        <w:t>1.3采 购 人：黑龙江滨水净水材料有限公司</w:t>
      </w:r>
    </w:p>
    <w:p w14:paraId="0FAD900C">
      <w:pPr>
        <w:pStyle w:val="2"/>
        <w:bidi w:val="0"/>
      </w:pPr>
      <w:r>
        <w:rPr>
          <w:rFonts w:hint="eastAsia"/>
        </w:rPr>
        <w:t>1.4代理机构：黑龙江现代企业资产投运营咨询有限公司</w:t>
      </w:r>
    </w:p>
    <w:p w14:paraId="43006847">
      <w:pPr>
        <w:pStyle w:val="2"/>
        <w:bidi w:val="0"/>
      </w:pPr>
      <w:r>
        <w:rPr>
          <w:rFonts w:hint="eastAsia"/>
        </w:rPr>
        <w:t>1.5采购方式：询比采购</w:t>
      </w:r>
    </w:p>
    <w:p w14:paraId="14A11294">
      <w:pPr>
        <w:pStyle w:val="2"/>
        <w:bidi w:val="0"/>
      </w:pPr>
      <w:r>
        <w:rPr>
          <w:rFonts w:hint="eastAsia"/>
        </w:rPr>
        <w:t>1.6采购预算：2080000元（含税）</w:t>
      </w:r>
    </w:p>
    <w:p w14:paraId="73A6C9E0">
      <w:pPr>
        <w:pStyle w:val="2"/>
        <w:bidi w:val="0"/>
      </w:pPr>
      <w:r>
        <w:rPr>
          <w:rFonts w:hint="eastAsia"/>
        </w:rPr>
        <w:t>1.7资金落实情况：已落实</w:t>
      </w:r>
    </w:p>
    <w:p w14:paraId="5AF41EB8">
      <w:pPr>
        <w:pStyle w:val="2"/>
        <w:bidi w:val="0"/>
      </w:pPr>
      <w:r>
        <w:rPr>
          <w:rFonts w:hint="eastAsia"/>
        </w:rPr>
        <w:t>1.8标段划分：不划分标段                           </w:t>
      </w:r>
    </w:p>
    <w:p w14:paraId="72ACF6C1">
      <w:pPr>
        <w:pStyle w:val="2"/>
        <w:bidi w:val="0"/>
      </w:pPr>
      <w:r>
        <w:rPr>
          <w:rFonts w:hint="eastAsia"/>
        </w:rPr>
        <w:t>2、采购内容及相关要求</w:t>
      </w:r>
    </w:p>
    <w:p w14:paraId="646121F4">
      <w:pPr>
        <w:pStyle w:val="2"/>
        <w:bidi w:val="0"/>
      </w:pPr>
      <w:r>
        <w:rPr>
          <w:rFonts w:hint="eastAsia"/>
        </w:rPr>
        <w:t>2.1服务内容：水处理剂运输服务</w:t>
      </w:r>
    </w:p>
    <w:p w14:paraId="59E778A8">
      <w:pPr>
        <w:pStyle w:val="2"/>
        <w:bidi w:val="0"/>
      </w:pPr>
      <w:r>
        <w:rPr>
          <w:rFonts w:hint="eastAsia"/>
        </w:rPr>
        <w:t>2.2服务期限：合同签订后—2025年12月31日</w:t>
      </w:r>
    </w:p>
    <w:p w14:paraId="1AEA10EA">
      <w:pPr>
        <w:pStyle w:val="2"/>
        <w:bidi w:val="0"/>
      </w:pPr>
      <w:r>
        <w:rPr>
          <w:rFonts w:hint="eastAsia"/>
        </w:rPr>
        <w:t>2.3服务地点：采购人指定地点（黑龙江省内）</w:t>
      </w:r>
    </w:p>
    <w:p w14:paraId="1CE38EFA">
      <w:pPr>
        <w:pStyle w:val="2"/>
        <w:bidi w:val="0"/>
      </w:pPr>
      <w:r>
        <w:rPr>
          <w:rFonts w:hint="eastAsia"/>
        </w:rPr>
        <w:t>2.4付款方式：签订合同后按月结算，次月支付上一月度运输费用（月运输量*运输单价），月运输量按照需方实际承认量进行结算。运输款支付后2个工作日内开具增值税专用发票。</w:t>
      </w:r>
    </w:p>
    <w:p w14:paraId="067021AA">
      <w:pPr>
        <w:pStyle w:val="2"/>
        <w:bidi w:val="0"/>
      </w:pPr>
      <w:r>
        <w:rPr>
          <w:rFonts w:hint="eastAsia"/>
        </w:rPr>
        <w:t>3、供应商资格要求：</w:t>
      </w:r>
    </w:p>
    <w:p w14:paraId="50F5E62E">
      <w:pPr>
        <w:pStyle w:val="2"/>
        <w:bidi w:val="0"/>
      </w:pPr>
      <w:r>
        <w:rPr>
          <w:rFonts w:hint="eastAsia"/>
        </w:rPr>
        <w:t>3.1供应商应依法设立且满足以下要求：</w:t>
      </w:r>
    </w:p>
    <w:p w14:paraId="0179B286">
      <w:pPr>
        <w:pStyle w:val="2"/>
        <w:bidi w:val="0"/>
      </w:pPr>
      <w:r>
        <w:rPr>
          <w:rFonts w:hint="eastAsia"/>
        </w:rPr>
        <w:t>（1）须具备有效的道路运输经营许可证，经营范围须包含道路普通货物运输和货物专用运输（罐式容器）（提供证书复印件加盖公章）。</w:t>
      </w:r>
    </w:p>
    <w:p w14:paraId="247713E1">
      <w:pPr>
        <w:pStyle w:val="2"/>
        <w:bidi w:val="0"/>
      </w:pPr>
      <w:r>
        <w:rPr>
          <w:rFonts w:hint="eastAsia"/>
        </w:rPr>
        <w:t>（2）具有有效的营业执照（提供证书复印件加盖公章）。</w:t>
      </w:r>
    </w:p>
    <w:p w14:paraId="6BA560BC">
      <w:pPr>
        <w:pStyle w:val="2"/>
        <w:bidi w:val="0"/>
      </w:pPr>
      <w:r>
        <w:rPr>
          <w:rFonts w:hint="eastAsia"/>
        </w:rPr>
        <w:t>（3）供应商须至少具备4台货物专用运输（罐式容器）的自有车辆，并且具有交强险和商业保险，配备《道路运输车辆动态管理办法》GPS监控设备（提供车辆行驶证、车辆保险、体现车牌号、监控设备的车辆照片扫描件加盖公章）。</w:t>
      </w:r>
    </w:p>
    <w:p w14:paraId="21F56F6E">
      <w:pPr>
        <w:pStyle w:val="2"/>
        <w:bidi w:val="0"/>
      </w:pPr>
      <w:r>
        <w:rPr>
          <w:rFonts w:hint="eastAsia"/>
        </w:rPr>
        <w:t>（4）供应商拟派驾驶员不少于8名且具备有效的驾驶证及从业资格证。（提供证书复印件加盖公章）。</w:t>
      </w:r>
    </w:p>
    <w:p w14:paraId="5189FA7B">
      <w:pPr>
        <w:pStyle w:val="2"/>
        <w:bidi w:val="0"/>
      </w:pPr>
      <w:r>
        <w:rPr>
          <w:rFonts w:hint="eastAsia"/>
        </w:rPr>
        <w:t>（5）供应商财务状况正常、没有处于被责令停业、财产冻结、接管、破产状态，确保能开具货物运输业增值税专用发票（提供经法定代表人签字或盖章并加盖公章的承诺书）。</w:t>
      </w:r>
    </w:p>
    <w:p w14:paraId="5B9F80FB">
      <w:pPr>
        <w:pStyle w:val="2"/>
        <w:bidi w:val="0"/>
      </w:pPr>
      <w:r>
        <w:rPr>
          <w:rFonts w:hint="eastAsia"/>
        </w:rPr>
        <w:t>（6）供应商须具备强有力的资源整合能力，能提供专属专业的运输服务及项目管理人员负责管理及调度工作，提供包括节假日在内的24小时运输服务，供货全链条相关人员须保持手机24小时开机（提供经法定代表人签字或盖章并加盖公章的承诺书）。</w:t>
      </w:r>
    </w:p>
    <w:p w14:paraId="3AB2215F">
      <w:pPr>
        <w:pStyle w:val="2"/>
        <w:bidi w:val="0"/>
      </w:pPr>
      <w:r>
        <w:rPr>
          <w:rFonts w:hint="eastAsia"/>
        </w:rPr>
        <w:t>（7）供应商具备抗风险能力和质量保障能力，承担在运输中造成的损失，因供应商运输等问题给采购人带来的所有损失，由供应商赔付（提供经法定代表人签字或盖章并加盖公章的承诺书）。</w:t>
      </w:r>
    </w:p>
    <w:p w14:paraId="00921C67">
      <w:pPr>
        <w:pStyle w:val="2"/>
        <w:bidi w:val="0"/>
      </w:pPr>
      <w:r>
        <w:rPr>
          <w:rFonts w:hint="eastAsia"/>
        </w:rPr>
        <w:t>（8）供应商、法定代表人近三年在“中国裁判文书网”（http://wenshu.court.gov.cn）无行贿犯罪记录（提供网页截图或承诺书）。</w:t>
      </w:r>
    </w:p>
    <w:p w14:paraId="4DEB1A67">
      <w:pPr>
        <w:pStyle w:val="2"/>
        <w:bidi w:val="0"/>
      </w:pPr>
      <w:r>
        <w:rPr>
          <w:rFonts w:hint="eastAsia"/>
        </w:rPr>
        <w:t>（9）供应商、法定代表人未被最高人民法院在“中国执行信息公开网”（http://zxgk.court.gov.cn/）列入失信被执行人名单（提供网页截图或承诺书）。</w:t>
      </w:r>
    </w:p>
    <w:p w14:paraId="0AF9644F">
      <w:pPr>
        <w:pStyle w:val="2"/>
        <w:bidi w:val="0"/>
      </w:pPr>
      <w:r>
        <w:rPr>
          <w:rFonts w:hint="eastAsia"/>
        </w:rPr>
        <w:t>（10）供应商在国家企业信用信息公示系统（http://www.gsxt.gov.cn/）中未被列入企业严重违法失信企业名单及企业经营异常名录（提供网页截图或承诺书）。</w:t>
      </w:r>
    </w:p>
    <w:p w14:paraId="540B8AC2">
      <w:pPr>
        <w:pStyle w:val="2"/>
        <w:bidi w:val="0"/>
      </w:pPr>
      <w:r>
        <w:rPr>
          <w:rFonts w:hint="eastAsia"/>
        </w:rPr>
        <w:t>（11）与采购人存在利害关系可能影响采购公正性的法人，不得参加本项目（提供承诺书）。</w:t>
      </w:r>
    </w:p>
    <w:p w14:paraId="686E6E5D">
      <w:pPr>
        <w:pStyle w:val="2"/>
        <w:bidi w:val="0"/>
      </w:pPr>
      <w:r>
        <w:rPr>
          <w:rFonts w:hint="eastAsia"/>
        </w:rPr>
        <w:t>（12）法定代表人（单位负责人）为同一人或者存在控股、管理关系的不同企业（如：母、子公司等），不得参加本项目（提供承诺书）。</w:t>
      </w:r>
    </w:p>
    <w:p w14:paraId="4883E00D">
      <w:pPr>
        <w:pStyle w:val="2"/>
        <w:bidi w:val="0"/>
      </w:pPr>
      <w:r>
        <w:rPr>
          <w:rFonts w:hint="eastAsia"/>
        </w:rPr>
        <w:t>3.2本项目不接受联合体参加。</w:t>
      </w:r>
    </w:p>
    <w:p w14:paraId="63C392AB">
      <w:pPr>
        <w:pStyle w:val="2"/>
        <w:bidi w:val="0"/>
      </w:pPr>
      <w:r>
        <w:rPr>
          <w:rFonts w:hint="eastAsia"/>
        </w:rPr>
        <w:t>4、获取采购文件</w:t>
      </w:r>
    </w:p>
    <w:p w14:paraId="75801D49">
      <w:pPr>
        <w:pStyle w:val="2"/>
        <w:bidi w:val="0"/>
      </w:pPr>
      <w:r>
        <w:rPr>
          <w:rFonts w:hint="eastAsia"/>
        </w:rPr>
        <w:t>凡有意参加的供应商，请于2025年1月15日9:00至2025年1月17日16:00（北京时间）登录黑龙江阳光采购服务平台（www.ljygcg.com），按要求进行实名会员注册及选择项目报名。采购文件线上免费获取，报名成功后即可下载采购文件。本项目无需供应商办理CA锁。</w:t>
      </w:r>
    </w:p>
    <w:p w14:paraId="5185B053">
      <w:pPr>
        <w:pStyle w:val="2"/>
        <w:bidi w:val="0"/>
      </w:pPr>
      <w:r>
        <w:rPr>
          <w:rFonts w:hint="eastAsia"/>
        </w:rPr>
        <w:t>5、系统使用费</w:t>
      </w:r>
    </w:p>
    <w:p w14:paraId="6DE058D5">
      <w:pPr>
        <w:pStyle w:val="2"/>
        <w:bidi w:val="0"/>
      </w:pPr>
      <w:r>
        <w:rPr>
          <w:rFonts w:hint="eastAsia"/>
        </w:rPr>
        <w:t>5.1 系统使用费由系统服务商江苏易交易信息科技有限公司收取，每标段/包次300元，交纳后不予退还。</w:t>
      </w:r>
    </w:p>
    <w:p w14:paraId="4E0DD7ED">
      <w:pPr>
        <w:pStyle w:val="2"/>
        <w:bidi w:val="0"/>
      </w:pPr>
      <w:r>
        <w:rPr>
          <w:rFonts w:hint="eastAsia"/>
        </w:rPr>
        <w:t>5.2 系统使用费到账截止时间为2025年1月17日16:00（北京时间）。</w:t>
      </w:r>
    </w:p>
    <w:p w14:paraId="61EE311A">
      <w:pPr>
        <w:pStyle w:val="2"/>
        <w:bidi w:val="0"/>
      </w:pPr>
      <w:r>
        <w:rPr>
          <w:rFonts w:hint="eastAsia"/>
        </w:rPr>
        <w:t>5.3 系统使用费由江苏易交易信息科技有限公司出具电子发票，供应商可登录系统自行下载。</w:t>
      </w:r>
    </w:p>
    <w:p w14:paraId="72F33DF1">
      <w:pPr>
        <w:pStyle w:val="2"/>
        <w:bidi w:val="0"/>
      </w:pPr>
      <w:r>
        <w:rPr>
          <w:rFonts w:hint="eastAsia"/>
        </w:rPr>
        <w:t>5.4 系统使用费咨询电话：400-828-0799/400-828-9082（北京时间9:00-19:30）。</w:t>
      </w:r>
    </w:p>
    <w:p w14:paraId="14EC0017">
      <w:pPr>
        <w:pStyle w:val="2"/>
        <w:bidi w:val="0"/>
      </w:pPr>
      <w:r>
        <w:rPr>
          <w:rFonts w:hint="eastAsia"/>
        </w:rPr>
        <w:t>注：供应商应当通过会员注册时绑定的银行账户，采取网上银行支付、手机银行支付或银行柜台转账的方式，将系统使用费按时足额汇入系统提示的银行账户。供应商自行登录系统账号获取系统使用费的交纳账号信息，每个项目及每个项目所划分包次/标段的账号均不相同；每个供应商收到的账号均不相同。以其它方式交纳或第三方代交均无效。系统使用费未在规定时间到账、未交纳到系统提示账号或无效交纳的，其响应文件将被视为无效。（详见采购公告下方附件《供应商系统操作指南》）</w:t>
      </w:r>
    </w:p>
    <w:p w14:paraId="36CACAA1">
      <w:pPr>
        <w:pStyle w:val="2"/>
        <w:bidi w:val="0"/>
      </w:pPr>
      <w:r>
        <w:rPr>
          <w:rFonts w:hint="eastAsia"/>
        </w:rPr>
        <w:t>6、采购保证金</w:t>
      </w:r>
    </w:p>
    <w:p w14:paraId="4D88F337">
      <w:pPr>
        <w:pStyle w:val="2"/>
        <w:bidi w:val="0"/>
      </w:pPr>
      <w:r>
        <w:rPr>
          <w:rFonts w:hint="eastAsia"/>
        </w:rPr>
        <w:t>6.1 采购保证金金额：40000.00元（大写：肆万元整）</w:t>
      </w:r>
    </w:p>
    <w:p w14:paraId="3588D22A">
      <w:pPr>
        <w:pStyle w:val="2"/>
        <w:bidi w:val="0"/>
      </w:pPr>
      <w:r>
        <w:rPr>
          <w:rFonts w:hint="eastAsia"/>
        </w:rPr>
        <w:t>6.2 采购保证金到账截止时间：2025年1月18日17:00</w:t>
      </w:r>
    </w:p>
    <w:p w14:paraId="574947F9">
      <w:pPr>
        <w:pStyle w:val="2"/>
        <w:bidi w:val="0"/>
      </w:pPr>
      <w:r>
        <w:rPr>
          <w:rFonts w:hint="eastAsia"/>
        </w:rPr>
        <w:t>6.3 采购保证金交纳方式：按系统提示交纳，以资金到账为准。</w:t>
      </w:r>
    </w:p>
    <w:p w14:paraId="38F2AA10">
      <w:pPr>
        <w:pStyle w:val="2"/>
        <w:bidi w:val="0"/>
      </w:pPr>
      <w:r>
        <w:rPr>
          <w:rFonts w:hint="eastAsia"/>
        </w:rPr>
        <w:t>注：供应商应当通过会员注册时绑定的银行账户，采取网上银行支付、手机银行支付或银行柜台转账的方式，将采购保证金按时足额汇入系统发送的银行账户。供应商自行登录账号获取采购保证金的交纳账号信息，每个项目及每个项目所划分包次/标段的账号均不相同；每个供应商收到的账号均不相同。以其他方式交纳或第三方代交均无效。采购保证金未在规定时间到账、未交纳到系统提示账号或无效交纳的，其响应文件将被视为无效。（详见采购公告下方附件《供应商系统操作指南》）</w:t>
      </w:r>
    </w:p>
    <w:p w14:paraId="44FD3AF8">
      <w:pPr>
        <w:pStyle w:val="2"/>
        <w:bidi w:val="0"/>
      </w:pPr>
      <w:r>
        <w:rPr>
          <w:rFonts w:hint="eastAsia"/>
        </w:rPr>
        <w:t>7、响应文件的递交</w:t>
      </w:r>
    </w:p>
    <w:p w14:paraId="78A11961">
      <w:pPr>
        <w:pStyle w:val="2"/>
        <w:bidi w:val="0"/>
      </w:pPr>
      <w:r>
        <w:rPr>
          <w:rFonts w:hint="eastAsia"/>
        </w:rPr>
        <w:t>7.1 递交方式：现场递交</w:t>
      </w:r>
    </w:p>
    <w:p w14:paraId="304EDC4B">
      <w:pPr>
        <w:pStyle w:val="2"/>
        <w:bidi w:val="0"/>
      </w:pPr>
      <w:r>
        <w:rPr>
          <w:rFonts w:hint="eastAsia"/>
        </w:rPr>
        <w:t>7.2 递交响应文件的时间：2025年1月21日8:30—9:00</w:t>
      </w:r>
    </w:p>
    <w:p w14:paraId="667F9D55">
      <w:pPr>
        <w:pStyle w:val="2"/>
        <w:bidi w:val="0"/>
      </w:pPr>
      <w:r>
        <w:rPr>
          <w:rFonts w:hint="eastAsia"/>
        </w:rPr>
        <w:t>7.3 递交响应文件的截止时间：2025年1月21日9:00</w:t>
      </w:r>
    </w:p>
    <w:p w14:paraId="1570D415">
      <w:pPr>
        <w:pStyle w:val="2"/>
        <w:bidi w:val="0"/>
      </w:pPr>
      <w:r>
        <w:rPr>
          <w:rFonts w:hint="eastAsia"/>
        </w:rPr>
        <w:t>7.4 递交响应文件的地点：哈尔滨市南岗区长江路28号长江国际大厦7层开标室</w:t>
      </w:r>
    </w:p>
    <w:p w14:paraId="5AF01A00">
      <w:pPr>
        <w:pStyle w:val="2"/>
        <w:bidi w:val="0"/>
      </w:pPr>
      <w:r>
        <w:rPr>
          <w:rFonts w:hint="eastAsia"/>
        </w:rPr>
        <w:t>7.5 响应文件送达要求：逾期送达的或者未送达指定地点的响应文件，采购人将拒绝接收。</w:t>
      </w:r>
    </w:p>
    <w:p w14:paraId="08D0D309">
      <w:pPr>
        <w:pStyle w:val="2"/>
        <w:bidi w:val="0"/>
      </w:pPr>
      <w:r>
        <w:rPr>
          <w:rFonts w:hint="eastAsia"/>
        </w:rPr>
        <w:t>8、开启/评审时间及地点</w:t>
      </w:r>
    </w:p>
    <w:p w14:paraId="547B19F3">
      <w:pPr>
        <w:pStyle w:val="2"/>
        <w:bidi w:val="0"/>
      </w:pPr>
      <w:r>
        <w:rPr>
          <w:rFonts w:hint="eastAsia"/>
        </w:rPr>
        <w:t>8.1 开启响应文件时间/评审时间：2025年1月21日9:00</w:t>
      </w:r>
    </w:p>
    <w:p w14:paraId="07D40C16">
      <w:pPr>
        <w:pStyle w:val="2"/>
        <w:bidi w:val="0"/>
      </w:pPr>
      <w:r>
        <w:rPr>
          <w:rFonts w:hint="eastAsia"/>
        </w:rPr>
        <w:t>8.2 地点：哈尔滨市南岗区长江路28号长江国际大厦7层</w:t>
      </w:r>
    </w:p>
    <w:p w14:paraId="41648E23">
      <w:pPr>
        <w:pStyle w:val="2"/>
        <w:bidi w:val="0"/>
      </w:pPr>
      <w:r>
        <w:rPr>
          <w:rFonts w:hint="eastAsia"/>
        </w:rPr>
        <w:t>9、其他补充事宜</w:t>
      </w:r>
    </w:p>
    <w:p w14:paraId="739684EA">
      <w:pPr>
        <w:pStyle w:val="2"/>
        <w:bidi w:val="0"/>
      </w:pPr>
      <w:r>
        <w:rPr>
          <w:rFonts w:hint="eastAsia"/>
        </w:rPr>
        <w:t>9.1 发布公告的媒介</w:t>
      </w:r>
    </w:p>
    <w:p w14:paraId="73E07451">
      <w:pPr>
        <w:pStyle w:val="2"/>
        <w:bidi w:val="0"/>
      </w:pPr>
      <w:r>
        <w:rPr>
          <w:rFonts w:hint="eastAsia"/>
        </w:rPr>
        <w:t>本公告在黑龙江阳光采购服务平台(http://www.ljygcg.com)、中国招标投标公共服务平台(http://www.cebpubservice.com/)及e交易电子交易平台 （(http://www.ejy365.com）发布，其他网址转载无效。</w:t>
      </w:r>
    </w:p>
    <w:p w14:paraId="1B676187">
      <w:pPr>
        <w:pStyle w:val="2"/>
        <w:bidi w:val="0"/>
      </w:pPr>
      <w:r>
        <w:rPr>
          <w:rFonts w:hint="eastAsia"/>
        </w:rPr>
        <w:t>9.2 参与供应商对采购文件有异议的，应当按照采购文件的要求在项目报名期限内提出。</w:t>
      </w:r>
    </w:p>
    <w:p w14:paraId="6A092B44">
      <w:pPr>
        <w:pStyle w:val="2"/>
        <w:bidi w:val="0"/>
      </w:pPr>
      <w:r>
        <w:rPr>
          <w:rFonts w:hint="eastAsia"/>
        </w:rPr>
        <w:t>10、联系方式</w:t>
      </w:r>
    </w:p>
    <w:p w14:paraId="0C850294">
      <w:pPr>
        <w:pStyle w:val="2"/>
        <w:bidi w:val="0"/>
      </w:pPr>
      <w:r>
        <w:rPr>
          <w:rFonts w:hint="eastAsia"/>
        </w:rPr>
        <w:t>采 购 人：黑龙江滨水净水材料有限公司</w:t>
      </w:r>
    </w:p>
    <w:p w14:paraId="0129F7CE">
      <w:pPr>
        <w:pStyle w:val="2"/>
        <w:bidi w:val="0"/>
      </w:pPr>
      <w:r>
        <w:rPr>
          <w:rFonts w:hint="eastAsia"/>
        </w:rPr>
        <w:t>地    址：哈尔滨市香坊区化四街1号</w:t>
      </w:r>
    </w:p>
    <w:p w14:paraId="568CE363">
      <w:pPr>
        <w:pStyle w:val="2"/>
        <w:bidi w:val="0"/>
      </w:pPr>
      <w:r>
        <w:rPr>
          <w:rFonts w:hint="eastAsia"/>
        </w:rPr>
        <w:t>联 系 人：孙伟 </w:t>
      </w:r>
    </w:p>
    <w:p w14:paraId="2D38866F">
      <w:pPr>
        <w:pStyle w:val="2"/>
        <w:bidi w:val="0"/>
      </w:pPr>
      <w:r>
        <w:rPr>
          <w:rFonts w:hint="eastAsia"/>
        </w:rPr>
        <w:t>电    话：13633653071</w:t>
      </w:r>
    </w:p>
    <w:p w14:paraId="46E4C62F">
      <w:pPr>
        <w:pStyle w:val="2"/>
        <w:bidi w:val="0"/>
      </w:pPr>
      <w:r>
        <w:rPr>
          <w:rFonts w:hint="eastAsia"/>
        </w:rPr>
        <w:t> </w:t>
      </w:r>
    </w:p>
    <w:p w14:paraId="057102F8">
      <w:pPr>
        <w:pStyle w:val="2"/>
        <w:bidi w:val="0"/>
      </w:pPr>
      <w:r>
        <w:rPr>
          <w:rFonts w:hint="eastAsia"/>
        </w:rPr>
        <w:t>代理机构：黑龙江现代企业资产投运营咨询有限公司</w:t>
      </w:r>
    </w:p>
    <w:p w14:paraId="452D5A72">
      <w:pPr>
        <w:pStyle w:val="2"/>
        <w:bidi w:val="0"/>
      </w:pPr>
      <w:r>
        <w:rPr>
          <w:rFonts w:hint="eastAsia"/>
        </w:rPr>
        <w:t>地    址：哈尔滨市南岗区长江路28号</w:t>
      </w:r>
    </w:p>
    <w:p w14:paraId="3DF8F175">
      <w:pPr>
        <w:pStyle w:val="2"/>
        <w:bidi w:val="0"/>
      </w:pPr>
      <w:r>
        <w:rPr>
          <w:rFonts w:hint="eastAsia"/>
        </w:rPr>
        <w:t>联 系 人：王先生、陈先生</w:t>
      </w:r>
    </w:p>
    <w:p w14:paraId="46677E80">
      <w:pPr>
        <w:pStyle w:val="2"/>
        <w:bidi w:val="0"/>
      </w:pPr>
      <w:r>
        <w:rPr>
          <w:rFonts w:hint="eastAsia"/>
        </w:rPr>
        <w:t>电    话：0451-87200278、87200273</w:t>
      </w:r>
    </w:p>
    <w:p w14:paraId="49FEE1BB">
      <w:pPr>
        <w:pStyle w:val="2"/>
        <w:bidi w:val="0"/>
      </w:pPr>
      <w:r>
        <w:rPr>
          <w:rFonts w:hint="eastAsia"/>
        </w:rPr>
        <w:t> </w:t>
      </w:r>
    </w:p>
    <w:p w14:paraId="26AD9273">
      <w:pPr>
        <w:pStyle w:val="2"/>
        <w:bidi w:val="0"/>
      </w:pPr>
      <w:r>
        <w:rPr>
          <w:rFonts w:hint="eastAsia"/>
        </w:rPr>
        <w:t>业务监督：黑龙江交易集团有限公司风控合规部</w:t>
      </w:r>
    </w:p>
    <w:p w14:paraId="125EF2D3">
      <w:pPr>
        <w:pStyle w:val="2"/>
        <w:bidi w:val="0"/>
      </w:pPr>
      <w:r>
        <w:rPr>
          <w:rFonts w:hint="eastAsia"/>
        </w:rPr>
        <w:t>业务监督电话：0451-87200259</w:t>
      </w:r>
    </w:p>
    <w:p w14:paraId="56ABF4CA">
      <w:pPr>
        <w:pStyle w:val="2"/>
        <w:bidi w:val="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"https://zbfile.zhaobiao.cn/resources/styles/v2/jsp/bidFile.jsp?id=2085136828" \t "https://zb.zhaobiao.cn/_blank"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供应商系统操作指南.docx</w:t>
      </w:r>
      <w:r>
        <w:rPr>
          <w:rFonts w:hint="eastAsia"/>
        </w:rPr>
        <w:fldChar w:fldCharType="end"/>
      </w:r>
    </w:p>
    <w:p w14:paraId="284A733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2025-01-15T02:45:50Z</dcterms:created>
  <dc:creator>28039</dc:creator>
  <cp:lastModifiedBy>沫燃 *</cp:lastModifiedBy>
  <dcterms:modified xsi:type="dcterms:W3CDTF">2025-01-15T02:46:01Z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238D49FAB5984B19B26B7156B896B4D7_12</vt:lpwstr>
  </property>
</Properties>
</file>