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16A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008F3D">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 一、项目概况</w:t>
            </w:r>
          </w:p>
        </w:tc>
      </w:tr>
      <w:tr w14:paraId="4A4E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A66C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项目为山重建机有限公司潍柴发动机、液压件运输项目，根据山重建机有限公司下达的运输通知，从潍柴动力股份有限公司指定地点（潍坊、扬州、株洲）运输发动机、液压件到山重建机有限公司及山重建机（济宁）有限公司。</w:t>
            </w:r>
            <w:r>
              <w:rPr>
                <w:rStyle w:val="3"/>
                <w:rFonts w:hint="eastAsia"/>
                <w:lang w:val="en-US" w:eastAsia="zh-CN"/>
              </w:rPr>
              <w:br w:type="textWrapping"/>
            </w:r>
            <w:r>
              <w:rPr>
                <w:rStyle w:val="3"/>
                <w:rFonts w:hint="eastAsia"/>
                <w:lang w:val="en-US" w:eastAsia="zh-CN"/>
              </w:rPr>
              <w:t>    交货地点：山重建机有限公司厂区（山东省临沂市经济技术开发区滨河东路66号）及山重建机（济宁）有限公司厂区（山东省济宁市高新区诗仙路5678号）。</w:t>
            </w:r>
          </w:p>
        </w:tc>
      </w:tr>
      <w:tr w14:paraId="29BB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E5906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531A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19B1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w:t>
            </w:r>
            <w:bookmarkStart w:id="0" w:name="_GoBack"/>
            <w:r>
              <w:rPr>
                <w:rStyle w:val="3"/>
                <w:rFonts w:hint="eastAsia"/>
                <w:lang w:val="en-US" w:eastAsia="zh-CN"/>
              </w:rPr>
              <w:t>山重建机有限公司潍柴发动机及液压件运输项目</w:t>
            </w:r>
            <w:bookmarkEnd w:id="0"/>
          </w:p>
        </w:tc>
      </w:tr>
      <w:tr w14:paraId="4F25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97FC1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479B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DF2C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484B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2F97A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本次招标为山重建机有限公司潍柴发动机、液压件运输招标项目，本项目采用公开招标方式，根据山重建机有限公司下达的运输通知，及时将产品从潍柴动力股份有限公司指定地点（潍坊、扬州、株洲）运输到山重建机有限公司指定地点：山重建机有限公司厂区以及山重建机（济宁）有限公司厂区，并保证运输产品型号及数量的准确性。</w:t>
            </w:r>
          </w:p>
        </w:tc>
      </w:tr>
      <w:tr w14:paraId="1E08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62C40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6CEE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0C20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投标人必须是独立法人，具有道路运输经营许可证、税务登记证等相关证照，承认招标文件所有内容且具有完成本项目内容能力的供应商均可参加投标；投标人必须是本公司自行提供运输服务，不得将本运输项目进行任何形式的转包、分包。</w:t>
            </w:r>
            <w:r>
              <w:rPr>
                <w:rStyle w:val="3"/>
                <w:rFonts w:hint="eastAsia"/>
                <w:lang w:val="en-US" w:eastAsia="zh-CN"/>
              </w:rPr>
              <w:br w:type="textWrapping"/>
            </w:r>
            <w:r>
              <w:rPr>
                <w:rStyle w:val="3"/>
                <w:rFonts w:hint="eastAsia"/>
                <w:lang w:val="en-US" w:eastAsia="zh-CN"/>
              </w:rPr>
              <w:t>    2.投标人须遵守《中华人民共和国招标投标法》《中华人民共和国民法典》及其它有关的法律和法规；为中华人民共和国国内注册的独立法人机构，具有独立承担民事责任能力；</w:t>
            </w:r>
            <w:r>
              <w:rPr>
                <w:rStyle w:val="3"/>
                <w:rFonts w:hint="eastAsia"/>
                <w:lang w:val="en-US" w:eastAsia="zh-CN"/>
              </w:rPr>
              <w:br w:type="textWrapping"/>
            </w:r>
            <w:r>
              <w:rPr>
                <w:rStyle w:val="3"/>
                <w:rFonts w:hint="eastAsia"/>
                <w:lang w:val="en-US" w:eastAsia="zh-CN"/>
              </w:rPr>
              <w:t>    3.投标人注册资本不得少于人民币 500 万元，缴纳履约保证金15万元；投标人具备三年及以上相关产品运经验，名下4.2米货车、9.6米货车以及12米以上运输车辆不得少于6辆。</w:t>
            </w:r>
            <w:r>
              <w:rPr>
                <w:rStyle w:val="3"/>
                <w:rFonts w:hint="eastAsia"/>
                <w:lang w:val="en-US" w:eastAsia="zh-CN"/>
              </w:rPr>
              <w:br w:type="textWrapping"/>
            </w:r>
            <w:r>
              <w:rPr>
                <w:rStyle w:val="3"/>
                <w:rFonts w:hint="eastAsia"/>
                <w:lang w:val="en-US" w:eastAsia="zh-CN"/>
              </w:rPr>
              <w:t>    4.本项目不接受被列入失信被执行人、重大税收违法案件当事人名单、政府采购严重违法失信行为记录名单的投标人参与投标。</w:t>
            </w:r>
            <w:r>
              <w:rPr>
                <w:rStyle w:val="3"/>
                <w:rFonts w:hint="eastAsia"/>
                <w:lang w:val="en-US" w:eastAsia="zh-CN"/>
              </w:rPr>
              <w:br w:type="textWrapping"/>
            </w:r>
            <w:r>
              <w:rPr>
                <w:rStyle w:val="3"/>
                <w:rFonts w:hint="eastAsia"/>
                <w:lang w:val="en-US" w:eastAsia="zh-CN"/>
              </w:rPr>
              <w:t>    5.不接受在“国家企业信用信息公示系统”、“中国执行信息公开网”、“信用中国”等信息平台中，存在行政处罚及失信记录等信息的投标人参与投标。</w:t>
            </w:r>
            <w:r>
              <w:rPr>
                <w:rStyle w:val="3"/>
                <w:rFonts w:hint="eastAsia"/>
                <w:lang w:val="en-US" w:eastAsia="zh-CN"/>
              </w:rPr>
              <w:br w:type="textWrapping"/>
            </w:r>
            <w:r>
              <w:rPr>
                <w:rStyle w:val="3"/>
                <w:rFonts w:hint="eastAsia"/>
                <w:lang w:val="en-US" w:eastAsia="zh-CN"/>
              </w:rPr>
              <w:t>    6.本项目不接受联合体投标，不允许代理商共同参与投标活动。</w:t>
            </w:r>
            <w:r>
              <w:rPr>
                <w:rStyle w:val="3"/>
                <w:rFonts w:hint="eastAsia"/>
                <w:lang w:val="en-US" w:eastAsia="zh-CN"/>
              </w:rPr>
              <w:br w:type="textWrapping"/>
            </w:r>
            <w:r>
              <w:rPr>
                <w:rStyle w:val="3"/>
                <w:rFonts w:hint="eastAsia"/>
                <w:lang w:val="en-US" w:eastAsia="zh-CN"/>
              </w:rPr>
              <w:t>    7.投标方未被列入山东重工集团黑名单。</w:t>
            </w:r>
            <w:r>
              <w:rPr>
                <w:rStyle w:val="3"/>
                <w:rFonts w:hint="eastAsia"/>
                <w:lang w:val="en-US" w:eastAsia="zh-CN"/>
              </w:rPr>
              <w:br w:type="textWrapping"/>
            </w:r>
            <w:r>
              <w:rPr>
                <w:rStyle w:val="3"/>
                <w:rFonts w:hint="eastAsia"/>
                <w:lang w:val="en-US" w:eastAsia="zh-CN"/>
              </w:rPr>
              <w:t>    8.不接受投标方的直接或间接股东、法定代表人、董事、监事、高管为公司（招标人）员工及其亲属等投标人参与投标。</w:t>
            </w:r>
            <w:r>
              <w:rPr>
                <w:rStyle w:val="3"/>
                <w:rFonts w:hint="eastAsia"/>
                <w:lang w:val="en-US" w:eastAsia="zh-CN"/>
              </w:rPr>
              <w:br w:type="textWrapping"/>
            </w:r>
            <w:r>
              <w:rPr>
                <w:rStyle w:val="3"/>
                <w:rFonts w:hint="eastAsia"/>
                <w:lang w:val="en-US" w:eastAsia="zh-CN"/>
              </w:rPr>
              <w:t>    9. 无招标违规、谎报年度报告信息、提供虚假资质资料等行为或其他行政处罚记录。</w:t>
            </w:r>
            <w:r>
              <w:rPr>
                <w:rStyle w:val="3"/>
                <w:rFonts w:hint="eastAsia"/>
                <w:lang w:val="en-US" w:eastAsia="zh-CN"/>
              </w:rPr>
              <w:br w:type="textWrapping"/>
            </w:r>
            <w:r>
              <w:rPr>
                <w:rStyle w:val="3"/>
                <w:rFonts w:hint="eastAsia"/>
                <w:lang w:val="en-US" w:eastAsia="zh-CN"/>
              </w:rPr>
              <w:t>    10. 满足技术、质量、资金等要求，财务状况良好、经营稳定，具有全面履约的能力，提供相关信用等级和完税证明。</w:t>
            </w:r>
          </w:p>
        </w:tc>
      </w:tr>
      <w:tr w14:paraId="6CA7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42CB6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491C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741D8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6C33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0AF61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2、采购文件领取截止时间：2025-01-23 17:00:00</w:t>
            </w:r>
          </w:p>
        </w:tc>
      </w:tr>
      <w:tr w14:paraId="7DFC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9D212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3、采购文件领取地点：山东省临沂市经济技术开发区滨河东路66号山重建机有限公司采购部</w:t>
            </w:r>
          </w:p>
        </w:tc>
      </w:tr>
      <w:tr w14:paraId="0E08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CEE19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3BA3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B2DD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1、递交方式：线下</w:t>
            </w:r>
          </w:p>
        </w:tc>
      </w:tr>
      <w:tr w14:paraId="0A17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FDD15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2、递交截止时间：2025-02-08 09:00:00</w:t>
            </w:r>
          </w:p>
        </w:tc>
      </w:tr>
      <w:tr w14:paraId="70ED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AC5C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3、递交地点：山东省临沂市经济技术开发区滨河东路66号山重建机有限公司101会议室</w:t>
            </w:r>
          </w:p>
        </w:tc>
      </w:tr>
      <w:tr w14:paraId="4CC6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F0A9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5D6E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93488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1、开标时间：2025-02-08 09:00:00</w:t>
            </w:r>
          </w:p>
        </w:tc>
      </w:tr>
      <w:tr w14:paraId="1186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9158E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2、开标地点：山东省临沂市经济技术开发区滨河东路66号山重建机有限公司101会议室</w:t>
            </w:r>
          </w:p>
        </w:tc>
      </w:tr>
      <w:tr w14:paraId="2576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E666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6DB3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3EE0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w:t>
            </w:r>
          </w:p>
        </w:tc>
      </w:tr>
      <w:tr w14:paraId="2E5E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56C51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2F3C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45DD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45F3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03D6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名称：山重建机有限公司</w:t>
            </w:r>
          </w:p>
        </w:tc>
      </w:tr>
      <w:tr w14:paraId="2413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741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地址：山东省临沂市经济技术开发区滨河东路66号山重建机有限公司</w:t>
            </w:r>
          </w:p>
        </w:tc>
      </w:tr>
      <w:tr w14:paraId="0F31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5774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联系人：赵国镔</w:t>
            </w:r>
          </w:p>
        </w:tc>
      </w:tr>
      <w:tr w14:paraId="7220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4B4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联系电话：17806131117</w:t>
            </w:r>
          </w:p>
        </w:tc>
      </w:tr>
      <w:tr w14:paraId="497E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4D0D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72D7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6A79E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投标方需在阳光采购服务平台注册并报名。</w:t>
            </w:r>
          </w:p>
        </w:tc>
      </w:tr>
    </w:tbl>
    <w:p w14:paraId="57D2C63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F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2025-01-15T02:51:21Z</dcterms:created>
  <dc:creator>28039</dc:creator>
  <cp:lastModifiedBy>沫燃 *</cp:lastModifiedBy>
  <dcterms:modified xsi:type="dcterms:W3CDTF">2025-01-15T02:51:30Z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F7807C36BCC64C27BE60BA66A717036E_12</vt:lpwstr>
  </property>
</Properties>
</file>