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5FC0AC">
      <w:pPr>
        <w:pStyle w:val="2"/>
        <w:bidi w:val="0"/>
      </w:pPr>
      <w:r>
        <w:rPr>
          <w:rFonts w:hint="eastAsia"/>
        </w:rPr>
        <w:t>西南联合产权交易所有限责任公司广元分所受四川省广元市药业有限责任公司委托，拟对四川省广元市药业有限责任公司药品运输仓储配送服务采购（第二次）项目采用网络竞价方式进行采购，兹邀请符合采购要求的供应商参加网络竞价。</w:t>
      </w:r>
    </w:p>
    <w:p w14:paraId="797B37EF">
      <w:pPr>
        <w:pStyle w:val="2"/>
        <w:bidi w:val="0"/>
        <w:rPr>
          <w:rFonts w:hint="eastAsia"/>
        </w:rPr>
      </w:pPr>
      <w:r>
        <w:rPr>
          <w:rFonts w:hint="eastAsia"/>
        </w:rPr>
        <w:t>一、基本情况</w:t>
      </w:r>
    </w:p>
    <w:p w14:paraId="617F454E">
      <w:pPr>
        <w:pStyle w:val="2"/>
        <w:bidi w:val="0"/>
        <w:rPr>
          <w:rFonts w:hint="eastAsia"/>
        </w:rPr>
      </w:pPr>
      <w:r>
        <w:rPr>
          <w:rFonts w:hint="eastAsia"/>
        </w:rPr>
        <w:t>（一）项目编号：SWUEECG202420770/XJSGY-2024-297-2</w:t>
      </w:r>
    </w:p>
    <w:p w14:paraId="509DDDFC">
      <w:pPr>
        <w:pStyle w:val="2"/>
        <w:bidi w:val="0"/>
        <w:rPr>
          <w:rFonts w:hint="eastAsia"/>
        </w:rPr>
      </w:pPr>
      <w:r>
        <w:rPr>
          <w:rFonts w:hint="eastAsia"/>
        </w:rPr>
        <w:t>（二）项目名称：四川省广元市药业有限责任公司</w:t>
      </w:r>
      <w:bookmarkStart w:id="0" w:name="_GoBack"/>
      <w:r>
        <w:rPr>
          <w:rFonts w:hint="eastAsia"/>
        </w:rPr>
        <w:t>药品运输仓储配送服务采购（第二次）</w:t>
      </w:r>
    </w:p>
    <w:bookmarkEnd w:id="0"/>
    <w:p w14:paraId="63B053F4">
      <w:pPr>
        <w:pStyle w:val="2"/>
        <w:bidi w:val="0"/>
        <w:rPr>
          <w:rFonts w:hint="eastAsia"/>
        </w:rPr>
      </w:pPr>
      <w:r>
        <w:rPr>
          <w:rFonts w:hint="eastAsia"/>
        </w:rPr>
        <w:t>（三）采 购 人：四川省广元市药业有限责任公司</w:t>
      </w:r>
    </w:p>
    <w:p w14:paraId="6B32D523">
      <w:pPr>
        <w:pStyle w:val="2"/>
        <w:bidi w:val="0"/>
        <w:rPr>
          <w:rFonts w:hint="eastAsia"/>
        </w:rPr>
      </w:pPr>
      <w:r>
        <w:rPr>
          <w:rFonts w:hint="eastAsia"/>
        </w:rPr>
        <w:t>（四）代理机构：西南联合产权交易所有限责任公司广元分所</w:t>
      </w:r>
    </w:p>
    <w:p w14:paraId="508E0AC6">
      <w:pPr>
        <w:pStyle w:val="2"/>
        <w:bidi w:val="0"/>
        <w:rPr>
          <w:rFonts w:hint="eastAsia"/>
        </w:rPr>
      </w:pPr>
      <w:r>
        <w:rPr>
          <w:rFonts w:hint="eastAsia"/>
        </w:rPr>
        <w:t>二、采购预算</w:t>
      </w:r>
    </w:p>
    <w:p w14:paraId="23432BCC">
      <w:pPr>
        <w:pStyle w:val="2"/>
        <w:bidi w:val="0"/>
        <w:rPr>
          <w:rFonts w:hint="eastAsia"/>
        </w:rPr>
      </w:pPr>
      <w:r>
        <w:rPr>
          <w:rFonts w:hint="eastAsia"/>
        </w:rPr>
        <w:t>采购预算：预估金额¥ 210,000.00元（大写：人民币贰拾壹万元整）。</w:t>
      </w:r>
    </w:p>
    <w:p w14:paraId="5A469853">
      <w:pPr>
        <w:pStyle w:val="2"/>
        <w:bidi w:val="0"/>
        <w:rPr>
          <w:rFonts w:hint="eastAsia"/>
        </w:rPr>
      </w:pPr>
      <w:r>
        <w:rPr>
          <w:rFonts w:hint="eastAsia"/>
        </w:rPr>
        <w:t>三、项目简介</w:t>
      </w:r>
    </w:p>
    <w:p w14:paraId="5847C1E3">
      <w:pPr>
        <w:pStyle w:val="2"/>
        <w:bidi w:val="0"/>
        <w:rPr>
          <w:rFonts w:hint="eastAsia"/>
        </w:rPr>
      </w:pPr>
      <w:r>
        <w:rPr>
          <w:rFonts w:hint="eastAsia"/>
        </w:rPr>
        <w:t>四川省广元市药业有限责任公司根据经营发展需要，拟对中方制药公司生产的“清脑复神液”、“布洛芬缓释混悬液”等产品采购物流配送服务单位。</w:t>
      </w:r>
    </w:p>
    <w:p w14:paraId="5D14245A">
      <w:pPr>
        <w:pStyle w:val="2"/>
        <w:bidi w:val="0"/>
        <w:rPr>
          <w:rFonts w:hint="eastAsia"/>
        </w:rPr>
      </w:pPr>
      <w:r>
        <w:rPr>
          <w:rFonts w:hint="eastAsia"/>
        </w:rPr>
        <w:t>四、采购清单</w:t>
      </w:r>
    </w:p>
    <w:p w14:paraId="620FABD3">
      <w:pPr>
        <w:pStyle w:val="2"/>
        <w:bidi w:val="0"/>
        <w:rPr>
          <w:rFonts w:hint="eastAsia"/>
        </w:rPr>
      </w:pPr>
      <w:r>
        <w:rPr>
          <w:rFonts w:hint="eastAsia"/>
        </w:rPr>
        <w:t>具体需求及参数详见采购文件第三章。</w:t>
      </w:r>
    </w:p>
    <w:p w14:paraId="33A2E62C">
      <w:pPr>
        <w:pStyle w:val="2"/>
        <w:bidi w:val="0"/>
        <w:rPr>
          <w:rFonts w:hint="eastAsia"/>
        </w:rPr>
      </w:pPr>
      <w:r>
        <w:rPr>
          <w:rFonts w:hint="eastAsia"/>
        </w:rPr>
        <w:t>五、供应商邀请方式</w:t>
      </w:r>
    </w:p>
    <w:p w14:paraId="2AC6A585">
      <w:pPr>
        <w:pStyle w:val="2"/>
        <w:bidi w:val="0"/>
        <w:rPr>
          <w:rFonts w:hint="eastAsia"/>
        </w:rPr>
      </w:pPr>
      <w:r>
        <w:rPr>
          <w:rFonts w:hint="eastAsia"/>
        </w:rPr>
        <w:t>本项目在全国公共资源交易平台（四川省）（http://ggzyjy.sc.gov.cn/jyxx/transactionInfo.html）、全国公共资源交易平台（四川省·广元市）（http://www.gyggzyjy.cn/ggfwpt/subpage.html）、西南联合产权交易所阳光采购平台（http://swueecg.com/#/index）、广元国企阳光采购服务平台（http://gy.swueecg.com/#/index）、《广元日报》上以公告形式发布，以西南联合产权交易所阳光采购平台网站发布的信息为准。</w:t>
      </w:r>
    </w:p>
    <w:p w14:paraId="03F21FF4">
      <w:pPr>
        <w:pStyle w:val="2"/>
        <w:bidi w:val="0"/>
        <w:rPr>
          <w:rFonts w:hint="eastAsia"/>
        </w:rPr>
      </w:pPr>
      <w:r>
        <w:rPr>
          <w:rFonts w:hint="eastAsia"/>
        </w:rPr>
        <w:t>六、供应商参加本次采购活动应具备下列条件</w:t>
      </w:r>
    </w:p>
    <w:p w14:paraId="1FCD9A63">
      <w:pPr>
        <w:pStyle w:val="2"/>
        <w:bidi w:val="0"/>
        <w:rPr>
          <w:rFonts w:hint="eastAsia"/>
        </w:rPr>
      </w:pPr>
      <w:r>
        <w:rPr>
          <w:rFonts w:hint="eastAsia"/>
        </w:rPr>
        <w:t>（一）一般资格要求</w:t>
      </w:r>
    </w:p>
    <w:p w14:paraId="79552D79">
      <w:pPr>
        <w:pStyle w:val="2"/>
        <w:bidi w:val="0"/>
        <w:rPr>
          <w:rFonts w:hint="eastAsia"/>
        </w:rPr>
      </w:pPr>
      <w:r>
        <w:rPr>
          <w:rFonts w:hint="eastAsia"/>
        </w:rPr>
        <w:t>1.具有独立承担民事责任的能力；</w:t>
      </w:r>
    </w:p>
    <w:p w14:paraId="0912E98E">
      <w:pPr>
        <w:pStyle w:val="2"/>
        <w:bidi w:val="0"/>
        <w:rPr>
          <w:rFonts w:hint="eastAsia"/>
        </w:rPr>
      </w:pPr>
      <w:r>
        <w:rPr>
          <w:rFonts w:hint="eastAsia"/>
        </w:rPr>
        <w:t>2.具有良好的商业信誉和健全的财务会计制度；</w:t>
      </w:r>
    </w:p>
    <w:p w14:paraId="5E06F282">
      <w:pPr>
        <w:pStyle w:val="2"/>
        <w:bidi w:val="0"/>
        <w:rPr>
          <w:rFonts w:hint="eastAsia"/>
        </w:rPr>
      </w:pPr>
      <w:r>
        <w:rPr>
          <w:rFonts w:hint="eastAsia"/>
        </w:rPr>
        <w:t>3.具有履行合同所必需的设备和专业技术能力；</w:t>
      </w:r>
    </w:p>
    <w:p w14:paraId="57C49E64">
      <w:pPr>
        <w:pStyle w:val="2"/>
        <w:bidi w:val="0"/>
        <w:rPr>
          <w:rFonts w:hint="eastAsia"/>
        </w:rPr>
      </w:pPr>
      <w:r>
        <w:rPr>
          <w:rFonts w:hint="eastAsia"/>
        </w:rPr>
        <w:t>4.具有依法缴纳税收和社会保障资金的良好记录；</w:t>
      </w:r>
    </w:p>
    <w:p w14:paraId="40D2DC40">
      <w:pPr>
        <w:pStyle w:val="2"/>
        <w:bidi w:val="0"/>
        <w:rPr>
          <w:rFonts w:hint="eastAsia"/>
        </w:rPr>
      </w:pPr>
      <w:r>
        <w:rPr>
          <w:rFonts w:hint="eastAsia"/>
        </w:rPr>
        <w:t>5.参加本次采购活动前三年内，在经营活动中没有重大违法记录；</w:t>
      </w:r>
    </w:p>
    <w:p w14:paraId="35417B29">
      <w:pPr>
        <w:pStyle w:val="2"/>
        <w:bidi w:val="0"/>
        <w:rPr>
          <w:rFonts w:hint="eastAsia"/>
        </w:rPr>
      </w:pPr>
      <w:r>
        <w:rPr>
          <w:rFonts w:hint="eastAsia"/>
        </w:rPr>
        <w:t>6.供应商单位及其现任法定代表人/主要负责人参加本次采购活动前三年内不得具有行贿犯罪记录；</w:t>
      </w:r>
    </w:p>
    <w:p w14:paraId="1D6C8E7E">
      <w:pPr>
        <w:pStyle w:val="2"/>
        <w:bidi w:val="0"/>
        <w:rPr>
          <w:rFonts w:hint="eastAsia"/>
        </w:rPr>
      </w:pPr>
      <w:r>
        <w:rPr>
          <w:rFonts w:hint="eastAsia"/>
        </w:rPr>
        <w:t>7.供应商未被列入工商系统经营异常名录或严重违法失信企业名单或者人民法院公布的失信被执行人名单；</w:t>
      </w:r>
    </w:p>
    <w:p w14:paraId="57FF203D">
      <w:pPr>
        <w:pStyle w:val="2"/>
        <w:bidi w:val="0"/>
        <w:rPr>
          <w:rFonts w:hint="eastAsia"/>
        </w:rPr>
      </w:pPr>
      <w:r>
        <w:rPr>
          <w:rFonts w:hint="eastAsia"/>
        </w:rPr>
        <w:t>8.法律、行政法规规定的其他条件。</w:t>
      </w:r>
    </w:p>
    <w:p w14:paraId="37CB528E">
      <w:pPr>
        <w:pStyle w:val="2"/>
        <w:bidi w:val="0"/>
        <w:rPr>
          <w:rFonts w:hint="eastAsia"/>
        </w:rPr>
      </w:pPr>
      <w:r>
        <w:rPr>
          <w:rFonts w:hint="eastAsia"/>
        </w:rPr>
        <w:t>（二）针对本项目的特殊资格要求：</w:t>
      </w:r>
    </w:p>
    <w:p w14:paraId="41D7DBC5">
      <w:pPr>
        <w:pStyle w:val="2"/>
        <w:bidi w:val="0"/>
        <w:rPr>
          <w:rFonts w:hint="eastAsia"/>
        </w:rPr>
      </w:pPr>
      <w:r>
        <w:rPr>
          <w:rFonts w:hint="eastAsia"/>
        </w:rPr>
        <w:t>1.具备有效的道路运输经营许可证；</w:t>
      </w:r>
    </w:p>
    <w:p w14:paraId="276FBE98">
      <w:pPr>
        <w:pStyle w:val="2"/>
        <w:bidi w:val="0"/>
        <w:rPr>
          <w:rFonts w:hint="eastAsia"/>
        </w:rPr>
      </w:pPr>
      <w:r>
        <w:rPr>
          <w:rFonts w:hint="eastAsia"/>
        </w:rPr>
        <w:t>2.本项目不接受联合体报名参与。</w:t>
      </w:r>
    </w:p>
    <w:p w14:paraId="1D388077">
      <w:pPr>
        <w:pStyle w:val="2"/>
        <w:bidi w:val="0"/>
        <w:rPr>
          <w:rFonts w:hint="eastAsia"/>
        </w:rPr>
      </w:pPr>
      <w:r>
        <w:rPr>
          <w:rFonts w:hint="eastAsia"/>
        </w:rPr>
        <w:t>七、禁止参加本次采购活动的供应商</w:t>
      </w:r>
    </w:p>
    <w:p w14:paraId="6E52F4DE">
      <w:pPr>
        <w:pStyle w:val="2"/>
        <w:bidi w:val="0"/>
        <w:rPr>
          <w:rFonts w:hint="eastAsia"/>
        </w:rPr>
      </w:pPr>
      <w:r>
        <w:rPr>
          <w:rFonts w:hint="eastAsia"/>
        </w:rPr>
        <w:t>被列入失信被执行人名单的供应商不得参加本项目的采购活动。</w:t>
      </w:r>
    </w:p>
    <w:p w14:paraId="36EFD9AC">
      <w:pPr>
        <w:pStyle w:val="2"/>
        <w:bidi w:val="0"/>
        <w:rPr>
          <w:rFonts w:hint="eastAsia"/>
        </w:rPr>
      </w:pPr>
      <w:r>
        <w:rPr>
          <w:rFonts w:hint="eastAsia"/>
        </w:rPr>
        <w:t>八、供应商报名及采购文件获取</w:t>
      </w:r>
    </w:p>
    <w:p w14:paraId="22B3BA0B">
      <w:pPr>
        <w:pStyle w:val="2"/>
        <w:bidi w:val="0"/>
        <w:rPr>
          <w:rFonts w:hint="eastAsia"/>
        </w:rPr>
      </w:pPr>
      <w:r>
        <w:rPr>
          <w:rFonts w:hint="eastAsia"/>
        </w:rPr>
        <w:t>（一）本项目公告期及报名时间</w:t>
      </w:r>
    </w:p>
    <w:p w14:paraId="15F02718">
      <w:pPr>
        <w:pStyle w:val="2"/>
        <w:bidi w:val="0"/>
        <w:rPr>
          <w:rFonts w:hint="eastAsia"/>
        </w:rPr>
      </w:pPr>
      <w:r>
        <w:rPr>
          <w:rFonts w:hint="eastAsia"/>
        </w:rPr>
        <w:t>2025年1月15日9:00至2025年1月20日10:00（北京时间）。</w:t>
      </w:r>
    </w:p>
    <w:p w14:paraId="50D802C9">
      <w:pPr>
        <w:pStyle w:val="2"/>
        <w:bidi w:val="0"/>
        <w:rPr>
          <w:rFonts w:hint="eastAsia"/>
        </w:rPr>
      </w:pPr>
      <w:r>
        <w:rPr>
          <w:rFonts w:hint="eastAsia"/>
        </w:rPr>
        <w:t>（二）采购文件获取</w:t>
      </w:r>
    </w:p>
    <w:p w14:paraId="18856DA0">
      <w:pPr>
        <w:pStyle w:val="2"/>
        <w:bidi w:val="0"/>
        <w:rPr>
          <w:rFonts w:hint="eastAsia"/>
        </w:rPr>
      </w:pPr>
      <w:r>
        <w:rPr>
          <w:rFonts w:hint="eastAsia"/>
        </w:rPr>
        <w:t>凡有意报名参与本项目的供应商，请于报名时间内在西南联合产权交易所阳光采购平台（以下简称“阳光采购平台”），按照网上操作流程（资料下载-供应商操作手册）获取采购文件。</w:t>
      </w:r>
    </w:p>
    <w:p w14:paraId="7F282D1E">
      <w:pPr>
        <w:pStyle w:val="2"/>
        <w:bidi w:val="0"/>
        <w:rPr>
          <w:rFonts w:hint="eastAsia"/>
        </w:rPr>
      </w:pPr>
      <w:r>
        <w:rPr>
          <w:rFonts w:hint="eastAsia"/>
        </w:rPr>
        <w:t>本项目采购文件无偿获取。</w:t>
      </w:r>
    </w:p>
    <w:p w14:paraId="12E55BAC">
      <w:pPr>
        <w:pStyle w:val="2"/>
        <w:bidi w:val="0"/>
        <w:rPr>
          <w:rFonts w:hint="eastAsia"/>
        </w:rPr>
      </w:pPr>
      <w:r>
        <w:rPr>
          <w:rFonts w:hint="eastAsia"/>
        </w:rPr>
        <w:t>在规定时间内获取采购文件的供应商视为报名成功，该供应商即为意向供应商，其参加采购活动的资格不能转让。</w:t>
      </w:r>
    </w:p>
    <w:p w14:paraId="71E0461A">
      <w:pPr>
        <w:pStyle w:val="2"/>
        <w:bidi w:val="0"/>
        <w:rPr>
          <w:rFonts w:hint="eastAsia"/>
        </w:rPr>
      </w:pPr>
      <w:r>
        <w:rPr>
          <w:rFonts w:hint="eastAsia"/>
        </w:rPr>
        <w:t>九、采购保证金</w:t>
      </w:r>
    </w:p>
    <w:p w14:paraId="602018C7">
      <w:pPr>
        <w:pStyle w:val="2"/>
        <w:bidi w:val="0"/>
        <w:rPr>
          <w:rFonts w:hint="eastAsia"/>
        </w:rPr>
      </w:pPr>
      <w:r>
        <w:rPr>
          <w:rFonts w:hint="eastAsia"/>
        </w:rPr>
        <w:t>（一）采购保证金金额（人民币）：¥ 4,000.00元（大写：人民币肆仟元整）。</w:t>
      </w:r>
    </w:p>
    <w:p w14:paraId="1FAE5523">
      <w:pPr>
        <w:pStyle w:val="2"/>
        <w:bidi w:val="0"/>
        <w:rPr>
          <w:rFonts w:hint="eastAsia"/>
        </w:rPr>
      </w:pPr>
      <w:r>
        <w:rPr>
          <w:rFonts w:hint="eastAsia"/>
        </w:rPr>
        <w:t>（二）采购保证金交纳方式：①通过供应商账户转账，交款账户名称和供应商名称必须一致，以到账时间为准。②以电子保函形式交纳的，按照网上操作流程（资料下载－供应商操作手册）开具电子保函。</w:t>
      </w:r>
    </w:p>
    <w:p w14:paraId="4C12AFFF">
      <w:pPr>
        <w:pStyle w:val="2"/>
        <w:bidi w:val="0"/>
        <w:rPr>
          <w:rFonts w:hint="eastAsia"/>
        </w:rPr>
      </w:pPr>
      <w:r>
        <w:rPr>
          <w:rFonts w:hint="eastAsia"/>
        </w:rPr>
        <w:t>（三）采购保证金交纳截止时间：2025年1月20日10:00，采购保证金的交纳以银行到账时间为准；超过此时限到达指定账户导致无效的，由供应商自行承担责任。</w:t>
      </w:r>
    </w:p>
    <w:p w14:paraId="46696DE9">
      <w:pPr>
        <w:pStyle w:val="2"/>
        <w:bidi w:val="0"/>
        <w:rPr>
          <w:rFonts w:hint="eastAsia"/>
        </w:rPr>
      </w:pPr>
      <w:r>
        <w:rPr>
          <w:rFonts w:hint="eastAsia"/>
        </w:rPr>
        <w:t>特别注意：</w:t>
      </w:r>
    </w:p>
    <w:p w14:paraId="54C871F3">
      <w:pPr>
        <w:pStyle w:val="2"/>
        <w:bidi w:val="0"/>
        <w:rPr>
          <w:rFonts w:hint="eastAsia"/>
        </w:rPr>
      </w:pPr>
      <w:r>
        <w:rPr>
          <w:rFonts w:hint="eastAsia"/>
        </w:rPr>
        <w:t>①供应商在交纳采购保证金时，请务必核实阳光采购平台转账页面的“项目信息”，认真阅读“注意事项”并按照“支付信息”进行转账，转账后请及时登录阳光采购平台查询保证金状态。</w:t>
      </w:r>
    </w:p>
    <w:p w14:paraId="18D54B7C">
      <w:pPr>
        <w:pStyle w:val="2"/>
        <w:bidi w:val="0"/>
        <w:rPr>
          <w:rFonts w:hint="eastAsia"/>
        </w:rPr>
      </w:pPr>
      <w:r>
        <w:rPr>
          <w:rFonts w:hint="eastAsia"/>
        </w:rPr>
        <w:t>②阳光采购平台所提供的保证金交纳账户，每次交纳费用的账号基本不同，请各供应商在交纳费用时，仔细核对收款账户、账号，避免因账号错误而造成保证金未按要求交纳。</w:t>
      </w:r>
    </w:p>
    <w:p w14:paraId="5C088271">
      <w:pPr>
        <w:pStyle w:val="2"/>
        <w:bidi w:val="0"/>
        <w:rPr>
          <w:rFonts w:hint="eastAsia"/>
        </w:rPr>
      </w:pPr>
      <w:r>
        <w:rPr>
          <w:rFonts w:hint="eastAsia"/>
        </w:rPr>
        <w:t>③转账后或开具电子保函后，请及时登录阳光采购平台查询保证金状态。</w:t>
      </w:r>
    </w:p>
    <w:p w14:paraId="6EE3F6C1">
      <w:pPr>
        <w:pStyle w:val="2"/>
        <w:bidi w:val="0"/>
        <w:rPr>
          <w:rFonts w:hint="eastAsia"/>
        </w:rPr>
      </w:pPr>
      <w:r>
        <w:rPr>
          <w:rFonts w:hint="eastAsia"/>
        </w:rPr>
        <w:t>④供应商所交纳的采购保证金不计利息。</w:t>
      </w:r>
    </w:p>
    <w:p w14:paraId="3797CF79">
      <w:pPr>
        <w:pStyle w:val="2"/>
        <w:bidi w:val="0"/>
        <w:rPr>
          <w:rFonts w:hint="eastAsia"/>
        </w:rPr>
      </w:pPr>
      <w:r>
        <w:rPr>
          <w:rFonts w:hint="eastAsia"/>
        </w:rPr>
        <w:t> 十、响应文件（资格审查材料）</w:t>
      </w:r>
    </w:p>
    <w:p w14:paraId="08311A5B">
      <w:pPr>
        <w:pStyle w:val="2"/>
        <w:bidi w:val="0"/>
        <w:rPr>
          <w:rFonts w:hint="eastAsia"/>
        </w:rPr>
      </w:pPr>
      <w:r>
        <w:rPr>
          <w:rFonts w:hint="eastAsia"/>
        </w:rPr>
        <w:t>（一）资格性响应及采购承诺声明。</w:t>
      </w:r>
    </w:p>
    <w:p w14:paraId="7E5683B7">
      <w:pPr>
        <w:pStyle w:val="2"/>
        <w:bidi w:val="0"/>
        <w:rPr>
          <w:rFonts w:hint="eastAsia"/>
        </w:rPr>
      </w:pPr>
      <w:r>
        <w:rPr>
          <w:rFonts w:hint="eastAsia"/>
        </w:rPr>
        <w:t>（二）营业执照。</w:t>
      </w:r>
    </w:p>
    <w:p w14:paraId="5172E2B0">
      <w:pPr>
        <w:pStyle w:val="2"/>
        <w:bidi w:val="0"/>
        <w:rPr>
          <w:rFonts w:hint="eastAsia"/>
        </w:rPr>
      </w:pPr>
      <w:r>
        <w:rPr>
          <w:rFonts w:hint="eastAsia"/>
        </w:rPr>
        <w:t>（三）授权委托书（如涉及）。</w:t>
      </w:r>
    </w:p>
    <w:p w14:paraId="646119AA">
      <w:pPr>
        <w:pStyle w:val="2"/>
        <w:bidi w:val="0"/>
        <w:rPr>
          <w:rFonts w:hint="eastAsia"/>
        </w:rPr>
      </w:pPr>
      <w:r>
        <w:rPr>
          <w:rFonts w:hint="eastAsia"/>
        </w:rPr>
        <w:t>（四）法定代表人/单位负责人授权书。</w:t>
      </w:r>
    </w:p>
    <w:p w14:paraId="5417AACF">
      <w:pPr>
        <w:pStyle w:val="2"/>
        <w:bidi w:val="0"/>
        <w:rPr>
          <w:rFonts w:hint="eastAsia"/>
        </w:rPr>
      </w:pPr>
      <w:r>
        <w:rPr>
          <w:rFonts w:hint="eastAsia"/>
        </w:rPr>
        <w:t>（五）商务服务应答表。</w:t>
      </w:r>
    </w:p>
    <w:p w14:paraId="6A6484AB">
      <w:pPr>
        <w:pStyle w:val="2"/>
        <w:bidi w:val="0"/>
        <w:rPr>
          <w:rFonts w:hint="eastAsia"/>
        </w:rPr>
      </w:pPr>
      <w:r>
        <w:rPr>
          <w:rFonts w:hint="eastAsia"/>
        </w:rPr>
        <w:t>（六）特殊资格要求。</w:t>
      </w:r>
    </w:p>
    <w:p w14:paraId="375500F1">
      <w:pPr>
        <w:pStyle w:val="2"/>
        <w:bidi w:val="0"/>
        <w:rPr>
          <w:rFonts w:hint="eastAsia"/>
        </w:rPr>
      </w:pPr>
      <w:r>
        <w:rPr>
          <w:rFonts w:hint="eastAsia"/>
        </w:rPr>
        <w:t>（七）服务承诺书。</w:t>
      </w:r>
    </w:p>
    <w:p w14:paraId="4B4363FE">
      <w:pPr>
        <w:pStyle w:val="2"/>
        <w:bidi w:val="0"/>
        <w:rPr>
          <w:rFonts w:hint="eastAsia"/>
        </w:rPr>
      </w:pPr>
      <w:r>
        <w:rPr>
          <w:rFonts w:hint="eastAsia"/>
        </w:rPr>
        <w:t>（八）网络竞价承诺函。</w:t>
      </w:r>
    </w:p>
    <w:p w14:paraId="7E9D6A23">
      <w:pPr>
        <w:pStyle w:val="2"/>
        <w:bidi w:val="0"/>
        <w:rPr>
          <w:rFonts w:hint="eastAsia"/>
        </w:rPr>
      </w:pPr>
      <w:r>
        <w:rPr>
          <w:rFonts w:hint="eastAsia"/>
        </w:rPr>
        <w:t>上述资料均须加盖鲜章，在2025年1月20日10:00前线上提交至阳光采购平台以供资格审查。</w:t>
      </w:r>
    </w:p>
    <w:p w14:paraId="279E77D6">
      <w:pPr>
        <w:pStyle w:val="2"/>
        <w:bidi w:val="0"/>
        <w:rPr>
          <w:rFonts w:hint="eastAsia"/>
        </w:rPr>
      </w:pPr>
      <w:r>
        <w:rPr>
          <w:rFonts w:hint="eastAsia"/>
        </w:rPr>
        <w:t>注：在项目公告结束前供应商可多次更新上传资料，公告结束后上传的资料将无法更新更改，采购人将在公告结束后统一审查供应商上传的资料，资料审查不通过或者保证金未足额交纳的供应商无法进入后续竞价环节。</w:t>
      </w:r>
    </w:p>
    <w:p w14:paraId="5E98E346">
      <w:pPr>
        <w:pStyle w:val="2"/>
        <w:bidi w:val="0"/>
        <w:rPr>
          <w:rFonts w:hint="eastAsia"/>
        </w:rPr>
      </w:pPr>
      <w:r>
        <w:rPr>
          <w:rFonts w:hint="eastAsia"/>
        </w:rPr>
        <w:t>经资格审查合格的供应商方可参与网络竞价，未能通过资格审查的供应商不具备竞价资格，其交纳的采购保证金原渠道无息退还。</w:t>
      </w:r>
    </w:p>
    <w:p w14:paraId="5553CA47">
      <w:pPr>
        <w:pStyle w:val="2"/>
        <w:bidi w:val="0"/>
        <w:rPr>
          <w:rFonts w:hint="eastAsia"/>
        </w:rPr>
      </w:pPr>
      <w:r>
        <w:rPr>
          <w:rFonts w:hint="eastAsia"/>
        </w:rPr>
        <w:t>十一、竞价资格</w:t>
      </w:r>
    </w:p>
    <w:p w14:paraId="175C3F68">
      <w:pPr>
        <w:pStyle w:val="2"/>
        <w:bidi w:val="0"/>
        <w:rPr>
          <w:rFonts w:hint="eastAsia"/>
        </w:rPr>
      </w:pPr>
      <w:r>
        <w:rPr>
          <w:rFonts w:hint="eastAsia"/>
        </w:rPr>
        <w:t>在2025年1月20日10:00前完成上述第八、九、十条程序后，经资格审查合格的供应商获得本项目的竞价资格。取得竞价资格后，参与竞价活动的竞价资格不能转让。</w:t>
      </w:r>
    </w:p>
    <w:p w14:paraId="691B2B3E">
      <w:pPr>
        <w:pStyle w:val="2"/>
        <w:bidi w:val="0"/>
        <w:rPr>
          <w:rFonts w:hint="eastAsia"/>
        </w:rPr>
      </w:pPr>
      <w:r>
        <w:rPr>
          <w:rFonts w:hint="eastAsia"/>
        </w:rPr>
        <w:t>未按照规定的方式及时限获取采购文件、提交响应文件并通过资格审查的供应商，不具备竞价资格。</w:t>
      </w:r>
    </w:p>
    <w:p w14:paraId="57B07786">
      <w:pPr>
        <w:pStyle w:val="2"/>
        <w:bidi w:val="0"/>
        <w:rPr>
          <w:rFonts w:hint="eastAsia"/>
        </w:rPr>
      </w:pPr>
      <w:r>
        <w:rPr>
          <w:rFonts w:hint="eastAsia"/>
        </w:rPr>
        <w:t>十二、网络竞价成交规则</w:t>
      </w:r>
    </w:p>
    <w:p w14:paraId="18DAE814">
      <w:pPr>
        <w:pStyle w:val="2"/>
        <w:bidi w:val="0"/>
        <w:rPr>
          <w:rFonts w:hint="eastAsia"/>
        </w:rPr>
      </w:pPr>
      <w:r>
        <w:rPr>
          <w:rFonts w:hint="eastAsia"/>
        </w:rPr>
        <w:t>（一）网络竞价系统网址：西南联合产权交易所阳光采购平台（https://swueecg.com/#/index）。</w:t>
      </w:r>
    </w:p>
    <w:p w14:paraId="01E4BB5C">
      <w:pPr>
        <w:pStyle w:val="2"/>
        <w:bidi w:val="0"/>
        <w:rPr>
          <w:rFonts w:hint="eastAsia"/>
        </w:rPr>
      </w:pPr>
      <w:r>
        <w:rPr>
          <w:rFonts w:hint="eastAsia"/>
        </w:rPr>
        <w:t>网络竞价开始时间：2025年1月20日16:00</w:t>
      </w:r>
    </w:p>
    <w:p w14:paraId="7127C92D">
      <w:pPr>
        <w:pStyle w:val="2"/>
        <w:bidi w:val="0"/>
        <w:rPr>
          <w:rFonts w:hint="eastAsia"/>
        </w:rPr>
      </w:pPr>
      <w:r>
        <w:rPr>
          <w:rFonts w:hint="eastAsia"/>
        </w:rPr>
        <w:t>1.公告期满，如公开未征集到2家符合要求的意向供应商，则本次采购终止。</w:t>
      </w:r>
    </w:p>
    <w:p w14:paraId="552D8777">
      <w:pPr>
        <w:pStyle w:val="2"/>
        <w:bidi w:val="0"/>
        <w:rPr>
          <w:rFonts w:hint="eastAsia"/>
        </w:rPr>
      </w:pPr>
      <w:r>
        <w:rPr>
          <w:rFonts w:hint="eastAsia"/>
        </w:rPr>
        <w:t>2.如在公告期内征集到2家以上（含2家）符合要求的意向供应商，则采用网络竞价的方式确定其中报价最低者为成交供应商。</w:t>
      </w:r>
    </w:p>
    <w:p w14:paraId="5A978D30">
      <w:pPr>
        <w:pStyle w:val="2"/>
        <w:bidi w:val="0"/>
        <w:rPr>
          <w:rFonts w:hint="eastAsia"/>
        </w:rPr>
      </w:pPr>
      <w:r>
        <w:rPr>
          <w:rFonts w:hint="eastAsia"/>
        </w:rPr>
        <w:t>（二）根据本公告和西南联合产权交易所交易规则，西南联合产权交易所有限责任公司广元分所在公告期内，接受意向供应商响应文件（资格审查材料）；采购人将在公告结束后统一审查供应商上传的资料。</w:t>
      </w:r>
    </w:p>
    <w:p w14:paraId="1B417F82">
      <w:pPr>
        <w:pStyle w:val="2"/>
        <w:bidi w:val="0"/>
        <w:rPr>
          <w:rFonts w:hint="eastAsia"/>
        </w:rPr>
      </w:pPr>
      <w:r>
        <w:rPr>
          <w:rFonts w:hint="eastAsia"/>
        </w:rPr>
        <w:t>（三）西南联合产权交易所有限责任公司广元分所组织竞价，采取网络竞价（反向多次）的方式，价低者中。竞价规则如下：</w:t>
      </w:r>
    </w:p>
    <w:p w14:paraId="7BDAE21A">
      <w:pPr>
        <w:pStyle w:val="2"/>
        <w:bidi w:val="0"/>
        <w:rPr>
          <w:rFonts w:hint="eastAsia"/>
        </w:rPr>
      </w:pPr>
      <w:r>
        <w:rPr>
          <w:rFonts w:hint="eastAsia"/>
        </w:rPr>
        <w:t>1.竞价起始价（结算费率）：100%</w:t>
      </w:r>
    </w:p>
    <w:p w14:paraId="15E85D68">
      <w:pPr>
        <w:pStyle w:val="2"/>
        <w:bidi w:val="0"/>
        <w:rPr>
          <w:rFonts w:hint="eastAsia"/>
        </w:rPr>
      </w:pPr>
      <w:r>
        <w:rPr>
          <w:rFonts w:hint="eastAsia"/>
        </w:rPr>
        <w:t>2.单次最低减价幅度（结算费率）：0.5%</w:t>
      </w:r>
    </w:p>
    <w:p w14:paraId="0A0835EF">
      <w:pPr>
        <w:pStyle w:val="2"/>
        <w:bidi w:val="0"/>
        <w:rPr>
          <w:rFonts w:hint="eastAsia"/>
        </w:rPr>
      </w:pPr>
      <w:r>
        <w:rPr>
          <w:rFonts w:hint="eastAsia"/>
        </w:rPr>
        <w:t>3.单次最高减价倍数（取整数倍）：5倍</w:t>
      </w:r>
    </w:p>
    <w:p w14:paraId="0E89DFB5">
      <w:pPr>
        <w:pStyle w:val="2"/>
        <w:bidi w:val="0"/>
        <w:rPr>
          <w:rFonts w:hint="eastAsia"/>
        </w:rPr>
      </w:pPr>
      <w:r>
        <w:rPr>
          <w:rFonts w:hint="eastAsia"/>
        </w:rPr>
        <w:t>4.限时报价期：15分钟</w:t>
      </w:r>
    </w:p>
    <w:p w14:paraId="7E17F716">
      <w:pPr>
        <w:pStyle w:val="2"/>
        <w:bidi w:val="0"/>
        <w:rPr>
          <w:rFonts w:hint="eastAsia"/>
        </w:rPr>
      </w:pPr>
      <w:r>
        <w:rPr>
          <w:rFonts w:hint="eastAsia"/>
        </w:rPr>
        <w:t>5.延时报价期：120秒/每轮</w:t>
      </w:r>
    </w:p>
    <w:p w14:paraId="04CF89D7">
      <w:pPr>
        <w:pStyle w:val="2"/>
        <w:bidi w:val="0"/>
        <w:rPr>
          <w:rFonts w:hint="eastAsia"/>
        </w:rPr>
      </w:pPr>
      <w:r>
        <w:rPr>
          <w:rFonts w:hint="eastAsia"/>
        </w:rPr>
        <w:t>取得竞价资格的意向供应商，须在规定的竞价时间内进入阳光采购平台“投标网络竞价大厅”，根据竞价规则对竞价项目进行报价。竞价结束，报价最低者即成为成交供应商。</w:t>
      </w:r>
    </w:p>
    <w:p w14:paraId="011D62B2">
      <w:pPr>
        <w:pStyle w:val="2"/>
        <w:bidi w:val="0"/>
        <w:rPr>
          <w:rFonts w:hint="eastAsia"/>
        </w:rPr>
      </w:pPr>
      <w:r>
        <w:rPr>
          <w:rFonts w:hint="eastAsia"/>
        </w:rPr>
        <w:t>十三、联系方式</w:t>
      </w:r>
    </w:p>
    <w:p w14:paraId="02D58B9F">
      <w:pPr>
        <w:pStyle w:val="2"/>
        <w:bidi w:val="0"/>
        <w:rPr>
          <w:rFonts w:hint="eastAsia"/>
        </w:rPr>
      </w:pPr>
      <w:r>
        <w:rPr>
          <w:rFonts w:hint="eastAsia"/>
        </w:rPr>
        <w:t>采 购 人：四川省广元市药业有限责任公司</w:t>
      </w:r>
    </w:p>
    <w:p w14:paraId="16634971">
      <w:pPr>
        <w:pStyle w:val="2"/>
        <w:bidi w:val="0"/>
        <w:rPr>
          <w:rFonts w:hint="eastAsia"/>
        </w:rPr>
      </w:pPr>
      <w:r>
        <w:rPr>
          <w:rFonts w:hint="eastAsia"/>
        </w:rPr>
        <w:t>通讯地址：广元市利州区南河广州路北段金城南岸5楼</w:t>
      </w:r>
    </w:p>
    <w:p w14:paraId="5697D025">
      <w:pPr>
        <w:pStyle w:val="2"/>
        <w:bidi w:val="0"/>
        <w:rPr>
          <w:rFonts w:hint="eastAsia"/>
        </w:rPr>
      </w:pPr>
      <w:r>
        <w:rPr>
          <w:rFonts w:hint="eastAsia"/>
        </w:rPr>
        <w:t>邮    编：628000</w:t>
      </w:r>
    </w:p>
    <w:p w14:paraId="3E58237C">
      <w:pPr>
        <w:pStyle w:val="2"/>
        <w:bidi w:val="0"/>
        <w:rPr>
          <w:rFonts w:hint="eastAsia"/>
        </w:rPr>
      </w:pPr>
      <w:r>
        <w:rPr>
          <w:rFonts w:hint="eastAsia"/>
        </w:rPr>
        <w:t>联 系 人：刘先生</w:t>
      </w:r>
    </w:p>
    <w:p w14:paraId="63C140C9">
      <w:pPr>
        <w:pStyle w:val="2"/>
        <w:bidi w:val="0"/>
        <w:rPr>
          <w:rFonts w:hint="eastAsia"/>
        </w:rPr>
      </w:pPr>
      <w:r>
        <w:rPr>
          <w:rFonts w:hint="eastAsia"/>
        </w:rPr>
        <w:t>联系电话：18111352283</w:t>
      </w:r>
    </w:p>
    <w:p w14:paraId="0D33ADD1">
      <w:pPr>
        <w:pStyle w:val="2"/>
        <w:bidi w:val="0"/>
        <w:rPr>
          <w:rFonts w:hint="eastAsia"/>
        </w:rPr>
      </w:pPr>
      <w:r>
        <w:rPr>
          <w:rFonts w:hint="eastAsia"/>
        </w:rPr>
        <w:t> </w:t>
      </w:r>
    </w:p>
    <w:p w14:paraId="32000AB0">
      <w:pPr>
        <w:pStyle w:val="2"/>
        <w:bidi w:val="0"/>
        <w:rPr>
          <w:rFonts w:hint="eastAsia"/>
        </w:rPr>
      </w:pPr>
      <w:r>
        <w:rPr>
          <w:rFonts w:hint="eastAsia"/>
        </w:rPr>
        <w:t>采购代理机构：西南联合产权交易所有限责任公司广元分所</w:t>
      </w:r>
    </w:p>
    <w:p w14:paraId="409BB40D">
      <w:pPr>
        <w:pStyle w:val="2"/>
        <w:bidi w:val="0"/>
        <w:rPr>
          <w:rFonts w:hint="eastAsia"/>
        </w:rPr>
      </w:pPr>
      <w:r>
        <w:rPr>
          <w:rFonts w:hint="eastAsia"/>
        </w:rPr>
        <w:t>通讯地址：四川省广元市政务服务和公共资源交易中心A区5楼</w:t>
      </w:r>
    </w:p>
    <w:p w14:paraId="356A5139">
      <w:pPr>
        <w:pStyle w:val="2"/>
        <w:bidi w:val="0"/>
        <w:rPr>
          <w:rFonts w:hint="eastAsia"/>
        </w:rPr>
      </w:pPr>
      <w:r>
        <w:rPr>
          <w:rFonts w:hint="eastAsia"/>
        </w:rPr>
        <w:t>邮    编：628000</w:t>
      </w:r>
    </w:p>
    <w:p w14:paraId="477832AF">
      <w:pPr>
        <w:pStyle w:val="2"/>
        <w:bidi w:val="0"/>
        <w:rPr>
          <w:rFonts w:hint="eastAsia"/>
        </w:rPr>
      </w:pPr>
      <w:r>
        <w:rPr>
          <w:rFonts w:hint="eastAsia"/>
        </w:rPr>
        <w:t>联 系 人：仲先生</w:t>
      </w:r>
    </w:p>
    <w:p w14:paraId="5B98965F">
      <w:pPr>
        <w:pStyle w:val="2"/>
        <w:bidi w:val="0"/>
        <w:rPr>
          <w:rFonts w:hint="eastAsia"/>
        </w:rPr>
      </w:pPr>
      <w:r>
        <w:rPr>
          <w:rFonts w:hint="eastAsia"/>
        </w:rPr>
        <w:t>联系电话：0839-3275293  15700567677</w:t>
      </w:r>
    </w:p>
    <w:p w14:paraId="0CEDEDD5">
      <w:pPr>
        <w:pStyle w:val="2"/>
        <w:bidi w:val="0"/>
        <w:rPr>
          <w:rFonts w:hint="eastAsia"/>
        </w:rPr>
      </w:pPr>
      <w:r>
        <w:rPr>
          <w:rFonts w:hint="eastAsia"/>
        </w:rPr>
        <w:t> </w:t>
      </w:r>
    </w:p>
    <w:p w14:paraId="3894B18A">
      <w:pPr>
        <w:pStyle w:val="2"/>
        <w:bidi w:val="0"/>
        <w:rPr>
          <w:rFonts w:hint="eastAsia"/>
        </w:rPr>
      </w:pPr>
      <w:r>
        <w:rPr>
          <w:rFonts w:hint="eastAsia"/>
        </w:rPr>
        <w:t> </w:t>
      </w:r>
    </w:p>
    <w:p w14:paraId="1259C036">
      <w:pPr>
        <w:pStyle w:val="2"/>
        <w:bidi w:val="0"/>
        <w:rPr>
          <w:rFonts w:hint="eastAsia"/>
        </w:rPr>
      </w:pPr>
      <w:r>
        <w:rPr>
          <w:rFonts w:hint="eastAsia"/>
        </w:rPr>
        <w:t>注：</w:t>
      </w:r>
    </w:p>
    <w:p w14:paraId="1D66FAB2">
      <w:pPr>
        <w:pStyle w:val="2"/>
        <w:bidi w:val="0"/>
        <w:rPr>
          <w:rFonts w:hint="eastAsia"/>
        </w:rPr>
      </w:pPr>
      <w:r>
        <w:rPr>
          <w:rFonts w:hint="eastAsia"/>
        </w:rPr>
        <w:t>1.平台注册、报名、缴费请咨询：028-86123300。</w:t>
      </w:r>
    </w:p>
    <w:p w14:paraId="30DD80DB">
      <w:pPr>
        <w:pStyle w:val="2"/>
        <w:bidi w:val="0"/>
        <w:rPr>
          <w:rFonts w:hint="eastAsia"/>
        </w:rPr>
      </w:pPr>
      <w:r>
        <w:rPr>
          <w:rFonts w:hint="eastAsia"/>
        </w:rPr>
        <w:t>2.供应商在注册时，请正确填写手机号码和邮箱。项目的文件费发票实行电子发票，由采购代理机构西南联合产权交易所有限责任公司广元分所在项目开标后3个工作日内开具。发票开具成功后，系统会以短信或邮件的形式通知，点击短信中的链接下载，或在邮件中查看、保存电子发票。未收到短信或邮件的，请联系采购代理机构。</w:t>
      </w:r>
    </w:p>
    <w:p w14:paraId="7DCCE436">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246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2025-01-15T02:22:22Z</dcterms:created>
  <dc:creator>28039</dc:creator>
  <cp:lastModifiedBy>沫燃 *</cp:lastModifiedBy>
  <dcterms:modified xsi:type="dcterms:W3CDTF">2025-01-15T02:22:33Z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FA230707BA0E43D3BD4B6857B56A84FC_12</vt:lpwstr>
  </property>
</Properties>
</file>