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FF9C2">
      <w:pPr>
        <w:pStyle w:val="2"/>
        <w:bidi w:val="0"/>
      </w:pPr>
      <w:r>
        <w:rPr>
          <w:rFonts w:hint="eastAsia"/>
        </w:rPr>
        <w:t>广西百色兴和铝业有限公司</w:t>
      </w:r>
      <w:bookmarkStart w:id="0" w:name="_GoBack"/>
      <w:r>
        <w:rPr>
          <w:rFonts w:hint="eastAsia"/>
        </w:rPr>
        <w:t>2025年度公路运输合格供应商征集招标公告</w:t>
      </w:r>
      <w:bookmarkEnd w:id="0"/>
    </w:p>
    <w:p w14:paraId="1AF2D3C6">
      <w:pPr>
        <w:pStyle w:val="2"/>
        <w:bidi w:val="0"/>
        <w:rPr>
          <w:rFonts w:hint="eastAsia"/>
        </w:rPr>
      </w:pPr>
      <w:r>
        <w:rPr>
          <w:rFonts w:hint="eastAsia"/>
        </w:rPr>
        <w:t> </w:t>
      </w:r>
    </w:p>
    <w:p w14:paraId="6B46FDE7">
      <w:pPr>
        <w:pStyle w:val="2"/>
        <w:bidi w:val="0"/>
        <w:rPr>
          <w:rFonts w:hint="eastAsia"/>
        </w:rPr>
      </w:pPr>
      <w:r>
        <w:rPr>
          <w:rFonts w:hint="eastAsia"/>
        </w:rPr>
        <w:t>根据《中华人民共和国招标投标法》、《中华人民共和国招标投标法实施条例》等规定，现就广西百色兴和铝业有限公司的“广西百色兴和铝业有限公司2025年度公路运输合格供应商征集”进行公开招标，欢迎符合条件的供应商前来投标，现将本次公开招标有关事项公告如下：</w:t>
      </w:r>
    </w:p>
    <w:p w14:paraId="21B0926B">
      <w:pPr>
        <w:pStyle w:val="2"/>
        <w:bidi w:val="0"/>
        <w:rPr>
          <w:rFonts w:hint="eastAsia"/>
        </w:rPr>
      </w:pPr>
      <w:r>
        <w:rPr>
          <w:rFonts w:hint="eastAsia"/>
        </w:rPr>
        <w:t>一、项目名称：广西百色兴和铝业有限公司2025年度公路运输合格供应商征集</w:t>
      </w:r>
    </w:p>
    <w:p w14:paraId="4567840B">
      <w:pPr>
        <w:pStyle w:val="2"/>
        <w:bidi w:val="0"/>
        <w:rPr>
          <w:rFonts w:hint="eastAsia"/>
        </w:rPr>
      </w:pPr>
      <w:r>
        <w:rPr>
          <w:rFonts w:hint="eastAsia"/>
        </w:rPr>
        <w:t>二、项目编号：BSZC2025-G3-0001-GXSY  </w:t>
      </w:r>
    </w:p>
    <w:p w14:paraId="393E6B1A">
      <w:pPr>
        <w:pStyle w:val="2"/>
        <w:bidi w:val="0"/>
        <w:rPr>
          <w:rFonts w:hint="eastAsia"/>
        </w:rPr>
      </w:pPr>
      <w:r>
        <w:rPr>
          <w:rFonts w:hint="eastAsia"/>
        </w:rPr>
        <w:t>三、招标项目内容及概况：</w:t>
      </w:r>
    </w:p>
    <w:p w14:paraId="2D12397C">
      <w:pPr>
        <w:pStyle w:val="2"/>
        <w:bidi w:val="0"/>
        <w:rPr>
          <w:rFonts w:hint="eastAsia"/>
        </w:rPr>
      </w:pPr>
      <w:r>
        <w:rPr>
          <w:rFonts w:hint="eastAsia"/>
        </w:rPr>
        <w:t>1.主要招标内容：广西百色兴和铝业有限公司2025年度公路运输合格供应商征集，拟选择合格供应商提供运输服务，具体运输铝卷、铝箔、铝锭等铝产品。数量以实际运输数量为准。</w:t>
      </w:r>
    </w:p>
    <w:p w14:paraId="16ED0315">
      <w:pPr>
        <w:pStyle w:val="2"/>
        <w:bidi w:val="0"/>
        <w:rPr>
          <w:rFonts w:hint="eastAsia"/>
        </w:rPr>
      </w:pPr>
      <w:r>
        <w:rPr>
          <w:rFonts w:hint="eastAsia"/>
        </w:rPr>
        <w:t>2.服务期限：自签订合同之日起一年。</w:t>
      </w:r>
    </w:p>
    <w:p w14:paraId="1F163059">
      <w:pPr>
        <w:pStyle w:val="2"/>
        <w:bidi w:val="0"/>
        <w:rPr>
          <w:rFonts w:hint="eastAsia"/>
        </w:rPr>
      </w:pPr>
      <w:r>
        <w:rPr>
          <w:rFonts w:hint="eastAsia"/>
        </w:rPr>
        <w:t>3.其他说明：运输数量会随着招标人业务扩展及经营调整而变化，因此合同签订时运输数量不能构成最大或最小承诺，招标人不接收基于运输数量变化的成本索赔。如需进一步了解详细内容，详见招标文件。</w:t>
      </w:r>
    </w:p>
    <w:p w14:paraId="673BA1DE">
      <w:pPr>
        <w:pStyle w:val="2"/>
        <w:bidi w:val="0"/>
        <w:rPr>
          <w:rFonts w:hint="eastAsia"/>
        </w:rPr>
      </w:pPr>
      <w:r>
        <w:rPr>
          <w:rFonts w:hint="eastAsia"/>
        </w:rPr>
        <w:t>四、合格投标人的要求：</w:t>
      </w:r>
    </w:p>
    <w:p w14:paraId="0E32ABFA">
      <w:pPr>
        <w:pStyle w:val="2"/>
        <w:bidi w:val="0"/>
        <w:rPr>
          <w:rFonts w:hint="eastAsia"/>
        </w:rPr>
      </w:pPr>
      <w:r>
        <w:rPr>
          <w:rFonts w:hint="eastAsia"/>
        </w:rPr>
        <w:t>（一）资格要求</w:t>
      </w:r>
    </w:p>
    <w:p w14:paraId="4B620484">
      <w:pPr>
        <w:pStyle w:val="2"/>
        <w:bidi w:val="0"/>
        <w:rPr>
          <w:rFonts w:hint="eastAsia"/>
        </w:rPr>
      </w:pPr>
      <w:r>
        <w:rPr>
          <w:rFonts w:hint="eastAsia"/>
        </w:rPr>
        <w:t>1.国内注册（指按国家有关规定要求注册的），能提供本次服务的供应商，并具有与本项目要求相适应的履约能力；</w:t>
      </w:r>
    </w:p>
    <w:p w14:paraId="70D8CB29">
      <w:pPr>
        <w:pStyle w:val="2"/>
        <w:bidi w:val="0"/>
        <w:rPr>
          <w:rFonts w:hint="eastAsia"/>
        </w:rPr>
      </w:pPr>
      <w:r>
        <w:rPr>
          <w:rFonts w:hint="eastAsia"/>
        </w:rPr>
        <w:t>2.具有有效的《道路运输经营许可证》</w:t>
      </w:r>
    </w:p>
    <w:p w14:paraId="33292F3B">
      <w:pPr>
        <w:pStyle w:val="2"/>
        <w:bidi w:val="0"/>
        <w:rPr>
          <w:rFonts w:hint="eastAsia"/>
        </w:rPr>
      </w:pPr>
      <w:r>
        <w:rPr>
          <w:rFonts w:hint="eastAsia"/>
        </w:rPr>
        <w:t>3.具有独立承担民事责任的能力；</w:t>
      </w:r>
    </w:p>
    <w:p w14:paraId="5E0695D4">
      <w:pPr>
        <w:pStyle w:val="2"/>
        <w:bidi w:val="0"/>
        <w:rPr>
          <w:rFonts w:hint="eastAsia"/>
        </w:rPr>
      </w:pPr>
      <w:r>
        <w:rPr>
          <w:rFonts w:hint="eastAsia"/>
        </w:rPr>
        <w:t>4.具有良好的商业信誉和健全的财务会计制度；</w:t>
      </w:r>
    </w:p>
    <w:p w14:paraId="49C45D3B">
      <w:pPr>
        <w:pStyle w:val="2"/>
        <w:bidi w:val="0"/>
        <w:rPr>
          <w:rFonts w:hint="eastAsia"/>
        </w:rPr>
      </w:pPr>
      <w:r>
        <w:rPr>
          <w:rFonts w:hint="eastAsia"/>
        </w:rPr>
        <w:t>5.具有依法缴纳税收和社会保障资金的良好记录；</w:t>
      </w:r>
    </w:p>
    <w:p w14:paraId="3882317D">
      <w:pPr>
        <w:pStyle w:val="2"/>
        <w:bidi w:val="0"/>
        <w:rPr>
          <w:rFonts w:hint="eastAsia"/>
        </w:rPr>
      </w:pPr>
      <w:r>
        <w:rPr>
          <w:rFonts w:hint="eastAsia"/>
        </w:rPr>
        <w:t>6.近三年内，在经营活动中没有违法、违纪等不良记录；</w:t>
      </w:r>
    </w:p>
    <w:p w14:paraId="38E943E3">
      <w:pPr>
        <w:pStyle w:val="2"/>
        <w:bidi w:val="0"/>
        <w:rPr>
          <w:rFonts w:hint="eastAsia"/>
        </w:rPr>
      </w:pPr>
      <w:r>
        <w:rPr>
          <w:rFonts w:hint="eastAsia"/>
        </w:rPr>
        <w:t>7.对在“信用中国”网站(www.creditchina.gov.cn)列入失信被执行人、重大税收违法案件当事人名单的供应商，拒绝其参与招标活动；</w:t>
      </w:r>
    </w:p>
    <w:p w14:paraId="0F8237F3">
      <w:pPr>
        <w:pStyle w:val="2"/>
        <w:bidi w:val="0"/>
        <w:rPr>
          <w:rFonts w:hint="eastAsia"/>
        </w:rPr>
      </w:pPr>
      <w:r>
        <w:rPr>
          <w:rFonts w:hint="eastAsia"/>
        </w:rPr>
        <w:t>8.单位负责人为同一人或者存在直接控股、管理关系的不同供应商，不得参加同一合同项下的招标活动；</w:t>
      </w:r>
    </w:p>
    <w:p w14:paraId="204619B7">
      <w:pPr>
        <w:pStyle w:val="2"/>
        <w:bidi w:val="0"/>
        <w:rPr>
          <w:rFonts w:hint="eastAsia"/>
        </w:rPr>
      </w:pPr>
      <w:r>
        <w:rPr>
          <w:rFonts w:hint="eastAsia"/>
        </w:rPr>
        <w:t>9.按照招标公告规定获得本项目招标文件的投标人方可参与投标；</w:t>
      </w:r>
    </w:p>
    <w:p w14:paraId="220A189C">
      <w:pPr>
        <w:pStyle w:val="2"/>
        <w:bidi w:val="0"/>
        <w:rPr>
          <w:rFonts w:hint="eastAsia"/>
        </w:rPr>
      </w:pPr>
      <w:r>
        <w:rPr>
          <w:rFonts w:hint="eastAsia"/>
        </w:rPr>
        <w:t>10.本项目不接受联合体投标。</w:t>
      </w:r>
    </w:p>
    <w:p w14:paraId="2E191C2B">
      <w:pPr>
        <w:pStyle w:val="2"/>
        <w:bidi w:val="0"/>
        <w:rPr>
          <w:rFonts w:hint="eastAsia"/>
        </w:rPr>
      </w:pPr>
      <w:r>
        <w:rPr>
          <w:rFonts w:hint="eastAsia"/>
        </w:rPr>
        <w:t>（二）公路运输能力要求</w:t>
      </w:r>
    </w:p>
    <w:p w14:paraId="7FBC9D43">
      <w:pPr>
        <w:pStyle w:val="2"/>
        <w:bidi w:val="0"/>
        <w:rPr>
          <w:rFonts w:hint="eastAsia"/>
        </w:rPr>
      </w:pPr>
      <w:r>
        <w:rPr>
          <w:rFonts w:hint="eastAsia"/>
        </w:rPr>
        <w:t>1.投标人需满足以下两个条件的其中一条：（1）投标人的自有车辆不少于20辆（提供自有车辆行驶证材料）；（2）投标人无自有车辆情况下，需具有与车辆合作单位的车辆使用权或调度权（提供与合作单位签订的运输合同或其他能证明材料）。</w:t>
      </w:r>
    </w:p>
    <w:p w14:paraId="040F1082">
      <w:pPr>
        <w:pStyle w:val="2"/>
        <w:bidi w:val="0"/>
        <w:rPr>
          <w:rFonts w:hint="eastAsia"/>
        </w:rPr>
      </w:pPr>
      <w:r>
        <w:rPr>
          <w:rFonts w:hint="eastAsia"/>
        </w:rPr>
        <w:t>2.运输车辆包括但不仅限于13米标厢车10辆，13米平板车6辆、13.75米加宽平板车4辆。</w:t>
      </w:r>
    </w:p>
    <w:p w14:paraId="3772A287">
      <w:pPr>
        <w:pStyle w:val="2"/>
        <w:bidi w:val="0"/>
        <w:rPr>
          <w:rFonts w:hint="eastAsia"/>
        </w:rPr>
      </w:pPr>
      <w:r>
        <w:rPr>
          <w:rFonts w:hint="eastAsia"/>
        </w:rPr>
        <w:t>3.投标人每月的派车及时率应≥99%，派车及时率=当月及时派车的数量/当月约车数量*100%。如投标人连续三个月及时派车率低于99%，招标人有权解除合同并根据实际损失情况扣减运输风险保证金。</w:t>
      </w:r>
    </w:p>
    <w:p w14:paraId="2E545D5A">
      <w:pPr>
        <w:pStyle w:val="2"/>
        <w:bidi w:val="0"/>
        <w:rPr>
          <w:rFonts w:hint="eastAsia"/>
        </w:rPr>
      </w:pPr>
      <w:r>
        <w:rPr>
          <w:rFonts w:hint="eastAsia"/>
        </w:rPr>
        <w:t>4.投标人需提供的资格条件及公路运输能力证明材料</w:t>
      </w:r>
    </w:p>
    <w:p w14:paraId="7461A65F">
      <w:pPr>
        <w:pStyle w:val="2"/>
        <w:bidi w:val="0"/>
        <w:rPr>
          <w:rFonts w:hint="eastAsia"/>
        </w:rPr>
      </w:pPr>
      <w:r>
        <w:rPr>
          <w:rFonts w:hint="eastAsia"/>
        </w:rPr>
        <w:t>五、招标文件的获取：</w:t>
      </w:r>
    </w:p>
    <w:p w14:paraId="53C899E2">
      <w:pPr>
        <w:pStyle w:val="2"/>
        <w:bidi w:val="0"/>
        <w:rPr>
          <w:rFonts w:hint="eastAsia"/>
        </w:rPr>
      </w:pPr>
      <w:r>
        <w:rPr>
          <w:rFonts w:hint="eastAsia"/>
        </w:rPr>
        <w:t>1.时间：2025年 1 月  17日至投标时间止，每天上午8：00至12：00，下午15：00至18：00（北京时间，法定节假日除外）。</w:t>
      </w:r>
    </w:p>
    <w:p w14:paraId="13874D27">
      <w:pPr>
        <w:pStyle w:val="2"/>
        <w:bidi w:val="0"/>
        <w:rPr>
          <w:rFonts w:hint="eastAsia"/>
        </w:rPr>
      </w:pPr>
      <w:r>
        <w:rPr>
          <w:rFonts w:hint="eastAsia"/>
        </w:rPr>
        <w:t>2.地点：全国公共资源交易平台（广西·百色）（http://ggzy.jgswj.gxzf.gov.cn/bsggzy）。</w:t>
      </w:r>
    </w:p>
    <w:p w14:paraId="65E7832E">
      <w:pPr>
        <w:pStyle w:val="2"/>
        <w:bidi w:val="0"/>
        <w:rPr>
          <w:rFonts w:hint="eastAsia"/>
        </w:rPr>
      </w:pPr>
      <w:r>
        <w:rPr>
          <w:rFonts w:hint="eastAsia"/>
        </w:rPr>
        <w:t>3.方式：本项目采用不记名方式下载获取招标文件，潜在投标人可自行在全国公共资源交易平台（广西·百色）（网址：http://ggzy.jgswj.gxzf.gov.cn/bsggzy）下载获取招标文件。电子投标文件制作需要基于全国公共资源交易平台（广西·百色）（网址：http://ggzy.jgswj.gxzf.gov.cn/bsggzy）获取的招标文件编制。</w:t>
      </w:r>
    </w:p>
    <w:p w14:paraId="36E935C3">
      <w:pPr>
        <w:pStyle w:val="2"/>
        <w:bidi w:val="0"/>
        <w:rPr>
          <w:rFonts w:hint="eastAsia"/>
        </w:rPr>
      </w:pPr>
      <w:r>
        <w:rPr>
          <w:rFonts w:hint="eastAsia"/>
        </w:rPr>
        <w:t>4.招标文件每套售价人民币：0元。</w:t>
      </w:r>
    </w:p>
    <w:p w14:paraId="1B364643">
      <w:pPr>
        <w:pStyle w:val="2"/>
        <w:bidi w:val="0"/>
        <w:rPr>
          <w:rFonts w:hint="eastAsia"/>
        </w:rPr>
      </w:pPr>
      <w:r>
        <w:rPr>
          <w:rFonts w:hint="eastAsia"/>
        </w:rPr>
        <w:t>六、投标保证金：本项目不要求缴纳投标保证金。</w:t>
      </w:r>
    </w:p>
    <w:p w14:paraId="545ED045">
      <w:pPr>
        <w:pStyle w:val="2"/>
        <w:bidi w:val="0"/>
        <w:rPr>
          <w:rFonts w:hint="eastAsia"/>
        </w:rPr>
      </w:pPr>
      <w:r>
        <w:rPr>
          <w:rFonts w:hint="eastAsia"/>
        </w:rPr>
        <w:t>七、提交投标文件截止、开标时间和地点：</w:t>
      </w:r>
    </w:p>
    <w:p w14:paraId="7A3E65B1">
      <w:pPr>
        <w:pStyle w:val="2"/>
        <w:bidi w:val="0"/>
        <w:rPr>
          <w:rFonts w:hint="eastAsia"/>
        </w:rPr>
      </w:pPr>
      <w:r>
        <w:rPr>
          <w:rFonts w:hint="eastAsia"/>
        </w:rPr>
        <w:t>1.提交投标文件截止时间和地点：2025年  2  月  17  日 10  点  00  分(北京时间），投标人应当在投标文件提交截止时间前通过CA 登录登陆全国公共资源交易平台（广西百色）(http://ggzy.jgswj.gxzf.gov.cn/bsggzy/)上传加密的电子投标文件，投标文件提交截止时间以后上传的投标文件平台将予以拒收。</w:t>
      </w:r>
    </w:p>
    <w:p w14:paraId="41F6CE43">
      <w:pPr>
        <w:pStyle w:val="2"/>
        <w:bidi w:val="0"/>
        <w:rPr>
          <w:rFonts w:hint="eastAsia"/>
        </w:rPr>
      </w:pPr>
      <w:r>
        <w:rPr>
          <w:rFonts w:hint="eastAsia"/>
        </w:rPr>
        <w:t>2.投标人必须在投标截止时间前，通过互联网使用CA 数字证书登录广西壮族自治区“公共资源交易平台”，将加密的电子投标文件上传。</w:t>
      </w:r>
    </w:p>
    <w:p w14:paraId="3AC5E6E1">
      <w:pPr>
        <w:pStyle w:val="2"/>
        <w:bidi w:val="0"/>
        <w:rPr>
          <w:rFonts w:hint="eastAsia"/>
        </w:rPr>
      </w:pPr>
      <w:r>
        <w:rPr>
          <w:rFonts w:hint="eastAsia"/>
        </w:rPr>
        <w:t>3.开标时间和地点：2025年  2  月  17  日 10  点  00  分(北京时间），投标人请将与成功上传的投标文件同一时间生成的未加密投标文件电子文本包装密封后，于投标截止前由企业法定代表人或其授权的委托代理人到百色市公共资源交易中心开标厅（地址：百色市右江区公园路园博园主展馆新政务中心三楼，具体参见电子大屏幕安排的开标厅），并持相关资料【具体详见招标文件须知正文第四条第（一）款规定】出席开标会现场，否则因此导致无效投标的后果由投标人自行承担。（备注：不提供未加密投标文件电子文本，不做否决条件）。</w:t>
      </w:r>
    </w:p>
    <w:p w14:paraId="7AEB5590">
      <w:pPr>
        <w:pStyle w:val="2"/>
        <w:bidi w:val="0"/>
        <w:rPr>
          <w:rFonts w:hint="eastAsia"/>
        </w:rPr>
      </w:pPr>
      <w:r>
        <w:rPr>
          <w:rFonts w:hint="eastAsia"/>
        </w:rPr>
        <w:t>4.以“桂交易移动CA”制作的投标文件，只能用生成投标文件时加密投标文件的“桂交易移动CA”证书解密，以CA锁制作的投标文件，只能用生成投标文件时加密投标文件CA证书解密。</w:t>
      </w:r>
    </w:p>
    <w:p w14:paraId="6115B3E5">
      <w:pPr>
        <w:pStyle w:val="2"/>
        <w:bidi w:val="0"/>
        <w:rPr>
          <w:rFonts w:hint="eastAsia"/>
        </w:rPr>
      </w:pPr>
      <w:r>
        <w:rPr>
          <w:rFonts w:hint="eastAsia"/>
        </w:rPr>
        <w:t>5.未办理CA数字证书或个人CA的投标人请及时到广西壮族自治区公共资源交易中心办理，投标人代表采用个人CA进行开标签到及开标记录表签章，不再支持企业CA代替签到、签章。CA数字证书或个人CA办理方式详见网址：http://ggzy.jgswj.gxzf.gov.cn/gxggzy/CAhrpt/CAlogin.html。</w:t>
      </w:r>
    </w:p>
    <w:p w14:paraId="6D1919DD">
      <w:pPr>
        <w:pStyle w:val="2"/>
        <w:bidi w:val="0"/>
        <w:rPr>
          <w:rFonts w:hint="eastAsia"/>
        </w:rPr>
      </w:pPr>
      <w:r>
        <w:rPr>
          <w:rFonts w:hint="eastAsia"/>
        </w:rPr>
        <w:t>6.若对项目电子交易系统操作有疑问，请拨打服务热线400-9980-000获取热线服务帮助。</w:t>
      </w:r>
    </w:p>
    <w:p w14:paraId="180C7947">
      <w:pPr>
        <w:pStyle w:val="2"/>
        <w:bidi w:val="0"/>
        <w:rPr>
          <w:rFonts w:hint="eastAsia"/>
        </w:rPr>
      </w:pPr>
      <w:r>
        <w:rPr>
          <w:rFonts w:hint="eastAsia"/>
        </w:rPr>
        <w:t>八、网上查询地址：</w:t>
      </w:r>
    </w:p>
    <w:p w14:paraId="1AA78B9F">
      <w:pPr>
        <w:pStyle w:val="2"/>
        <w:bidi w:val="0"/>
        <w:rPr>
          <w:rFonts w:hint="eastAsia"/>
        </w:rPr>
      </w:pPr>
      <w:r>
        <w:rPr>
          <w:rFonts w:hint="eastAsia"/>
        </w:rPr>
        <w:t>本次招标公告同时在中国招标投标公共服务平台（http://www.cebpubservice.com/）、广西壮族自治区招标投标公共服务平台(http://zbtb.gxi.gov.cn:9000/)、广西阳光采购服务平台（https://gxygcg.ejy365.com/）、全国公共资源交易平台（广西·百色）（http://ggzy.jgswj.gxzf.gov.cn/bsggzy）上发布公告发布。</w:t>
      </w:r>
    </w:p>
    <w:p w14:paraId="2D7D7DFA">
      <w:pPr>
        <w:pStyle w:val="2"/>
        <w:bidi w:val="0"/>
        <w:rPr>
          <w:rFonts w:hint="eastAsia"/>
        </w:rPr>
      </w:pPr>
      <w:r>
        <w:rPr>
          <w:rFonts w:hint="eastAsia"/>
        </w:rPr>
        <w:t>九、联系事项：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30"/>
        <w:gridCol w:w="3250"/>
      </w:tblGrid>
      <w:tr w14:paraId="352C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DA51E">
            <w:pPr>
              <w:pStyle w:val="2"/>
              <w:bidi w:val="0"/>
            </w:pPr>
            <w:r>
              <w:t>招 标 人：广西百色兴和铝业有限公司    </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0F9EA">
            <w:pPr>
              <w:pStyle w:val="2"/>
              <w:bidi w:val="0"/>
            </w:pPr>
            <w:r>
              <w:t>招标代理机构：广西双瀛项目管理有限公司</w:t>
            </w:r>
          </w:p>
        </w:tc>
      </w:tr>
      <w:tr w14:paraId="5B6F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4F1F9">
            <w:pPr>
              <w:pStyle w:val="2"/>
              <w:bidi w:val="0"/>
            </w:pPr>
            <w:r>
              <w:t>地    址：广西壮族自治区百色市右江区六塘工业园兴和铝业有限公司   </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18A38">
            <w:pPr>
              <w:pStyle w:val="2"/>
              <w:bidi w:val="0"/>
            </w:pPr>
            <w:r>
              <w:t>地    址：广西百色市右江区龙景新都供销合作社商务写字楼204号             </w:t>
            </w:r>
          </w:p>
        </w:tc>
      </w:tr>
      <w:tr w14:paraId="46BD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67AAA">
            <w:pPr>
              <w:pStyle w:val="2"/>
              <w:bidi w:val="0"/>
            </w:pPr>
            <w:r>
              <w:t>邮    编：               </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4DCE7">
            <w:pPr>
              <w:pStyle w:val="2"/>
              <w:bidi w:val="0"/>
            </w:pPr>
            <w:r>
              <w:t>邮    编：533000</w:t>
            </w:r>
          </w:p>
        </w:tc>
      </w:tr>
      <w:tr w14:paraId="1706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A6E7A">
            <w:pPr>
              <w:pStyle w:val="2"/>
              <w:bidi w:val="0"/>
            </w:pPr>
            <w:r>
              <w:t>联 系 人：宁 敏</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7FCCD">
            <w:pPr>
              <w:pStyle w:val="2"/>
              <w:bidi w:val="0"/>
            </w:pPr>
            <w:r>
              <w:t>联 系 人：姚晨汐                         </w:t>
            </w:r>
          </w:p>
        </w:tc>
      </w:tr>
      <w:tr w14:paraId="79F8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9B42F">
            <w:pPr>
              <w:pStyle w:val="2"/>
              <w:bidi w:val="0"/>
            </w:pPr>
            <w:r>
              <w:t>电    话：13907760319</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42BF6">
            <w:pPr>
              <w:pStyle w:val="2"/>
              <w:bidi w:val="0"/>
            </w:pPr>
            <w:r>
              <w:t>联系电话：0776-2960828                    </w:t>
            </w:r>
          </w:p>
        </w:tc>
      </w:tr>
      <w:tr w14:paraId="11E3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5BD0F">
            <w:pPr>
              <w:pStyle w:val="2"/>
              <w:bidi w:val="0"/>
            </w:pPr>
            <w:r>
              <w:t>传    真：/   </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BC1F1">
            <w:pPr>
              <w:pStyle w:val="2"/>
              <w:bidi w:val="0"/>
            </w:pPr>
            <w:r>
              <w:t>传    真：/                        </w:t>
            </w:r>
          </w:p>
        </w:tc>
      </w:tr>
      <w:tr w14:paraId="5509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D7C51">
            <w:pPr>
              <w:pStyle w:val="2"/>
              <w:bidi w:val="0"/>
            </w:pPr>
            <w:r>
              <w:t>电子邮箱：/</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B5590">
            <w:pPr>
              <w:pStyle w:val="2"/>
              <w:bidi w:val="0"/>
            </w:pPr>
            <w:r>
              <w:t>电子邮箱：/                            </w:t>
            </w:r>
          </w:p>
        </w:tc>
      </w:tr>
      <w:tr w14:paraId="4E83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947E6">
            <w:pPr>
              <w:pStyle w:val="2"/>
              <w:bidi w:val="0"/>
            </w:pPr>
            <w:r>
              <w:t>网    址：/</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02CEA">
            <w:pPr>
              <w:pStyle w:val="2"/>
              <w:bidi w:val="0"/>
            </w:pPr>
            <w:r>
              <w:t>网址：、</w:t>
            </w:r>
          </w:p>
        </w:tc>
      </w:tr>
    </w:tbl>
    <w:p w14:paraId="06769FE6">
      <w:pPr>
        <w:pStyle w:val="2"/>
        <w:bidi w:val="0"/>
        <w:rPr>
          <w:rFonts w:hint="eastAsia"/>
        </w:rPr>
      </w:pPr>
      <w:r>
        <w:rPr>
          <w:rFonts w:hint="eastAsia"/>
        </w:rPr>
        <w:t>十、监督部门及联系方式</w:t>
      </w:r>
    </w:p>
    <w:p w14:paraId="5FC6AD8B">
      <w:pPr>
        <w:pStyle w:val="2"/>
        <w:bidi w:val="0"/>
        <w:rPr>
          <w:rFonts w:hint="eastAsia"/>
        </w:rPr>
      </w:pPr>
      <w:r>
        <w:rPr>
          <w:rFonts w:hint="eastAsia"/>
        </w:rPr>
        <w:t>部门名称：广西百色能源投资发展集团有限公司纪检监察部；联系地址：百色市右江区龙景东路10号；联系电话：0776-2833950；电子邮件：bsnyjw2833950@163.com；邮政编码：533000。</w:t>
      </w:r>
    </w:p>
    <w:p w14:paraId="2CE6CFFE">
      <w:pPr>
        <w:pStyle w:val="2"/>
        <w:bidi w:val="0"/>
        <w:rPr>
          <w:rFonts w:hint="eastAsia"/>
        </w:rPr>
      </w:pPr>
      <w:r>
        <w:rPr>
          <w:rFonts w:hint="eastAsia"/>
        </w:rPr>
        <w:t> </w:t>
      </w:r>
    </w:p>
    <w:p w14:paraId="22805ED8">
      <w:pPr>
        <w:pStyle w:val="2"/>
        <w:bidi w:val="0"/>
        <w:rPr>
          <w:rFonts w:hint="eastAsia"/>
        </w:rPr>
      </w:pPr>
      <w:r>
        <w:rPr>
          <w:rFonts w:hint="eastAsia"/>
        </w:rPr>
        <w:t> </w:t>
      </w:r>
    </w:p>
    <w:p w14:paraId="784BD48F">
      <w:pPr>
        <w:pStyle w:val="2"/>
        <w:bidi w:val="0"/>
        <w:rPr>
          <w:rFonts w:hint="eastAsia"/>
        </w:rPr>
      </w:pPr>
      <w:r>
        <w:rPr>
          <w:rFonts w:hint="eastAsia"/>
        </w:rPr>
        <w:t>广西双瀛项目管理有限公司</w:t>
      </w:r>
    </w:p>
    <w:p w14:paraId="6E536082">
      <w:pPr>
        <w:pStyle w:val="2"/>
        <w:bidi w:val="0"/>
        <w:rPr>
          <w:rFonts w:hint="eastAsia"/>
        </w:rPr>
      </w:pPr>
      <w:r>
        <w:rPr>
          <w:rFonts w:hint="eastAsia"/>
        </w:rPr>
        <w:t>                                              2025年 1 月 17 日</w:t>
      </w:r>
    </w:p>
    <w:p w14:paraId="08D0AD16">
      <w:pPr>
        <w:pStyle w:val="2"/>
        <w:bidi w:val="0"/>
        <w:rPr>
          <w:rFonts w:hint="eastAsia"/>
        </w:rPr>
      </w:pPr>
      <w:r>
        <w:rPr>
          <w:rFonts w:hint="eastAsia"/>
        </w:rPr>
        <w:t> </w:t>
      </w:r>
    </w:p>
    <w:p w14:paraId="55B80CE1">
      <w:pPr>
        <w:pStyle w:val="2"/>
        <w:bidi w:val="0"/>
        <w:rPr>
          <w:rFonts w:hint="eastAsia"/>
        </w:rPr>
      </w:pPr>
      <w:r>
        <w:rPr>
          <w:rFonts w:hint="eastAsia"/>
        </w:rPr>
        <w:t> </w:t>
      </w:r>
    </w:p>
    <w:p w14:paraId="386EE22D">
      <w:pPr>
        <w:pStyle w:val="2"/>
        <w:bidi w:val="0"/>
        <w:rPr>
          <w:rFonts w:hint="eastAsia"/>
        </w:rPr>
      </w:pPr>
      <w:r>
        <w:rPr>
          <w:rFonts w:hint="eastAsia"/>
        </w:rPr>
        <w:t> </w:t>
      </w:r>
    </w:p>
    <w:p w14:paraId="73855C92">
      <w:pPr>
        <w:pStyle w:val="2"/>
        <w:bidi w:val="0"/>
        <w:rPr>
          <w:rFonts w:hint="eastAsia"/>
        </w:rPr>
      </w:pPr>
      <w:r>
        <w:rPr>
          <w:rFonts w:hint="eastAsia"/>
        </w:rPr>
        <w:t> </w:t>
      </w:r>
    </w:p>
    <w:p w14:paraId="74948515">
      <w:pPr>
        <w:pStyle w:val="2"/>
        <w:bidi w:val="0"/>
        <w:rPr>
          <w:rFonts w:hint="eastAsia"/>
        </w:rPr>
      </w:pPr>
      <w:r>
        <w:rPr>
          <w:rFonts w:hint="eastAsia"/>
        </w:rPr>
        <w:t> </w:t>
      </w:r>
    </w:p>
    <w:p w14:paraId="7A85D7AE">
      <w:pPr>
        <w:pStyle w:val="2"/>
        <w:bidi w:val="0"/>
        <w:rPr>
          <w:rFonts w:hint="eastAsia"/>
        </w:rPr>
      </w:pPr>
      <w:r>
        <w:rPr>
          <w:rFonts w:hint="eastAsia"/>
        </w:rPr>
        <w:t> </w:t>
      </w:r>
    </w:p>
    <w:p w14:paraId="023C5D55">
      <w:pPr>
        <w:pStyle w:val="2"/>
        <w:bidi w:val="0"/>
        <w:rPr>
          <w:rFonts w:hint="eastAsia"/>
        </w:rPr>
      </w:pPr>
      <w:r>
        <w:rPr>
          <w:rFonts w:hint="eastAsia"/>
        </w:rPr>
        <w:t>广西百色兴和铝业有限公司 </w:t>
      </w:r>
    </w:p>
    <w:p w14:paraId="743CF372">
      <w:pPr>
        <w:pStyle w:val="2"/>
        <w:bidi w:val="0"/>
        <w:rPr>
          <w:rFonts w:hint="eastAsia"/>
        </w:rPr>
      </w:pPr>
      <w:r>
        <w:rPr>
          <w:rFonts w:hint="eastAsia"/>
        </w:rPr>
        <w:t>   </w:t>
      </w:r>
    </w:p>
    <w:p w14:paraId="6B9D69FB">
      <w:pPr>
        <w:pStyle w:val="2"/>
        <w:bidi w:val="0"/>
        <w:rPr>
          <w:rFonts w:hint="eastAsia"/>
        </w:rPr>
      </w:pPr>
      <w:r>
        <w:rPr>
          <w:rFonts w:hint="eastAsia"/>
        </w:rPr>
        <w:t>2025年  月  日</w:t>
      </w:r>
    </w:p>
    <w:p w14:paraId="0DCCD298">
      <w:pPr>
        <w:pStyle w:val="2"/>
        <w:bidi w:val="0"/>
      </w:pPr>
      <w:r>
        <w:rPr>
          <w:rFonts w:hint="eastAsia"/>
        </w:rPr>
        <w:t>2025-02-17 10:00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0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2025-01-17T07:48:11Z</dcterms:created>
  <dc:creator>28039</dc:creator>
  <cp:lastModifiedBy>沫燃 *</cp:lastModifiedBy>
  <dcterms:modified xsi:type="dcterms:W3CDTF">2025-01-17T07:48:26Z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A97E4278EAE341F681939E5448A91610_12</vt:lpwstr>
  </property>
</Properties>
</file>