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B9AA4A">
      <w:pPr>
        <w:pStyle w:val="2"/>
        <w:bidi w:val="0"/>
      </w:pPr>
      <w:r>
        <w:t>广西银泰工程管理有限公司</w:t>
      </w:r>
    </w:p>
    <w:p w14:paraId="4B883198">
      <w:pPr>
        <w:pStyle w:val="2"/>
        <w:bidi w:val="0"/>
      </w:pPr>
      <w:bookmarkStart w:id="0" w:name="_GoBack"/>
      <w:r>
        <w:rPr>
          <w:rFonts w:hint="eastAsia"/>
        </w:rPr>
        <w:t>兴业县新华书店有限公司2025年仓库装卸搬运外包服务、物流运输配送外包服务采购</w:t>
      </w:r>
      <w:bookmarkEnd w:id="0"/>
    </w:p>
    <w:p w14:paraId="490646C4">
      <w:pPr>
        <w:pStyle w:val="2"/>
        <w:bidi w:val="0"/>
      </w:pPr>
      <w:r>
        <w:rPr>
          <w:rFonts w:hint="eastAsia"/>
        </w:rPr>
        <w:t>项目编号：YTC20252002-XY 竞争性磋商公告</w:t>
      </w:r>
    </w:p>
    <w:p w14:paraId="3B6387D7">
      <w:pPr>
        <w:pStyle w:val="2"/>
        <w:bidi w:val="0"/>
      </w:pPr>
      <w:r>
        <w:rPr>
          <w:rFonts w:hint="eastAsia"/>
        </w:rPr>
        <w:t>广西银泰工程管理有限公司受采购人委托，根据有关规定，现对兴业县新华书店有限公司2025年仓库装卸搬运外包服务、物流运输配送外包服务采购进行竞争性磋商，欢迎符合条件的供应商前来参加磋商。</w:t>
      </w:r>
    </w:p>
    <w:p w14:paraId="1586BD4D">
      <w:pPr>
        <w:pStyle w:val="2"/>
        <w:bidi w:val="0"/>
      </w:pPr>
      <w:r>
        <w:rPr>
          <w:rFonts w:hint="eastAsia"/>
        </w:rPr>
        <w:t>一、项目基本情况</w:t>
      </w:r>
    </w:p>
    <w:p w14:paraId="390BFB60">
      <w:pPr>
        <w:pStyle w:val="2"/>
        <w:bidi w:val="0"/>
      </w:pPr>
      <w:r>
        <w:rPr>
          <w:rFonts w:hint="eastAsia"/>
        </w:rPr>
        <w:t>1.项目名称：兴业县新华书店有限公司2025年仓库装卸搬运外包服务、物流运输配送外包服务采购</w:t>
      </w:r>
    </w:p>
    <w:p w14:paraId="53B902D4">
      <w:pPr>
        <w:pStyle w:val="2"/>
        <w:bidi w:val="0"/>
      </w:pPr>
      <w:r>
        <w:rPr>
          <w:rFonts w:hint="eastAsia"/>
        </w:rPr>
        <w:t>2.项目编号：YTC20252002-XY</w:t>
      </w:r>
    </w:p>
    <w:p w14:paraId="47FEAE60">
      <w:pPr>
        <w:pStyle w:val="2"/>
        <w:bidi w:val="0"/>
      </w:pPr>
      <w:r>
        <w:rPr>
          <w:rFonts w:hint="eastAsia"/>
        </w:rPr>
        <w:t>3.采购方式：竞争性磋商</w:t>
      </w:r>
    </w:p>
    <w:p w14:paraId="583A2FD5">
      <w:pPr>
        <w:pStyle w:val="2"/>
        <w:bidi w:val="0"/>
      </w:pPr>
      <w:r>
        <w:rPr>
          <w:rFonts w:hint="eastAsia"/>
        </w:rPr>
        <w:t>4.码洋：按实际发货码洋；</w:t>
      </w:r>
    </w:p>
    <w:p w14:paraId="27C5B093">
      <w:pPr>
        <w:pStyle w:val="2"/>
        <w:bidi w:val="0"/>
      </w:pPr>
      <w:r>
        <w:rPr>
          <w:rFonts w:hint="eastAsia"/>
        </w:rPr>
        <w:t>5.竞标报价：A分标竞标报价百分比上限：1.65 %；B分标竞标报价百分比上限：1.35%。</w:t>
      </w:r>
    </w:p>
    <w:p w14:paraId="6F280F19">
      <w:pPr>
        <w:pStyle w:val="2"/>
        <w:bidi w:val="0"/>
      </w:pPr>
      <w:r>
        <w:rPr>
          <w:rFonts w:hint="eastAsia"/>
        </w:rPr>
        <w:t>6.采购需求：</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572"/>
        <w:gridCol w:w="3194"/>
        <w:gridCol w:w="1270"/>
        <w:gridCol w:w="3370"/>
      </w:tblGrid>
      <w:tr w14:paraId="42DD08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gridSpan w:val="4"/>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97B98F9">
            <w:pPr>
              <w:pStyle w:val="2"/>
              <w:bidi w:val="0"/>
            </w:pPr>
            <w:r>
              <w:t>A分标；竞标报价百分比上限：1.65%</w:t>
            </w:r>
          </w:p>
        </w:tc>
      </w:tr>
      <w:tr w14:paraId="2D553B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F3726CE">
            <w:pPr>
              <w:pStyle w:val="2"/>
              <w:bidi w:val="0"/>
            </w:pPr>
            <w:r>
              <w:t>序号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265C521">
            <w:pPr>
              <w:pStyle w:val="2"/>
              <w:bidi w:val="0"/>
            </w:pPr>
            <w:r>
              <w:t>标的的名称</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688B9DA">
            <w:pPr>
              <w:pStyle w:val="2"/>
              <w:bidi w:val="0"/>
            </w:pPr>
            <w:r>
              <w:t>数量及单位</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C1A6559">
            <w:pPr>
              <w:pStyle w:val="2"/>
              <w:bidi w:val="0"/>
            </w:pPr>
            <w:r>
              <w:t>简要技术需求或服务要求</w:t>
            </w:r>
          </w:p>
        </w:tc>
      </w:tr>
      <w:tr w14:paraId="5C4914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E861AC5">
            <w:pPr>
              <w:pStyle w:val="2"/>
              <w:bidi w:val="0"/>
            </w:pPr>
            <w:r>
              <w:t>01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DE13518">
            <w:pPr>
              <w:pStyle w:val="2"/>
              <w:bidi w:val="0"/>
            </w:pPr>
            <w:r>
              <w:t>2025年仓库装卸搬运外包服务</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0F16F65">
            <w:pPr>
              <w:pStyle w:val="2"/>
              <w:bidi w:val="0"/>
            </w:pPr>
            <w:r>
              <w:t>1项</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F5312C2">
            <w:pPr>
              <w:pStyle w:val="2"/>
              <w:bidi w:val="0"/>
            </w:pPr>
            <w:r>
              <w:t>详见竞争性磋商文件采购需求。</w:t>
            </w:r>
          </w:p>
        </w:tc>
      </w:tr>
      <w:tr w14:paraId="0654EA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gridSpan w:val="4"/>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540DF9D">
            <w:pPr>
              <w:pStyle w:val="2"/>
              <w:bidi w:val="0"/>
            </w:pPr>
            <w:r>
              <w:t>服务时间：自签订合同之日起至完成2025年仓库装卸搬运劳务外包服务止。</w:t>
            </w:r>
          </w:p>
        </w:tc>
      </w:tr>
    </w:tbl>
    <w:p w14:paraId="5BCE2442">
      <w:pPr>
        <w:pStyle w:val="2"/>
        <w:bidi w:val="0"/>
      </w:pP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572"/>
        <w:gridCol w:w="3194"/>
        <w:gridCol w:w="1270"/>
        <w:gridCol w:w="3370"/>
      </w:tblGrid>
      <w:tr w14:paraId="0AFCD5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gridSpan w:val="4"/>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0241DDB">
            <w:pPr>
              <w:pStyle w:val="2"/>
              <w:bidi w:val="0"/>
            </w:pPr>
            <w:r>
              <w:t>B分标；竞标报价百分比上限：1.35%</w:t>
            </w:r>
          </w:p>
        </w:tc>
      </w:tr>
      <w:tr w14:paraId="7E8682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45F8609">
            <w:pPr>
              <w:pStyle w:val="2"/>
              <w:bidi w:val="0"/>
            </w:pPr>
            <w:r>
              <w:t>序号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DDF97FE">
            <w:pPr>
              <w:pStyle w:val="2"/>
              <w:bidi w:val="0"/>
            </w:pPr>
            <w:r>
              <w:t>标的的名称</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6D62C89">
            <w:pPr>
              <w:pStyle w:val="2"/>
              <w:bidi w:val="0"/>
            </w:pPr>
            <w:r>
              <w:t>数量及单位</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436A560">
            <w:pPr>
              <w:pStyle w:val="2"/>
              <w:bidi w:val="0"/>
            </w:pPr>
            <w:r>
              <w:t>简要技术需求或服务要求</w:t>
            </w:r>
          </w:p>
        </w:tc>
      </w:tr>
      <w:tr w14:paraId="6E69D4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E318A6D">
            <w:pPr>
              <w:pStyle w:val="2"/>
              <w:bidi w:val="0"/>
            </w:pPr>
            <w:r>
              <w:t>01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6831B78">
            <w:pPr>
              <w:pStyle w:val="2"/>
              <w:bidi w:val="0"/>
            </w:pPr>
            <w:r>
              <w:t>2025年物流运输配送外包服务</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3CF8FC2">
            <w:pPr>
              <w:pStyle w:val="2"/>
              <w:bidi w:val="0"/>
            </w:pPr>
            <w:r>
              <w:t>1项</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B26751C">
            <w:pPr>
              <w:pStyle w:val="2"/>
              <w:bidi w:val="0"/>
            </w:pPr>
            <w:r>
              <w:t>详见竞争性磋商文件采购需求。</w:t>
            </w:r>
          </w:p>
        </w:tc>
      </w:tr>
      <w:tr w14:paraId="294A06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gridSpan w:val="4"/>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C2ECBF2">
            <w:pPr>
              <w:pStyle w:val="2"/>
              <w:bidi w:val="0"/>
            </w:pPr>
            <w:r>
              <w:t>服务时间：自签订合同之日起至完成2025年物流装卸搬运劳务外包服务止。</w:t>
            </w:r>
          </w:p>
        </w:tc>
      </w:tr>
    </w:tbl>
    <w:p w14:paraId="663DCFEA">
      <w:pPr>
        <w:pStyle w:val="2"/>
        <w:bidi w:val="0"/>
      </w:pPr>
      <w:r>
        <w:rPr>
          <w:rFonts w:hint="eastAsia"/>
        </w:rPr>
        <w:t>二、供应商的资格条件：</w:t>
      </w:r>
    </w:p>
    <w:p w14:paraId="0E50443B">
      <w:pPr>
        <w:pStyle w:val="2"/>
        <w:bidi w:val="0"/>
      </w:pPr>
      <w:r>
        <w:rPr>
          <w:rFonts w:hint="eastAsia"/>
        </w:rPr>
        <w:t>1.国内注册（指按国家有关规定要求注册的），具备劳务派遣经营许可资质且在人员、设备、资金等方面能提供相应服务的供应商。</w:t>
      </w:r>
    </w:p>
    <w:p w14:paraId="3CEB15C1">
      <w:pPr>
        <w:pStyle w:val="2"/>
        <w:bidi w:val="0"/>
      </w:pPr>
      <w:r>
        <w:rPr>
          <w:rFonts w:hint="eastAsia"/>
        </w:rPr>
        <w:t>2.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794576E4">
      <w:pPr>
        <w:pStyle w:val="2"/>
        <w:bidi w:val="0"/>
      </w:pPr>
      <w:r>
        <w:rPr>
          <w:rFonts w:hint="eastAsia"/>
        </w:rPr>
        <w:t>3.对在“信用中国”网站(www.creditchina.gov.cn)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招标采购活动。</w:t>
      </w:r>
    </w:p>
    <w:p w14:paraId="01FECCA9">
      <w:pPr>
        <w:pStyle w:val="2"/>
        <w:bidi w:val="0"/>
      </w:pPr>
      <w:r>
        <w:rPr>
          <w:rFonts w:hint="eastAsia"/>
        </w:rPr>
        <w:t>4.本项目不接受联合体磋商。</w:t>
      </w:r>
    </w:p>
    <w:p w14:paraId="56F9338E">
      <w:pPr>
        <w:pStyle w:val="2"/>
        <w:bidi w:val="0"/>
      </w:pPr>
      <w:r>
        <w:rPr>
          <w:rFonts w:hint="eastAsia"/>
        </w:rPr>
        <w:t>三、竞争性磋商文件的获取：  </w:t>
      </w:r>
    </w:p>
    <w:p w14:paraId="0C65F3D6">
      <w:pPr>
        <w:pStyle w:val="2"/>
        <w:bidi w:val="0"/>
      </w:pPr>
      <w:r>
        <w:rPr>
          <w:rFonts w:hint="eastAsia"/>
        </w:rPr>
        <w:t>1、发售时间：2025年1月21日至2025年1月26日止，北京时间8：00-12：00，15:00-18:00(双休日和法定节假日不办理业务)。</w:t>
      </w:r>
    </w:p>
    <w:p w14:paraId="61BCB40A">
      <w:pPr>
        <w:pStyle w:val="2"/>
        <w:bidi w:val="0"/>
      </w:pPr>
      <w:r>
        <w:rPr>
          <w:rFonts w:hint="eastAsia"/>
        </w:rPr>
        <w:t>2、发售地点：广西玉林市双拥路华泰财富中心1303室</w:t>
      </w:r>
    </w:p>
    <w:p w14:paraId="4CA91FA3">
      <w:pPr>
        <w:pStyle w:val="2"/>
        <w:bidi w:val="0"/>
      </w:pPr>
      <w:r>
        <w:rPr>
          <w:rFonts w:hint="eastAsia"/>
        </w:rPr>
        <w:t>3、售价：竞争性磋商文件工本费每本250元，本项目不代办邮购，竞争性磋商文件售后不退。</w:t>
      </w:r>
    </w:p>
    <w:p w14:paraId="77028A3F">
      <w:pPr>
        <w:pStyle w:val="2"/>
        <w:bidi w:val="0"/>
      </w:pPr>
      <w:r>
        <w:rPr>
          <w:rFonts w:hint="eastAsia"/>
        </w:rPr>
        <w:t>4、获取竞争性磋商文件的方式：须由供应商法定代表人或委托代理人持本人身份证原件及以下资料购买：（1）有效的营业执照副本复印件；（2）法定代表人身份证复印件；(3)有效的法定代表人授权委托书原件及委托代理人身份证[携法定代表人授权委托书原件(委托书必须明确委托权限及时间)；上述资料收复印件,原件备查（法定代表人身份证、授权委托书原件除外），资料有效且合格方可购买。</w:t>
      </w:r>
    </w:p>
    <w:p w14:paraId="65CB00B1">
      <w:pPr>
        <w:pStyle w:val="2"/>
        <w:bidi w:val="0"/>
      </w:pPr>
      <w:r>
        <w:rPr>
          <w:rFonts w:hint="eastAsia"/>
        </w:rPr>
        <w:t>5、各竞标人可就本磋商项目的所有分标进行竞标，并允许中标其中☑一个/□多个/□所有标段。</w:t>
      </w:r>
    </w:p>
    <w:p w14:paraId="397AB5F3">
      <w:pPr>
        <w:pStyle w:val="2"/>
        <w:bidi w:val="0"/>
      </w:pPr>
      <w:r>
        <w:rPr>
          <w:rFonts w:hint="eastAsia"/>
        </w:rPr>
        <w:t>四、响应文件提交</w:t>
      </w:r>
    </w:p>
    <w:p w14:paraId="4AB117FB">
      <w:pPr>
        <w:pStyle w:val="2"/>
        <w:bidi w:val="0"/>
      </w:pPr>
      <w:r>
        <w:rPr>
          <w:rFonts w:hint="eastAsia"/>
        </w:rPr>
        <w:t>1.首次响应文件提交截止时间（北京时间）：2025年2月7日北京时间15时30分。</w:t>
      </w:r>
    </w:p>
    <w:p w14:paraId="19FC367B">
      <w:pPr>
        <w:pStyle w:val="2"/>
        <w:bidi w:val="0"/>
      </w:pPr>
      <w:r>
        <w:rPr>
          <w:rFonts w:hint="eastAsia"/>
        </w:rPr>
        <w:t>2.首次响应文件提交地点：广西银泰工程管理有限公司（广西玉林市双拥路华泰财富中心1303室）。</w:t>
      </w:r>
    </w:p>
    <w:p w14:paraId="4FF78D00">
      <w:pPr>
        <w:pStyle w:val="2"/>
        <w:bidi w:val="0"/>
      </w:pPr>
      <w:r>
        <w:rPr>
          <w:rFonts w:hint="eastAsia"/>
        </w:rPr>
        <w:t>注：供应商递交响应文件时，须携带法定代表人身份证明原件（附营业执照复印件、法定代表人身份证复印件）（企业法定代表人参加磋商）或委托代理人参加磋商的相关证明（附法人授权委托书原件、受委托人员的身份证复印件）（以上材料均须加盖供应商公章，不须密封，单独提交），未携带以上相关材料递交或逾期送达的将予以拒收。</w:t>
      </w:r>
    </w:p>
    <w:p w14:paraId="69EEB52D">
      <w:pPr>
        <w:pStyle w:val="2"/>
        <w:bidi w:val="0"/>
      </w:pPr>
      <w:r>
        <w:rPr>
          <w:rFonts w:hint="eastAsia"/>
        </w:rPr>
        <w:t>五、响应文件开启</w:t>
      </w:r>
      <w:r>
        <w:rPr>
          <w:rFonts w:hint="eastAsia"/>
        </w:rPr>
        <w:br w:type="textWrapping"/>
      </w:r>
      <w:r>
        <w:rPr>
          <w:rFonts w:hint="eastAsia"/>
        </w:rPr>
        <w:t>1.时间（北京时间）：2025年2月7日北京时间15时30分。</w:t>
      </w:r>
    </w:p>
    <w:p w14:paraId="4D32557D">
      <w:pPr>
        <w:pStyle w:val="2"/>
        <w:bidi w:val="0"/>
      </w:pPr>
      <w:r>
        <w:rPr>
          <w:rFonts w:hint="eastAsia"/>
        </w:rPr>
        <w:t>2.地点：广西银泰工程管理有限公司（广西玉林市双拥路华泰财富中心1303室）。</w:t>
      </w:r>
    </w:p>
    <w:p w14:paraId="71A8F5CE">
      <w:pPr>
        <w:pStyle w:val="2"/>
        <w:bidi w:val="0"/>
      </w:pPr>
      <w:r>
        <w:rPr>
          <w:rFonts w:hint="eastAsia"/>
        </w:rPr>
        <w:t>六、公告期限</w:t>
      </w:r>
    </w:p>
    <w:p w14:paraId="58AFACC5">
      <w:pPr>
        <w:pStyle w:val="2"/>
        <w:bidi w:val="0"/>
      </w:pPr>
      <w:r>
        <w:rPr>
          <w:rFonts w:hint="eastAsia"/>
        </w:rPr>
        <w:t>自本公告发布之日起3个工作日。</w:t>
      </w:r>
    </w:p>
    <w:p w14:paraId="19F41136">
      <w:pPr>
        <w:pStyle w:val="2"/>
        <w:bidi w:val="0"/>
      </w:pPr>
      <w:r>
        <w:rPr>
          <w:rFonts w:hint="eastAsia"/>
        </w:rPr>
        <w:t>七、其他补充事宜</w:t>
      </w:r>
    </w:p>
    <w:p w14:paraId="604F29E2">
      <w:pPr>
        <w:pStyle w:val="2"/>
        <w:bidi w:val="0"/>
      </w:pPr>
      <w:r>
        <w:rPr>
          <w:rFonts w:hint="eastAsia"/>
        </w:rPr>
        <w:t>1.磋商保证金：本项目不收取磋商保证金。</w:t>
      </w:r>
    </w:p>
    <w:p w14:paraId="7D6218BE">
      <w:pPr>
        <w:pStyle w:val="2"/>
        <w:bidi w:val="0"/>
      </w:pPr>
      <w:r>
        <w:rPr>
          <w:rFonts w:hint="eastAsia"/>
        </w:rPr>
        <w:t>2.网上查询地址：http://（招标网）。  </w:t>
      </w:r>
    </w:p>
    <w:p w14:paraId="6D4C415D">
      <w:pPr>
        <w:pStyle w:val="2"/>
        <w:bidi w:val="0"/>
      </w:pPr>
      <w:r>
        <w:rPr>
          <w:rFonts w:hint="eastAsia"/>
        </w:rPr>
        <w:t>八、凡对本次采购提出询问，请按以下方式联系。</w:t>
      </w:r>
    </w:p>
    <w:p w14:paraId="6FF40AF5">
      <w:pPr>
        <w:pStyle w:val="2"/>
        <w:bidi w:val="0"/>
      </w:pPr>
      <w:r>
        <w:rPr>
          <w:rFonts w:hint="eastAsia"/>
        </w:rPr>
        <w:t>1.采购人信息</w:t>
      </w:r>
    </w:p>
    <w:p w14:paraId="0788CBF6">
      <w:pPr>
        <w:pStyle w:val="2"/>
        <w:bidi w:val="0"/>
      </w:pPr>
      <w:r>
        <w:rPr>
          <w:rFonts w:hint="eastAsia"/>
        </w:rPr>
        <w:t>名  称：兴业县新华书店有限公司</w:t>
      </w:r>
    </w:p>
    <w:p w14:paraId="55ABD847">
      <w:pPr>
        <w:pStyle w:val="2"/>
        <w:bidi w:val="0"/>
      </w:pPr>
      <w:r>
        <w:rPr>
          <w:rFonts w:hint="eastAsia"/>
        </w:rPr>
        <w:t>地  址：兴业县石南镇环西路159号</w:t>
      </w:r>
    </w:p>
    <w:p w14:paraId="7C69458F">
      <w:pPr>
        <w:pStyle w:val="2"/>
        <w:bidi w:val="0"/>
      </w:pPr>
      <w:r>
        <w:rPr>
          <w:rFonts w:hint="eastAsia"/>
        </w:rPr>
        <w:t>联系人：邓强</w:t>
      </w:r>
    </w:p>
    <w:p w14:paraId="5411B625">
      <w:pPr>
        <w:pStyle w:val="2"/>
        <w:bidi w:val="0"/>
      </w:pPr>
      <w:r>
        <w:rPr>
          <w:rFonts w:hint="eastAsia"/>
        </w:rPr>
        <w:t>联系电话：0775-2671133</w:t>
      </w:r>
    </w:p>
    <w:p w14:paraId="46FBBD5A">
      <w:pPr>
        <w:pStyle w:val="2"/>
        <w:bidi w:val="0"/>
      </w:pPr>
      <w:r>
        <w:rPr>
          <w:rFonts w:hint="eastAsia"/>
        </w:rPr>
        <w:t>2.采购代理机构信息</w:t>
      </w:r>
    </w:p>
    <w:p w14:paraId="5CCAECB2">
      <w:pPr>
        <w:pStyle w:val="2"/>
        <w:bidi w:val="0"/>
      </w:pPr>
      <w:r>
        <w:rPr>
          <w:rFonts w:hint="eastAsia"/>
        </w:rPr>
        <w:t>名  称：广西银泰工程管理有限公司</w:t>
      </w:r>
    </w:p>
    <w:p w14:paraId="5498CD00">
      <w:pPr>
        <w:pStyle w:val="2"/>
        <w:bidi w:val="0"/>
      </w:pPr>
      <w:r>
        <w:rPr>
          <w:rFonts w:hint="eastAsia"/>
        </w:rPr>
        <w:t>地  址：广西玉林市双拥路华泰财富中心1303室</w:t>
      </w:r>
    </w:p>
    <w:p w14:paraId="4D6DFE11">
      <w:pPr>
        <w:pStyle w:val="2"/>
        <w:bidi w:val="0"/>
      </w:pPr>
      <w:r>
        <w:rPr>
          <w:rFonts w:hint="eastAsia"/>
        </w:rPr>
        <w:t>联系人：王瑞琴</w:t>
      </w:r>
    </w:p>
    <w:p w14:paraId="73FB801A">
      <w:pPr>
        <w:pStyle w:val="2"/>
        <w:bidi w:val="0"/>
      </w:pPr>
      <w:r>
        <w:rPr>
          <w:rFonts w:hint="eastAsia"/>
        </w:rPr>
        <w:t>联系方式：0775-2676628</w:t>
      </w:r>
    </w:p>
    <w:p w14:paraId="1BD4AD1E">
      <w:pPr>
        <w:pStyle w:val="2"/>
        <w:bidi w:val="0"/>
      </w:pPr>
      <w:r>
        <w:rPr>
          <w:rFonts w:hint="eastAsia"/>
        </w:rPr>
        <w:t>                                                                   广西银泰工程管理有限公司                                                                                                2025年1月20日</w:t>
      </w:r>
    </w:p>
    <w:p w14:paraId="0D63812B">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9795A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2025-01-21T06:20:37Z</dcterms:created>
  <dc:creator>28039</dc:creator>
  <cp:lastModifiedBy>沫燃 *</cp:lastModifiedBy>
  <dcterms:modified xsi:type="dcterms:W3CDTF">2025-01-21T06:20:45Z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AD32C51E222E44DD9A4901E7CD809760_12</vt:lpwstr>
  </property>
</Properties>
</file>