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2DE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ED2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山东景芝白酒销售有限公司</w:t>
            </w:r>
          </w:p>
        </w:tc>
      </w:tr>
      <w:tr w14:paraId="3D81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BCF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景芝白酒</w:t>
            </w:r>
            <w:bookmarkStart w:id="0" w:name="_GoBack"/>
            <w:r>
              <w:rPr>
                <w:rStyle w:val="3"/>
                <w:lang w:val="en-US" w:eastAsia="zh-CN"/>
              </w:rPr>
              <w:t>2025-2026年度物流运输服务招标项目</w:t>
            </w:r>
            <w:bookmarkEnd w:id="0"/>
          </w:p>
        </w:tc>
      </w:tr>
      <w:tr w14:paraId="5832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9AC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18FD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CD2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招标公告（Z）HZBGG2025010064号</w:t>
            </w:r>
          </w:p>
        </w:tc>
      </w:tr>
      <w:tr w14:paraId="27B0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225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根据项目进度，山东景芝白酒销售有限公司景芝白酒2025-2026年度物流运输服务招标项目已具备招标条件，现进行公开招标。 一、项目基本情况   招标人：山东景芝白酒销售有限公司   建设地点：山东潍坊安丘景芝镇景酒大道010号   项目规模：/   项目资金来源：自筹   招标编号：H99002325FZ0001   项目名称：山东景芝白酒销售有限公司   标段名称：景芝白酒2025-2026年度物流运输服务招标项目   招标内容和范围：景芝白酒2025-2026年度物流运输服务。</w:t>
            </w:r>
            <w:r>
              <w:rPr>
                <w:rStyle w:val="3"/>
                <w:lang w:val="en-US" w:eastAsia="zh-CN"/>
              </w:rPr>
              <w:br w:type="textWrapping"/>
            </w:r>
            <w:r>
              <w:rPr>
                <w:rStyle w:val="3"/>
                <w:lang w:val="en-US" w:eastAsia="zh-CN"/>
              </w:rPr>
              <w:t>   主要服务范围：承担成品酒及促销品、包装物的运输业务。   交货期/工期：2025年4月1日至2026年3月31日。   注：详细内容见招标文件，以招标文件为准。 二、投标人资格能力要求   1.资格条件：合法有效的营业执照、道路运输许可证</w:t>
            </w:r>
            <w:r>
              <w:rPr>
                <w:rStyle w:val="3"/>
                <w:lang w:val="en-US" w:eastAsia="zh-CN"/>
              </w:rPr>
              <w:br w:type="textWrapping"/>
            </w:r>
            <w:r>
              <w:rPr>
                <w:rStyle w:val="3"/>
                <w:lang w:val="en-US" w:eastAsia="zh-CN"/>
              </w:rPr>
              <w:t>  2.业绩要求：投标截止日前有1个及以上类似业绩</w:t>
            </w:r>
            <w:r>
              <w:rPr>
                <w:rStyle w:val="3"/>
                <w:lang w:val="en-US" w:eastAsia="zh-CN"/>
              </w:rPr>
              <w:br w:type="textWrapping"/>
            </w:r>
            <w:r>
              <w:rPr>
                <w:rStyle w:val="3"/>
                <w:lang w:val="en-US" w:eastAsia="zh-CN"/>
              </w:rPr>
              <w:t>  3.项目经理：至少一名有两年以上经验的业务人员</w:t>
            </w:r>
            <w:r>
              <w:rPr>
                <w:rStyle w:val="3"/>
                <w:lang w:val="en-US" w:eastAsia="zh-CN"/>
              </w:rPr>
              <w:br w:type="textWrapping"/>
            </w:r>
            <w:r>
              <w:rPr>
                <w:rStyle w:val="3"/>
                <w:lang w:val="en-US" w:eastAsia="zh-CN"/>
              </w:rPr>
              <w:t>  4.安全要求：/</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w:t>
            </w:r>
            <w:r>
              <w:rPr>
                <w:rStyle w:val="3"/>
                <w:lang w:val="en-US" w:eastAsia="zh-CN"/>
              </w:rPr>
              <w:br w:type="textWrapping"/>
            </w:r>
            <w:r>
              <w:rPr>
                <w:rStyle w:val="3"/>
                <w:lang w:val="en-US" w:eastAsia="zh-CN"/>
              </w:rPr>
              <w:t>  7.其他要求：自有车辆和合作车辆≥5辆   备注： 三、招标文件的获取   （一）获取时间     2025年01月20日- 2025年02月08日   （二）招标文件获取方式     在华润集团守正电子招标平台(https://szecp.crc.com.cn)在线下载，不接受来人现场领取。     （三）投标人提问截止时间         2025年02月10日 17:00 四、截标/开标时间、地点   截标/开标时间：2025/02/14 09:00:00（北京时间，若有变化另行通知）   截标/开标地点：网上开标大厅（若有变化另行通知）   注：投标人应在截止时间前通过华润集团守正电子招标平台递交电子投标文件，逾期送达的投标文件，将予以拒收。 五、招标人联系方式   招标人：山东景芝白酒销售有限公司   地址：山东潍坊安丘景芝镇景酒大道010号   联系人：王静静   电话：13964748860   电子邮件：wangjingjing298@jingzhibaijiu.com 六、其它事项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48C7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950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5399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43B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37AA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AA3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4FC2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93C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bl>
    <w:p w14:paraId="220D5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Pr>
      </w:pPr>
      <w:r>
        <w:rPr>
          <w:rStyle w:val="3"/>
          <w:rFonts w:hint="eastAsia"/>
          <w:lang w:val="en-US" w:eastAsia="zh-CN"/>
        </w:rPr>
        <w:t>2025年01月20日</w:t>
      </w:r>
    </w:p>
    <w:p w14:paraId="7C06F9A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1AE6A8B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E47DE"/>
    <w:multiLevelType w:val="multilevel"/>
    <w:tmpl w:val="3D1E47D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D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2025-01-21T03:00:31Z</dcterms:created>
  <dc:creator>28039</dc:creator>
  <cp:lastModifiedBy>沫燃 *</cp:lastModifiedBy>
  <dcterms:modified xsi:type="dcterms:W3CDTF">2025-01-21T03:00:39Z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871156E9D15D4814B039257D78326C0E_12</vt:lpwstr>
  </property>
</Properties>
</file>