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1CD63">
      <w:pPr>
        <w:pStyle w:val="2"/>
        <w:bidi w:val="0"/>
      </w:pPr>
      <w:r>
        <w:rPr>
          <w:rFonts w:hint="eastAsia"/>
          <w:lang w:val="en-US" w:eastAsia="zh-CN"/>
        </w:rPr>
        <w:t>四川华西建科物资有限公司 四川华西建科物资有限公司分部 2025年度复合掺合料运输招标</w:t>
      </w:r>
    </w:p>
    <w:p w14:paraId="401FC5DB">
      <w:pPr>
        <w:pStyle w:val="2"/>
        <w:bidi w:val="0"/>
        <w:rPr>
          <w:rFonts w:hint="eastAsia"/>
        </w:rPr>
      </w:pPr>
      <w:r>
        <w:rPr>
          <w:rFonts w:hint="eastAsia"/>
          <w:lang w:val="en-US" w:eastAsia="zh-CN"/>
        </w:rPr>
        <w:t>招标公告</w:t>
      </w:r>
    </w:p>
    <w:p w14:paraId="4AC29AED">
      <w:pPr>
        <w:pStyle w:val="2"/>
        <w:bidi w:val="0"/>
        <w:rPr>
          <w:rFonts w:hint="eastAsia"/>
        </w:rPr>
      </w:pPr>
      <w:r>
        <w:rPr>
          <w:rFonts w:hint="eastAsia"/>
          <w:lang w:val="en-US" w:eastAsia="zh-CN"/>
        </w:rPr>
        <w:t>        四川华西建科物资有限公司现就四川华西建科物资有限公司分部的2025年度复合掺合料运输招标采购事宜进行公开招标，欢迎有意向的供应商参加投标。</w:t>
      </w:r>
    </w:p>
    <w:p w14:paraId="2ACECE22">
      <w:pPr>
        <w:pStyle w:val="2"/>
        <w:bidi w:val="0"/>
        <w:rPr>
          <w:rFonts w:hint="eastAsia"/>
        </w:rPr>
      </w:pPr>
      <w:r>
        <w:rPr>
          <w:rFonts w:hint="eastAsia"/>
        </w:rPr>
        <w:t> </w:t>
      </w:r>
    </w:p>
    <w:p w14:paraId="4C54A864">
      <w:pPr>
        <w:pStyle w:val="2"/>
        <w:bidi w:val="0"/>
        <w:rPr>
          <w:rFonts w:hint="eastAsia"/>
        </w:rPr>
      </w:pPr>
      <w:r>
        <w:rPr>
          <w:rFonts w:hint="eastAsia"/>
          <w:lang w:val="en-US" w:eastAsia="zh-CN"/>
        </w:rPr>
        <w:t>一、采购内容</w:t>
      </w:r>
    </w:p>
    <w:p w14:paraId="2E68B77F">
      <w:pPr>
        <w:pStyle w:val="2"/>
        <w:bidi w:val="0"/>
        <w:rPr>
          <w:rFonts w:hint="eastAsia"/>
        </w:rPr>
      </w:pPr>
      <w:r>
        <w:rPr>
          <w:rFonts w:hint="eastAsia"/>
        </w:rPr>
        <w:t> </w:t>
      </w:r>
    </w:p>
    <w:p w14:paraId="4766BABF">
      <w:pPr>
        <w:pStyle w:val="2"/>
        <w:bidi w:val="0"/>
        <w:rPr>
          <w:rFonts w:hint="eastAsia"/>
        </w:rPr>
      </w:pPr>
      <w:r>
        <w:rPr>
          <w:rFonts w:hint="eastAsia"/>
          <w:lang w:val="en-US" w:eastAsia="zh-CN"/>
        </w:rPr>
        <w:t>      </w:t>
      </w:r>
      <w:bookmarkStart w:id="0" w:name="_GoBack"/>
      <w:r>
        <w:rPr>
          <w:rFonts w:hint="eastAsia"/>
          <w:lang w:val="en-US" w:eastAsia="zh-CN"/>
        </w:rPr>
        <w:t>  2025年度复合掺合料运输招标</w:t>
      </w:r>
      <w:bookmarkEnd w:id="0"/>
      <w:r>
        <w:rPr>
          <w:rFonts w:hint="eastAsia"/>
          <w:lang w:val="en-US" w:eastAsia="zh-CN"/>
        </w:rPr>
        <w:t>，预计总用量约为： 41.2万吨。</w:t>
      </w:r>
    </w:p>
    <w:p w14:paraId="3A848AC9">
      <w:pPr>
        <w:pStyle w:val="2"/>
        <w:bidi w:val="0"/>
        <w:rPr>
          <w:rFonts w:hint="eastAsia"/>
        </w:rPr>
      </w:pPr>
      <w:r>
        <w:rPr>
          <w:rFonts w:hint="eastAsia"/>
          <w:lang w:val="en-US" w:eastAsia="zh-CN"/>
        </w:rPr>
        <w:t>        </w:t>
      </w:r>
    </w:p>
    <w:p w14:paraId="1898A97D">
      <w:pPr>
        <w:pStyle w:val="2"/>
        <w:bidi w:val="0"/>
        <w:rPr>
          <w:rFonts w:hint="eastAsia"/>
        </w:rPr>
      </w:pPr>
      <w:r>
        <w:rPr>
          <w:rFonts w:hint="eastAsia"/>
        </w:rPr>
        <w:t> </w:t>
      </w:r>
    </w:p>
    <w:p w14:paraId="5AB41187">
      <w:pPr>
        <w:pStyle w:val="2"/>
        <w:bidi w:val="0"/>
        <w:rPr>
          <w:rFonts w:hint="eastAsia"/>
        </w:rPr>
      </w:pPr>
      <w:r>
        <w:rPr>
          <w:rFonts w:hint="eastAsia"/>
          <w:lang w:val="en-US" w:eastAsia="zh-CN"/>
        </w:rPr>
        <w:t>二、项目概况</w:t>
      </w:r>
    </w:p>
    <w:p w14:paraId="7D355214">
      <w:pPr>
        <w:pStyle w:val="2"/>
        <w:bidi w:val="0"/>
        <w:rPr>
          <w:rFonts w:hint="eastAsia"/>
        </w:rPr>
      </w:pPr>
      <w:r>
        <w:rPr>
          <w:rFonts w:hint="eastAsia"/>
        </w:rPr>
        <w:t> </w:t>
      </w:r>
    </w:p>
    <w:p w14:paraId="4DF2E132">
      <w:pPr>
        <w:pStyle w:val="2"/>
        <w:bidi w:val="0"/>
        <w:rPr>
          <w:rFonts w:hint="eastAsia"/>
        </w:rPr>
      </w:pPr>
      <w:r>
        <w:rPr>
          <w:rFonts w:hint="eastAsia"/>
          <w:lang w:val="en-US" w:eastAsia="zh-CN"/>
        </w:rPr>
        <w:t>        项目名称： 四川华西建科物资有限公司分部</w:t>
      </w:r>
    </w:p>
    <w:p w14:paraId="13641844">
      <w:pPr>
        <w:pStyle w:val="2"/>
        <w:bidi w:val="0"/>
        <w:rPr>
          <w:rFonts w:hint="eastAsia"/>
        </w:rPr>
      </w:pPr>
      <w:r>
        <w:rPr>
          <w:rFonts w:hint="eastAsia"/>
          <w:lang w:val="en-US" w:eastAsia="zh-CN"/>
        </w:rPr>
        <w:t>        项目地址： / </w:t>
      </w:r>
    </w:p>
    <w:p w14:paraId="533716B1">
      <w:pPr>
        <w:pStyle w:val="2"/>
        <w:bidi w:val="0"/>
        <w:rPr>
          <w:rFonts w:hint="eastAsia"/>
        </w:rPr>
      </w:pPr>
      <w:r>
        <w:rPr>
          <w:rFonts w:hint="eastAsia"/>
          <w:lang w:val="en-US" w:eastAsia="zh-CN"/>
        </w:rPr>
        <w:t>        建筑规模： 0㎡</w:t>
      </w:r>
    </w:p>
    <w:p w14:paraId="233C777D">
      <w:pPr>
        <w:pStyle w:val="2"/>
        <w:bidi w:val="0"/>
        <w:rPr>
          <w:rFonts w:hint="eastAsia"/>
        </w:rPr>
      </w:pPr>
      <w:r>
        <w:rPr>
          <w:rFonts w:hint="eastAsia"/>
          <w:lang w:val="en-US" w:eastAsia="zh-CN"/>
        </w:rPr>
        <w:t>        其他详见招标文件。</w:t>
      </w:r>
    </w:p>
    <w:p w14:paraId="0955FFA5">
      <w:pPr>
        <w:pStyle w:val="2"/>
        <w:bidi w:val="0"/>
        <w:rPr>
          <w:rFonts w:hint="eastAsia"/>
        </w:rPr>
      </w:pPr>
      <w:r>
        <w:rPr>
          <w:rFonts w:hint="eastAsia"/>
        </w:rPr>
        <w:t> </w:t>
      </w:r>
    </w:p>
    <w:p w14:paraId="1C59F30F">
      <w:pPr>
        <w:pStyle w:val="2"/>
        <w:bidi w:val="0"/>
        <w:rPr>
          <w:rFonts w:hint="eastAsia"/>
        </w:rPr>
      </w:pPr>
      <w:r>
        <w:rPr>
          <w:rFonts w:hint="eastAsia"/>
          <w:lang w:val="en-US" w:eastAsia="zh-CN"/>
        </w:rPr>
        <w:t>三、招标方式</w:t>
      </w:r>
    </w:p>
    <w:p w14:paraId="1100B8C1">
      <w:pPr>
        <w:pStyle w:val="2"/>
        <w:bidi w:val="0"/>
        <w:rPr>
          <w:rFonts w:hint="eastAsia"/>
        </w:rPr>
      </w:pPr>
      <w:r>
        <w:rPr>
          <w:rFonts w:hint="eastAsia"/>
        </w:rPr>
        <w:t> </w:t>
      </w:r>
    </w:p>
    <w:p w14:paraId="6EF7E54D">
      <w:pPr>
        <w:pStyle w:val="2"/>
        <w:bidi w:val="0"/>
        <w:rPr>
          <w:rFonts w:hint="eastAsia"/>
        </w:rPr>
      </w:pPr>
      <w:r>
        <w:rPr>
          <w:rFonts w:hint="eastAsia"/>
          <w:lang w:val="en-US" w:eastAsia="zh-CN"/>
        </w:rPr>
        <w:t>        本次采购招标采用公开招标的方式进行，并在善建云采（四川华西集团有限公司及下属分子公司）发布招标公告，网址为：https://scm.zghxsjy.com/。</w:t>
      </w:r>
    </w:p>
    <w:p w14:paraId="4FB780A3">
      <w:pPr>
        <w:pStyle w:val="2"/>
        <w:bidi w:val="0"/>
        <w:rPr>
          <w:rFonts w:hint="eastAsia"/>
        </w:rPr>
      </w:pPr>
      <w:r>
        <w:rPr>
          <w:rFonts w:hint="eastAsia"/>
        </w:rPr>
        <w:t> </w:t>
      </w:r>
    </w:p>
    <w:p w14:paraId="6BF315BD">
      <w:pPr>
        <w:pStyle w:val="2"/>
        <w:bidi w:val="0"/>
        <w:rPr>
          <w:rFonts w:hint="eastAsia"/>
        </w:rPr>
      </w:pPr>
      <w:r>
        <w:rPr>
          <w:rFonts w:hint="eastAsia"/>
          <w:lang w:val="en-US" w:eastAsia="zh-CN"/>
        </w:rPr>
        <w:t>四、投标人资格要求</w:t>
      </w:r>
    </w:p>
    <w:p w14:paraId="426393ED">
      <w:pPr>
        <w:pStyle w:val="2"/>
        <w:bidi w:val="0"/>
        <w:rPr>
          <w:rFonts w:hint="eastAsia"/>
        </w:rPr>
      </w:pPr>
      <w:r>
        <w:rPr>
          <w:rFonts w:hint="eastAsia"/>
        </w:rPr>
        <w:t> </w:t>
      </w:r>
    </w:p>
    <w:p w14:paraId="6551E8FA">
      <w:pPr>
        <w:pStyle w:val="2"/>
        <w:bidi w:val="0"/>
        <w:rPr>
          <w:rFonts w:hint="eastAsia"/>
        </w:rPr>
      </w:pPr>
      <w:r>
        <w:rPr>
          <w:rFonts w:hint="eastAsia"/>
          <w:lang w:val="en-US" w:eastAsia="zh-CN"/>
        </w:rPr>
        <w:t>        在善建云采（四川华西集团有限公司及下属分子公司）（https://scm.zghxsjy.com/）已注册的合格分供商均可参与投标。</w:t>
      </w:r>
    </w:p>
    <w:p w14:paraId="49373F26">
      <w:pPr>
        <w:pStyle w:val="2"/>
        <w:bidi w:val="0"/>
        <w:rPr>
          <w:rFonts w:hint="eastAsia"/>
        </w:rPr>
      </w:pPr>
      <w:r>
        <w:rPr>
          <w:rFonts w:hint="eastAsia"/>
        </w:rPr>
        <w:t> </w:t>
      </w:r>
    </w:p>
    <w:p w14:paraId="2590465A">
      <w:pPr>
        <w:pStyle w:val="2"/>
        <w:bidi w:val="0"/>
        <w:rPr>
          <w:rFonts w:hint="eastAsia"/>
        </w:rPr>
      </w:pPr>
      <w:r>
        <w:rPr>
          <w:rFonts w:hint="eastAsia"/>
          <w:lang w:val="en-US" w:eastAsia="zh-CN"/>
        </w:rPr>
        <w:t>五、招投标时间节点</w:t>
      </w:r>
    </w:p>
    <w:p w14:paraId="5EE3541B">
      <w:pPr>
        <w:pStyle w:val="2"/>
        <w:bidi w:val="0"/>
        <w:rPr>
          <w:rFonts w:hint="eastAsia"/>
        </w:rPr>
      </w:pPr>
      <w:r>
        <w:rPr>
          <w:rFonts w:hint="eastAsia"/>
        </w:rPr>
        <w:t> </w:t>
      </w:r>
    </w:p>
    <w:p w14:paraId="2786DF96">
      <w:pPr>
        <w:pStyle w:val="2"/>
        <w:bidi w:val="0"/>
        <w:rPr>
          <w:rFonts w:hint="eastAsia"/>
        </w:rPr>
      </w:pPr>
      <w:r>
        <w:rPr>
          <w:rFonts w:hint="eastAsia"/>
          <w:lang w:val="en-US" w:eastAsia="zh-CN"/>
        </w:rPr>
        <w:t>        （一）招标文件发售截止时间：    2025-01-27 15:00:00；</w:t>
      </w:r>
    </w:p>
    <w:p w14:paraId="7C9F4FCD">
      <w:pPr>
        <w:pStyle w:val="2"/>
        <w:bidi w:val="0"/>
        <w:rPr>
          <w:rFonts w:hint="eastAsia"/>
        </w:rPr>
      </w:pPr>
      <w:r>
        <w:rPr>
          <w:rFonts w:hint="eastAsia"/>
          <w:lang w:val="en-US" w:eastAsia="zh-CN"/>
        </w:rPr>
        <w:t>        （二）投标保证金缴纳的截止时间为：    2025-01-27 15:00:00 ；</w:t>
      </w:r>
    </w:p>
    <w:p w14:paraId="701A19E3">
      <w:pPr>
        <w:pStyle w:val="2"/>
        <w:bidi w:val="0"/>
        <w:rPr>
          <w:rFonts w:hint="eastAsia"/>
        </w:rPr>
      </w:pPr>
      <w:r>
        <w:rPr>
          <w:rFonts w:hint="eastAsia"/>
          <w:lang w:val="en-US" w:eastAsia="zh-CN"/>
        </w:rPr>
        <w:t>        （三）本次招标的投标截止时间为：    2025-01-27 15:00:00  ；</w:t>
      </w:r>
    </w:p>
    <w:p w14:paraId="4771C0A6">
      <w:pPr>
        <w:pStyle w:val="2"/>
        <w:bidi w:val="0"/>
        <w:rPr>
          <w:rFonts w:hint="eastAsia"/>
        </w:rPr>
      </w:pPr>
      <w:r>
        <w:rPr>
          <w:rFonts w:hint="eastAsia"/>
          <w:lang w:val="en-US" w:eastAsia="zh-CN"/>
        </w:rPr>
        <w:t>        （四）本次招标的开标时间为：  2025-01-27 15:00:00 ；</w:t>
      </w:r>
    </w:p>
    <w:p w14:paraId="27E2C7CF">
      <w:pPr>
        <w:pStyle w:val="2"/>
        <w:bidi w:val="0"/>
        <w:rPr>
          <w:rFonts w:hint="eastAsia"/>
        </w:rPr>
      </w:pPr>
      <w:r>
        <w:rPr>
          <w:rFonts w:hint="eastAsia"/>
          <w:lang w:val="en-US" w:eastAsia="zh-CN"/>
        </w:rPr>
        <w:t>        （五）电子标书费售价：人民币50 元/套，售后不退。</w:t>
      </w:r>
    </w:p>
    <w:p w14:paraId="55D5372C">
      <w:pPr>
        <w:pStyle w:val="2"/>
        <w:bidi w:val="0"/>
        <w:rPr>
          <w:rFonts w:hint="eastAsia"/>
        </w:rPr>
      </w:pPr>
      <w:r>
        <w:rPr>
          <w:rFonts w:hint="eastAsia"/>
        </w:rPr>
        <w:t> </w:t>
      </w:r>
    </w:p>
    <w:p w14:paraId="50E880E5">
      <w:pPr>
        <w:pStyle w:val="2"/>
        <w:bidi w:val="0"/>
        <w:rPr>
          <w:rFonts w:hint="eastAsia"/>
        </w:rPr>
      </w:pPr>
      <w:r>
        <w:rPr>
          <w:rFonts w:hint="eastAsia"/>
          <w:lang w:val="en-US" w:eastAsia="zh-CN"/>
        </w:rPr>
        <w:t>六、缴费注意事项</w:t>
      </w:r>
    </w:p>
    <w:p w14:paraId="2EA9AD5C">
      <w:pPr>
        <w:pStyle w:val="2"/>
        <w:bidi w:val="0"/>
        <w:rPr>
          <w:rFonts w:hint="eastAsia"/>
        </w:rPr>
      </w:pPr>
      <w:r>
        <w:rPr>
          <w:rFonts w:hint="eastAsia"/>
        </w:rPr>
        <w:t> </w:t>
      </w:r>
    </w:p>
    <w:p w14:paraId="4BF5FC4A">
      <w:pPr>
        <w:pStyle w:val="2"/>
        <w:bidi w:val="0"/>
        <w:rPr>
          <w:rFonts w:hint="eastAsia"/>
        </w:rPr>
      </w:pPr>
      <w:r>
        <w:rPr>
          <w:rFonts w:hint="eastAsia"/>
          <w:lang w:val="en-US" w:eastAsia="zh-CN"/>
        </w:rPr>
        <w:t>        为保证招投标的公平公正，善建云采（四川华西集团有限公司及下属分子公司）已与银行实现系统对接，从缴费账号生成、缴费确认、标书下载和投标功能开放，全部实现自动化、线上化，请投标人务必按照下述要求缴纳标书费和投标保证金，避免影响投标。</w:t>
      </w:r>
    </w:p>
    <w:p w14:paraId="40A01BEB">
      <w:pPr>
        <w:pStyle w:val="2"/>
        <w:bidi w:val="0"/>
        <w:rPr>
          <w:rFonts w:hint="eastAsia"/>
        </w:rPr>
      </w:pPr>
      <w:r>
        <w:rPr>
          <w:rFonts w:hint="eastAsia"/>
          <w:lang w:val="en-US" w:eastAsia="zh-CN"/>
        </w:rPr>
        <w:t>        电子标书费缴纳：</w:t>
      </w:r>
    </w:p>
    <w:p w14:paraId="2E23402C">
      <w:pPr>
        <w:pStyle w:val="2"/>
        <w:bidi w:val="0"/>
        <w:rPr>
          <w:rFonts w:hint="eastAsia"/>
        </w:rPr>
      </w:pPr>
      <w:r>
        <w:rPr>
          <w:rFonts w:hint="eastAsia"/>
          <w:lang w:val="en-US" w:eastAsia="zh-CN"/>
        </w:rPr>
        <w:t>        1、投标人一旦决定投标，请在善建云采（四川华西集团有限公司及下属分子公司）上点击“交标书费”，银行系统会随机自动为该次缴费生成一次性的唯一银行账号。</w:t>
      </w:r>
    </w:p>
    <w:p w14:paraId="18B1F1C7">
      <w:pPr>
        <w:pStyle w:val="2"/>
        <w:bidi w:val="0"/>
        <w:rPr>
          <w:rFonts w:hint="eastAsia"/>
        </w:rPr>
      </w:pPr>
      <w:r>
        <w:rPr>
          <w:rFonts w:hint="eastAsia"/>
          <w:lang w:val="en-US" w:eastAsia="zh-CN"/>
        </w:rPr>
        <w:t>        2、请投标人务必把标书费转入上述银行账户。投标人缴费后，银行系统会同步自动将缴费信息推送至善建云采（四川华西集团有限公司及下属分子公司）和投标人，善建云采（四川华西集团有限公司及下属分子公司）系统亦同步开放权限，投标人即可在善建云采（四川华西集团有限公司及下属分子公司）浏览和下载标书。</w:t>
      </w:r>
    </w:p>
    <w:p w14:paraId="6A33895F">
      <w:pPr>
        <w:pStyle w:val="2"/>
        <w:bidi w:val="0"/>
        <w:rPr>
          <w:rFonts w:hint="eastAsia"/>
        </w:rPr>
      </w:pPr>
      <w:r>
        <w:rPr>
          <w:rFonts w:hint="eastAsia"/>
          <w:lang w:val="en-US" w:eastAsia="zh-CN"/>
        </w:rPr>
        <w:t>        3、投标人务必严格按照上述要求进行投标操作。若投标人缴费到错误账号，善建云采（四川华西集团有限公司及下属分子公司）无法开放投标功能，由此无法购买标书、无法投标、退回款项延迟等产生的一切损失，均由投标人自行承担。</w:t>
      </w:r>
    </w:p>
    <w:p w14:paraId="17015EFF">
      <w:pPr>
        <w:pStyle w:val="2"/>
        <w:bidi w:val="0"/>
        <w:rPr>
          <w:rFonts w:hint="eastAsia"/>
        </w:rPr>
      </w:pPr>
      <w:r>
        <w:rPr>
          <w:rFonts w:hint="eastAsia"/>
          <w:lang w:val="en-US" w:eastAsia="zh-CN"/>
        </w:rPr>
        <w:t>        投标保证金缴纳：</w:t>
      </w:r>
    </w:p>
    <w:p w14:paraId="3AFCC79E">
      <w:pPr>
        <w:pStyle w:val="2"/>
        <w:bidi w:val="0"/>
        <w:rPr>
          <w:rFonts w:hint="eastAsia"/>
        </w:rPr>
      </w:pPr>
      <w:r>
        <w:rPr>
          <w:rFonts w:hint="eastAsia"/>
          <w:lang w:val="en-US" w:eastAsia="zh-CN"/>
        </w:rPr>
        <w:t>        1、投标人在善建云采（四川华西集团有限公司及下属分子公司）上点击“交投标保证金”后，由银行系统自动为该次缴费生成唯一银行账号。</w:t>
      </w:r>
    </w:p>
    <w:p w14:paraId="64787C9A">
      <w:pPr>
        <w:pStyle w:val="2"/>
        <w:bidi w:val="0"/>
        <w:rPr>
          <w:rFonts w:hint="eastAsia"/>
        </w:rPr>
      </w:pPr>
      <w:r>
        <w:rPr>
          <w:rFonts w:hint="eastAsia"/>
          <w:lang w:val="en-US" w:eastAsia="zh-CN"/>
        </w:rPr>
        <w:t>        2、请投标人务必把投标保证金转入上述银行账户。投标人缴费后，银行系统会同步自动将缴费信息推送至善建云采（四川华西集团有限公司及下属分子公司）和投标人，善建云采（四川华西集团有限公司及下属分子公司）系统亦同步开放权限，投标人即可在善建云采（四川华西集团有限公司及下属分子公司）上传投标文件和填报投标数据。</w:t>
      </w:r>
    </w:p>
    <w:p w14:paraId="694BD242">
      <w:pPr>
        <w:pStyle w:val="2"/>
        <w:bidi w:val="0"/>
        <w:rPr>
          <w:rFonts w:hint="eastAsia"/>
        </w:rPr>
      </w:pPr>
      <w:r>
        <w:rPr>
          <w:rFonts w:hint="eastAsia"/>
          <w:lang w:val="en-US" w:eastAsia="zh-CN"/>
        </w:rPr>
        <w:t>        3、投标人务必严格按照上述要求进行投标操作。若投标人缴费到错误账号，善建云采（四川华西集团有限公司及下属分子公司）无法开放投标功能，由此无法投标、退回款项延迟等产生的一切损失，均由投标人自行承担。</w:t>
      </w:r>
    </w:p>
    <w:p w14:paraId="467E2F3F">
      <w:pPr>
        <w:pStyle w:val="2"/>
        <w:bidi w:val="0"/>
        <w:rPr>
          <w:rFonts w:hint="eastAsia"/>
        </w:rPr>
      </w:pPr>
      <w:r>
        <w:rPr>
          <w:rFonts w:hint="eastAsia"/>
          <w:lang w:val="en-US" w:eastAsia="zh-CN"/>
        </w:rPr>
        <w:t>        投标人缴纳投标保证金必须由投标人对公账户转账，不接受个人账户转款、现金缴存、他人代缴。若出现投标人使用个人账户转款、现金缴存、他人代缴、未按系统自动生成的对应账号转款、超额转款等，平台将无法自动退款。在中标公示结束后3个工作日内未收到保证金退款，投标人应在10个工作日后向四川华西集采电子商务有限公司提供完整的书面缴费依据，四川华西集采电子商务有限公司将在收到投标人提供的完整缴费依据后，在7个工作日内核实并退款。若出现上述情况投标人可编辑含有“招标项目名称”、“招标单位”的短信发送至：19950205781（本号码只接受短信联系方式），也可到访四川华西集采电子商务有限公司进行沟通。</w:t>
      </w:r>
    </w:p>
    <w:p w14:paraId="2219B507">
      <w:pPr>
        <w:pStyle w:val="2"/>
        <w:bidi w:val="0"/>
        <w:rPr>
          <w:rFonts w:hint="eastAsia"/>
        </w:rPr>
      </w:pPr>
      <w:r>
        <w:rPr>
          <w:rFonts w:hint="eastAsia"/>
          <w:lang w:val="en-US" w:eastAsia="zh-CN"/>
        </w:rPr>
        <w:t>        系统每次生成的账号，均为一次性账号和唯一性账号，标书费账号与投标保证金账号不同，项目与项目间账号不同。</w:t>
      </w:r>
    </w:p>
    <w:p w14:paraId="261C1CC8">
      <w:pPr>
        <w:pStyle w:val="2"/>
        <w:bidi w:val="0"/>
        <w:rPr>
          <w:rFonts w:hint="eastAsia"/>
        </w:rPr>
      </w:pPr>
      <w:r>
        <w:rPr>
          <w:rFonts w:hint="eastAsia"/>
        </w:rPr>
        <w:t> </w:t>
      </w:r>
    </w:p>
    <w:p w14:paraId="6A3D59D6">
      <w:pPr>
        <w:pStyle w:val="2"/>
        <w:bidi w:val="0"/>
        <w:rPr>
          <w:rFonts w:hint="eastAsia"/>
        </w:rPr>
      </w:pPr>
      <w:r>
        <w:rPr>
          <w:rFonts w:hint="eastAsia"/>
          <w:lang w:val="en-US" w:eastAsia="zh-CN"/>
        </w:rPr>
        <w:t>七、投标文件的递交</w:t>
      </w:r>
    </w:p>
    <w:p w14:paraId="35CAE1BC">
      <w:pPr>
        <w:pStyle w:val="2"/>
        <w:bidi w:val="0"/>
        <w:rPr>
          <w:rFonts w:hint="eastAsia"/>
        </w:rPr>
      </w:pPr>
      <w:r>
        <w:rPr>
          <w:rFonts w:hint="eastAsia"/>
        </w:rPr>
        <w:t> </w:t>
      </w:r>
    </w:p>
    <w:p w14:paraId="097ACCDF">
      <w:pPr>
        <w:pStyle w:val="2"/>
        <w:bidi w:val="0"/>
        <w:rPr>
          <w:rFonts w:hint="eastAsia"/>
        </w:rPr>
      </w:pPr>
      <w:r>
        <w:rPr>
          <w:rFonts w:hint="eastAsia"/>
          <w:lang w:val="en-US" w:eastAsia="zh-CN"/>
        </w:rPr>
        <w:t>        招标人仅接受投标人通过善建云采（四川华西集团有限公司及下属分子公司）提交的投标文件，不接受通过其他方式提交的书面投标文件。线上投标内容具有法律效力且具有唯一性，请投标人慎重对待。</w:t>
      </w:r>
    </w:p>
    <w:p w14:paraId="2804438B">
      <w:pPr>
        <w:pStyle w:val="2"/>
        <w:bidi w:val="0"/>
        <w:rPr>
          <w:rFonts w:hint="eastAsia"/>
        </w:rPr>
      </w:pPr>
      <w:r>
        <w:rPr>
          <w:rFonts w:hint="eastAsia"/>
        </w:rPr>
        <w:t> </w:t>
      </w:r>
    </w:p>
    <w:p w14:paraId="28853C38">
      <w:pPr>
        <w:pStyle w:val="2"/>
        <w:bidi w:val="0"/>
        <w:rPr>
          <w:rFonts w:hint="eastAsia"/>
        </w:rPr>
      </w:pPr>
      <w:r>
        <w:rPr>
          <w:rFonts w:hint="eastAsia"/>
          <w:lang w:val="en-US" w:eastAsia="zh-CN"/>
        </w:rPr>
        <w:t>八、其他描述</w:t>
      </w:r>
    </w:p>
    <w:p w14:paraId="5A1CB298">
      <w:pPr>
        <w:pStyle w:val="2"/>
        <w:bidi w:val="0"/>
        <w:rPr>
          <w:rFonts w:hint="eastAsia"/>
        </w:rPr>
      </w:pPr>
      <w:r>
        <w:rPr>
          <w:rFonts w:hint="eastAsia"/>
        </w:rPr>
        <w:t> </w:t>
      </w:r>
    </w:p>
    <w:p w14:paraId="760BFA89">
      <w:pPr>
        <w:pStyle w:val="2"/>
        <w:bidi w:val="0"/>
        <w:rPr>
          <w:rFonts w:hint="eastAsia"/>
        </w:rPr>
      </w:pPr>
      <w:r>
        <w:rPr>
          <w:rFonts w:hint="eastAsia"/>
          <w:lang w:val="en-US" w:eastAsia="zh-CN"/>
        </w:rPr>
        <w:t> </w:t>
      </w:r>
    </w:p>
    <w:p w14:paraId="63F33753">
      <w:pPr>
        <w:pStyle w:val="2"/>
        <w:bidi w:val="0"/>
        <w:rPr>
          <w:rFonts w:hint="eastAsia"/>
        </w:rPr>
      </w:pPr>
      <w:r>
        <w:rPr>
          <w:rFonts w:hint="eastAsia"/>
        </w:rPr>
        <w:t> </w:t>
      </w:r>
    </w:p>
    <w:p w14:paraId="04946F30">
      <w:pPr>
        <w:pStyle w:val="2"/>
        <w:bidi w:val="0"/>
        <w:rPr>
          <w:rFonts w:hint="eastAsia"/>
        </w:rPr>
      </w:pPr>
      <w:r>
        <w:rPr>
          <w:rFonts w:hint="eastAsia"/>
          <w:lang w:val="en-US" w:eastAsia="zh-CN"/>
        </w:rPr>
        <w:t>九、其他资格要求</w:t>
      </w:r>
    </w:p>
    <w:p w14:paraId="4B9D8400">
      <w:pPr>
        <w:pStyle w:val="2"/>
        <w:bidi w:val="0"/>
        <w:rPr>
          <w:rFonts w:hint="eastAsia"/>
        </w:rPr>
      </w:pPr>
      <w:r>
        <w:rPr>
          <w:rFonts w:hint="eastAsia"/>
        </w:rPr>
        <w:t> </w:t>
      </w:r>
    </w:p>
    <w:p w14:paraId="1AE85AD8">
      <w:pPr>
        <w:pStyle w:val="2"/>
        <w:bidi w:val="0"/>
        <w:rPr>
          <w:rFonts w:hint="eastAsia"/>
        </w:rPr>
      </w:pPr>
      <w:r>
        <w:rPr>
          <w:rFonts w:hint="eastAsia"/>
          <w:lang w:val="en-US" w:eastAsia="zh-CN"/>
        </w:rPr>
        <w:t> </w:t>
      </w:r>
    </w:p>
    <w:p w14:paraId="0ACF5395">
      <w:pPr>
        <w:pStyle w:val="2"/>
        <w:bidi w:val="0"/>
        <w:rPr>
          <w:rFonts w:hint="eastAsia"/>
        </w:rPr>
      </w:pPr>
      <w:r>
        <w:rPr>
          <w:rFonts w:hint="eastAsia"/>
        </w:rPr>
        <w:t> </w:t>
      </w:r>
    </w:p>
    <w:p w14:paraId="0D2C1507">
      <w:pPr>
        <w:pStyle w:val="2"/>
        <w:bidi w:val="0"/>
        <w:rPr>
          <w:rFonts w:hint="eastAsia"/>
        </w:rPr>
      </w:pPr>
      <w:r>
        <w:rPr>
          <w:rFonts w:hint="eastAsia"/>
          <w:lang w:val="en-US" w:eastAsia="zh-CN"/>
        </w:rPr>
        <w:t>十、其他事项</w:t>
      </w:r>
    </w:p>
    <w:p w14:paraId="335B4918">
      <w:pPr>
        <w:pStyle w:val="2"/>
        <w:bidi w:val="0"/>
        <w:rPr>
          <w:rFonts w:hint="eastAsia"/>
        </w:rPr>
      </w:pPr>
      <w:r>
        <w:rPr>
          <w:rFonts w:hint="eastAsia"/>
        </w:rPr>
        <w:t> </w:t>
      </w:r>
    </w:p>
    <w:p w14:paraId="1560195A">
      <w:pPr>
        <w:pStyle w:val="2"/>
        <w:bidi w:val="0"/>
        <w:rPr>
          <w:rFonts w:hint="eastAsia"/>
        </w:rPr>
      </w:pPr>
      <w:r>
        <w:rPr>
          <w:rFonts w:hint="eastAsia"/>
          <w:lang w:val="en-US" w:eastAsia="zh-CN"/>
        </w:rPr>
        <w:t>        若对招标公告有其他不明事项，请致电：</w:t>
      </w:r>
    </w:p>
    <w:p w14:paraId="5BC45E8E">
      <w:pPr>
        <w:pStyle w:val="2"/>
        <w:bidi w:val="0"/>
        <w:rPr>
          <w:rFonts w:hint="eastAsia"/>
        </w:rPr>
      </w:pPr>
      <w:r>
        <w:rPr>
          <w:rFonts w:hint="eastAsia"/>
          <w:lang w:val="en-US" w:eastAsia="zh-CN"/>
        </w:rPr>
        <w:t>                业务咨询联系人： 李旭炜            ，联系电话：  13666196851；</w:t>
      </w:r>
    </w:p>
    <w:p w14:paraId="7C53D4A4">
      <w:pPr>
        <w:pStyle w:val="2"/>
        <w:bidi w:val="0"/>
        <w:rPr>
          <w:rFonts w:hint="eastAsia"/>
        </w:rPr>
      </w:pPr>
      <w:r>
        <w:rPr>
          <w:rFonts w:hint="eastAsia"/>
          <w:lang w:val="en-US" w:eastAsia="zh-CN"/>
        </w:rPr>
        <w:t>                技术支持联系人： 李旭炜            ，联系电话：  13666196851；</w:t>
      </w:r>
    </w:p>
    <w:p w14:paraId="5FFEA2F1">
      <w:pPr>
        <w:pStyle w:val="2"/>
        <w:bidi w:val="0"/>
        <w:rPr>
          <w:rFonts w:hint="eastAsia"/>
        </w:rPr>
      </w:pPr>
      <w:r>
        <w:rPr>
          <w:rFonts w:hint="eastAsia"/>
        </w:rPr>
        <w:t> </w:t>
      </w:r>
    </w:p>
    <w:p w14:paraId="4B6A5C55">
      <w:pPr>
        <w:pStyle w:val="2"/>
        <w:bidi w:val="0"/>
        <w:rPr>
          <w:rFonts w:hint="eastAsia"/>
        </w:rPr>
      </w:pPr>
      <w:r>
        <w:rPr>
          <w:rFonts w:hint="eastAsia"/>
          <w:lang w:val="en-US" w:eastAsia="zh-CN"/>
        </w:rPr>
        <w:t>十一、声明</w:t>
      </w:r>
    </w:p>
    <w:p w14:paraId="51CDE8C2">
      <w:pPr>
        <w:pStyle w:val="2"/>
        <w:bidi w:val="0"/>
        <w:rPr>
          <w:rFonts w:hint="eastAsia"/>
        </w:rPr>
      </w:pPr>
      <w:r>
        <w:rPr>
          <w:rFonts w:hint="eastAsia"/>
        </w:rPr>
        <w:t> </w:t>
      </w:r>
    </w:p>
    <w:p w14:paraId="7919E950">
      <w:pPr>
        <w:pStyle w:val="2"/>
        <w:bidi w:val="0"/>
        <w:rPr>
          <w:rFonts w:hint="eastAsia"/>
        </w:rPr>
      </w:pPr>
      <w:r>
        <w:rPr>
          <w:rFonts w:hint="eastAsia"/>
          <w:lang w:val="en-US" w:eastAsia="zh-CN"/>
        </w:rPr>
        <w:t>        本招标公告仅为信息发布，不构成任何法律意义上的要约或承诺。</w:t>
      </w:r>
    </w:p>
    <w:p w14:paraId="7B59A8FA">
      <w:pPr>
        <w:pStyle w:val="2"/>
        <w:bidi w:val="0"/>
        <w:rPr>
          <w:rFonts w:hint="eastAsia"/>
        </w:rPr>
      </w:pPr>
      <w:r>
        <w:rPr>
          <w:rFonts w:hint="eastAsia"/>
          <w:lang w:val="en-US" w:eastAsia="zh-CN"/>
        </w:rPr>
        <w:t>        现予公告。</w:t>
      </w:r>
    </w:p>
    <w:p w14:paraId="7A2F0D91">
      <w:pPr>
        <w:pStyle w:val="2"/>
        <w:bidi w:val="0"/>
        <w:rPr>
          <w:rFonts w:hint="eastAsia"/>
        </w:rPr>
      </w:pPr>
      <w:r>
        <w:rPr>
          <w:rFonts w:hint="eastAsia"/>
          <w:lang w:val="en-US" w:eastAsia="zh-CN"/>
        </w:rPr>
        <w:t>四川华西建科物资有限公司</w:t>
      </w:r>
    </w:p>
    <w:p w14:paraId="3204E14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6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2025-01-21T07:59:27Z</dcterms:created>
  <dc:creator>28039</dc:creator>
  <cp:lastModifiedBy>沫燃 *</cp:lastModifiedBy>
  <dcterms:modified xsi:type="dcterms:W3CDTF">2025-01-21T07:59:38Z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99F1B530DFCD44379CAB0AB3CA9419CD_12</vt:lpwstr>
  </property>
</Properties>
</file>