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566" w:rsidRDefault="008F4818">
      <w:pPr>
        <w:widowControl/>
        <w:spacing w:line="460" w:lineRule="atLeast"/>
        <w:ind w:firstLine="721"/>
        <w:jc w:val="center"/>
        <w:textAlignment w:val="top"/>
        <w:rPr>
          <w:rFonts w:ascii="新宋体" w:eastAsia="新宋体" w:hAnsi="新宋体" w:cs="新宋体"/>
          <w:sz w:val="36"/>
          <w:szCs w:val="36"/>
        </w:rPr>
      </w:pPr>
      <w:r>
        <w:rPr>
          <w:rFonts w:ascii="新宋体" w:eastAsia="新宋体" w:hAnsi="新宋体" w:cs="新宋体" w:hint="eastAsia"/>
          <w:b/>
          <w:bCs/>
          <w:color w:val="000000"/>
          <w:kern w:val="0"/>
          <w:sz w:val="36"/>
          <w:szCs w:val="36"/>
          <w:lang w:bidi="ar"/>
        </w:rPr>
        <w:t>运输服务合同</w:t>
      </w:r>
    </w:p>
    <w:p w:rsidR="00754566" w:rsidRDefault="008F4818">
      <w:pPr>
        <w:widowControl/>
        <w:spacing w:line="460" w:lineRule="atLeast"/>
        <w:ind w:firstLine="561"/>
        <w:textAlignment w:val="top"/>
        <w:rPr>
          <w:rFonts w:ascii="新宋体" w:eastAsia="新宋体" w:hAnsi="新宋体" w:cs="新宋体"/>
          <w:sz w:val="24"/>
        </w:rPr>
      </w:pPr>
      <w:r>
        <w:rPr>
          <w:rFonts w:ascii="新宋体" w:eastAsia="新宋体" w:hAnsi="新宋体" w:cs="新宋体" w:hint="eastAsia"/>
          <w:b/>
          <w:bCs/>
          <w:color w:val="000000"/>
          <w:kern w:val="0"/>
          <w:sz w:val="24"/>
          <w:lang w:bidi="ar"/>
        </w:rPr>
        <w:t>                 </w:t>
      </w:r>
      <w:r>
        <w:rPr>
          <w:rFonts w:ascii="新宋体" w:eastAsia="新宋体" w:hAnsi="新宋体" w:cs="新宋体" w:hint="eastAsia"/>
          <w:color w:val="000000"/>
          <w:kern w:val="0"/>
          <w:sz w:val="24"/>
          <w:lang w:bidi="ar"/>
        </w:rPr>
        <w:t xml:space="preserve">合同编号： </w:t>
      </w:r>
    </w:p>
    <w:p w:rsidR="00754566" w:rsidRDefault="008F4818">
      <w:pPr>
        <w:widowControl/>
        <w:spacing w:line="460" w:lineRule="atLeast"/>
        <w:ind w:firstLine="560"/>
        <w:textAlignment w:val="top"/>
        <w:rPr>
          <w:rFonts w:ascii="新宋体" w:eastAsia="新宋体" w:hAnsi="新宋体" w:cs="新宋体"/>
          <w:color w:val="000000"/>
          <w:kern w:val="0"/>
          <w:sz w:val="24"/>
          <w:lang w:bidi="ar"/>
        </w:rPr>
      </w:pPr>
      <w:r>
        <w:rPr>
          <w:rFonts w:ascii="新宋体" w:eastAsia="新宋体" w:hAnsi="新宋体" w:cs="新宋体" w:hint="eastAsia"/>
          <w:color w:val="000000"/>
          <w:kern w:val="0"/>
          <w:sz w:val="24"/>
          <w:lang w:bidi="ar"/>
        </w:rPr>
        <w:t>甲方：黑龙江</w:t>
      </w:r>
      <w:r w:rsidR="00580192">
        <w:rPr>
          <w:rFonts w:ascii="新宋体" w:eastAsia="新宋体" w:hAnsi="新宋体" w:cs="新宋体" w:hint="eastAsia"/>
          <w:color w:val="000000"/>
          <w:kern w:val="0"/>
          <w:sz w:val="24"/>
          <w:lang w:bidi="ar"/>
        </w:rPr>
        <w:t>趣旅国际旅行社</w:t>
      </w:r>
      <w:r>
        <w:rPr>
          <w:rFonts w:ascii="新宋体" w:eastAsia="新宋体" w:hAnsi="新宋体" w:cs="新宋体" w:hint="eastAsia"/>
          <w:color w:val="000000"/>
          <w:kern w:val="0"/>
          <w:sz w:val="24"/>
          <w:lang w:bidi="ar"/>
        </w:rPr>
        <w:t>有限公司</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color w:val="000000"/>
          <w:kern w:val="0"/>
          <w:sz w:val="24"/>
          <w:lang w:bidi="ar"/>
        </w:rPr>
        <w:t>乙方：</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color w:val="000000"/>
          <w:kern w:val="0"/>
          <w:sz w:val="24"/>
          <w:lang w:bidi="ar"/>
        </w:rPr>
        <w:t>根据《中华人民共和国民法典》及其他法律法规的相关规定，双方在平等自愿、诚实信用、互利互惠的基础上，经协商一致，就乙方为甲方提供货物运输</w:t>
      </w:r>
      <w:r>
        <w:rPr>
          <w:rFonts w:ascii="新宋体" w:eastAsia="新宋体" w:hAnsi="新宋体" w:cs="新宋体" w:hint="eastAsia"/>
          <w:kern w:val="0"/>
          <w:sz w:val="24"/>
          <w:lang w:bidi="ar"/>
        </w:rPr>
        <w:t>配送业务相关事宜达成如下合同，以共同信守。</w:t>
      </w:r>
    </w:p>
    <w:p w:rsidR="00754566" w:rsidRDefault="008F4818">
      <w:pPr>
        <w:widowControl/>
        <w:spacing w:line="460" w:lineRule="atLeast"/>
        <w:ind w:firstLine="561"/>
        <w:textAlignment w:val="top"/>
        <w:rPr>
          <w:rFonts w:ascii="新宋体" w:eastAsia="新宋体" w:hAnsi="新宋体" w:cs="新宋体"/>
          <w:sz w:val="24"/>
        </w:rPr>
      </w:pPr>
      <w:r>
        <w:rPr>
          <w:rFonts w:ascii="新宋体" w:eastAsia="新宋体" w:hAnsi="新宋体" w:cs="新宋体" w:hint="eastAsia"/>
          <w:b/>
          <w:bCs/>
          <w:kern w:val="0"/>
          <w:sz w:val="24"/>
          <w:lang w:bidi="ar"/>
        </w:rPr>
        <w:t>第一条 运输服务事项</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kern w:val="0"/>
          <w:sz w:val="24"/>
          <w:lang w:bidi="ar"/>
        </w:rPr>
        <w:t>1．乙方按照甲方指示将甲方货物送至指定地点的业务。双方确认若甲方指示未有变更的，则以甲方指定地点为准。</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kern w:val="0"/>
          <w:sz w:val="24"/>
          <w:lang w:bidi="ar"/>
        </w:rPr>
        <w:t>2．乙方为甲方提供优质运输服务，将甲方指定发货地的货物在约定时间内，以适当方式安全运送至甲方指定地点并交付指定收货人。</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kern w:val="0"/>
          <w:sz w:val="24"/>
          <w:lang w:bidi="ar"/>
        </w:rPr>
        <w:t>3.乙方承运的货物类型如下（请在对应的“□”内打“√”）：</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kern w:val="0"/>
          <w:sz w:val="24"/>
          <w:lang w:bidi="ar"/>
        </w:rPr>
        <w:t>☑ 生猪</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kern w:val="0"/>
          <w:sz w:val="24"/>
          <w:lang w:bidi="ar"/>
        </w:rPr>
        <w:t>乙方承诺：为甲方提供运输服务的车辆满足对应货物类型的运输要求和基本条件。甲方货物运输条件详见本合同附件《运输要求及风险赔偿》、《运价明细表》其他附件要求。</w:t>
      </w:r>
    </w:p>
    <w:p w:rsidR="00754566" w:rsidRDefault="008F4818">
      <w:pPr>
        <w:widowControl/>
        <w:spacing w:line="460" w:lineRule="atLeast"/>
        <w:ind w:firstLine="561"/>
        <w:textAlignment w:val="top"/>
        <w:rPr>
          <w:rFonts w:ascii="新宋体" w:eastAsia="新宋体" w:hAnsi="新宋体" w:cs="新宋体"/>
          <w:sz w:val="24"/>
        </w:rPr>
      </w:pPr>
      <w:r>
        <w:rPr>
          <w:rFonts w:ascii="新宋体" w:eastAsia="新宋体" w:hAnsi="新宋体" w:cs="新宋体" w:hint="eastAsia"/>
          <w:b/>
          <w:bCs/>
          <w:kern w:val="0"/>
          <w:sz w:val="24"/>
          <w:lang w:bidi="ar"/>
        </w:rPr>
        <w:t>第二条 运输范围及运输时限要求</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kern w:val="0"/>
          <w:sz w:val="24"/>
          <w:lang w:bidi="ar"/>
        </w:rPr>
        <w:t>1.区域及运输时限：以甲方通知或要求为准。运输到达时限指自乙方接到甲方需运输的货物时起至送达甲方指定地址并由收货人完成签收的时间。</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kern w:val="0"/>
          <w:sz w:val="24"/>
          <w:lang w:bidi="ar"/>
        </w:rPr>
        <w:t>2.运输范围：包含甲方因对外销售产品委托乙方承运的货物及甲方采购产品委托乙方承运的货物。</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kern w:val="0"/>
          <w:sz w:val="24"/>
          <w:lang w:bidi="ar"/>
        </w:rPr>
        <w:t>3.交货人和收货人：除非本合同特别说明，交货人和收货人作如下界定：甲方因销售产品委托乙方承运的，乙方为甲方的交货人，采购甲方产品的客户为收货人；甲方因采购产品委托乙方承运的，销售产品给甲方的客户为乙方交货人，甲方为收货人。</w:t>
      </w:r>
    </w:p>
    <w:p w:rsidR="00754566" w:rsidRDefault="008F4818">
      <w:pPr>
        <w:widowControl/>
        <w:spacing w:line="460" w:lineRule="atLeast"/>
        <w:ind w:firstLine="561"/>
        <w:textAlignment w:val="top"/>
        <w:rPr>
          <w:rFonts w:ascii="新宋体" w:eastAsia="新宋体" w:hAnsi="新宋体" w:cs="新宋体"/>
          <w:kern w:val="0"/>
          <w:sz w:val="24"/>
          <w:lang w:bidi="ar"/>
        </w:rPr>
      </w:pPr>
      <w:r>
        <w:rPr>
          <w:rFonts w:ascii="新宋体" w:eastAsia="新宋体" w:hAnsi="新宋体" w:cs="新宋体" w:hint="eastAsia"/>
          <w:b/>
          <w:bCs/>
          <w:kern w:val="0"/>
          <w:sz w:val="24"/>
          <w:lang w:bidi="ar"/>
        </w:rPr>
        <w:t>第三条 资质要求及货损责任</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kern w:val="0"/>
          <w:sz w:val="24"/>
          <w:lang w:bidi="ar"/>
        </w:rPr>
        <w:lastRenderedPageBreak/>
        <w:t>1.乙方的驾驶员必须具有国家有关部门认可的合法有效的驾驶资格；从事货物运输车辆必须具有国家有关部门认可的车辆行驶证和从事货物运输的许可证，符合车辆行驶和货运的国家强制性标准。</w:t>
      </w:r>
    </w:p>
    <w:p w:rsidR="00754566" w:rsidRDefault="008F4818">
      <w:pPr>
        <w:widowControl/>
        <w:spacing w:line="460" w:lineRule="atLeast"/>
        <w:ind w:firstLine="560"/>
        <w:textAlignment w:val="top"/>
        <w:rPr>
          <w:rFonts w:ascii="新宋体" w:eastAsia="新宋体" w:hAnsi="新宋体" w:cs="新宋体"/>
          <w:kern w:val="0"/>
          <w:sz w:val="24"/>
          <w:lang w:bidi="ar"/>
        </w:rPr>
      </w:pPr>
      <w:r>
        <w:rPr>
          <w:rFonts w:ascii="新宋体" w:eastAsia="新宋体" w:hAnsi="新宋体" w:cs="新宋体" w:hint="eastAsia"/>
          <w:kern w:val="0"/>
          <w:sz w:val="24"/>
          <w:lang w:bidi="ar"/>
        </w:rPr>
        <w:t>2.乙方应为货运车辆投保交强险、车辆损失险、第三者责任险、车上人员责任险、与货物损毁灭失相关的保险等，如货物出现损毁灭失，由乙方承担全部责任。</w:t>
      </w:r>
    </w:p>
    <w:p w:rsidR="00754566" w:rsidRDefault="008F4818">
      <w:pPr>
        <w:widowControl/>
        <w:spacing w:line="460" w:lineRule="atLeast"/>
        <w:ind w:firstLine="560"/>
        <w:textAlignment w:val="top"/>
        <w:rPr>
          <w:rFonts w:ascii="新宋体" w:eastAsia="新宋体" w:hAnsi="新宋体" w:cs="新宋体"/>
          <w:kern w:val="0"/>
          <w:sz w:val="24"/>
          <w:lang w:bidi="ar"/>
        </w:rPr>
      </w:pPr>
      <w:r>
        <w:rPr>
          <w:rFonts w:ascii="新宋体" w:eastAsia="新宋体" w:hAnsi="新宋体" w:cs="新宋体" w:hint="eastAsia"/>
          <w:kern w:val="0"/>
          <w:sz w:val="24"/>
          <w:lang w:bidi="ar"/>
        </w:rPr>
        <w:t>3.乙方车辆应当满足承运对应类型货物的运输安全、卫生、温度等条件，应向收货人提供车辆消毒证明原件或复印件等证明材料。</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kern w:val="0"/>
          <w:sz w:val="24"/>
          <w:lang w:bidi="ar"/>
        </w:rPr>
        <w:t>4.货物运输期间，货物保险由乙方负责，已包含在运输报价中。乙方应当按甲方货物的实际价值在正规保险公司投保，乙方未投保造成损失的，乙方应当承担甲方全部损失。</w:t>
      </w:r>
    </w:p>
    <w:p w:rsidR="00754566" w:rsidRDefault="008F4818">
      <w:pPr>
        <w:widowControl/>
        <w:spacing w:line="460" w:lineRule="atLeast"/>
        <w:ind w:firstLine="560"/>
        <w:textAlignment w:val="top"/>
        <w:rPr>
          <w:rFonts w:ascii="新宋体" w:eastAsia="新宋体" w:hAnsi="新宋体" w:cs="新宋体"/>
          <w:kern w:val="0"/>
          <w:sz w:val="24"/>
          <w:lang w:bidi="ar"/>
        </w:rPr>
      </w:pPr>
      <w:r>
        <w:rPr>
          <w:rFonts w:ascii="新宋体" w:eastAsia="新宋体" w:hAnsi="新宋体" w:cs="新宋体" w:hint="eastAsia"/>
          <w:kern w:val="0"/>
          <w:sz w:val="24"/>
          <w:lang w:bidi="ar"/>
        </w:rPr>
        <w:t>5.货物在运输过程（装货后到卸货完成前）中丢失、污染、损坏的，由乙方承担全部赔偿责任。</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kern w:val="0"/>
          <w:sz w:val="24"/>
          <w:lang w:bidi="ar"/>
        </w:rPr>
        <w:t>6.如货物装车重量与实际到货重量亏损情况参照附件3《肥猪时间损耗参照表》，超出亏损重量按照甲方销售价格计价，相应损失由乙方承担。</w:t>
      </w:r>
    </w:p>
    <w:p w:rsidR="00754566" w:rsidRDefault="008F4818">
      <w:pPr>
        <w:widowControl/>
        <w:spacing w:line="460" w:lineRule="atLeast"/>
        <w:ind w:firstLine="561"/>
        <w:textAlignment w:val="top"/>
        <w:rPr>
          <w:rFonts w:ascii="新宋体" w:eastAsia="新宋体" w:hAnsi="新宋体" w:cs="新宋体"/>
          <w:sz w:val="24"/>
        </w:rPr>
      </w:pPr>
      <w:r>
        <w:rPr>
          <w:rFonts w:ascii="新宋体" w:eastAsia="新宋体" w:hAnsi="新宋体" w:cs="新宋体" w:hint="eastAsia"/>
          <w:b/>
          <w:bCs/>
          <w:kern w:val="0"/>
          <w:sz w:val="24"/>
          <w:lang w:bidi="ar"/>
        </w:rPr>
        <w:t>第四条 权利义务</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kern w:val="0"/>
          <w:sz w:val="24"/>
          <w:lang w:bidi="ar"/>
        </w:rPr>
        <w:t>1.甲方权利义务</w:t>
      </w:r>
    </w:p>
    <w:p w:rsidR="00754566" w:rsidRDefault="008F4818">
      <w:pPr>
        <w:pStyle w:val="a3"/>
        <w:spacing w:before="74" w:line="274" w:lineRule="auto"/>
        <w:ind w:left="29" w:right="101" w:firstLine="480"/>
        <w:rPr>
          <w:sz w:val="24"/>
          <w:szCs w:val="24"/>
          <w:lang w:eastAsia="zh-CN"/>
        </w:rPr>
      </w:pPr>
      <w:r>
        <w:rPr>
          <w:rFonts w:hint="eastAsia"/>
          <w:spacing w:val="-1"/>
          <w:sz w:val="24"/>
          <w:szCs w:val="24"/>
          <w:lang w:eastAsia="zh-CN"/>
        </w:rPr>
        <w:t>（</w:t>
      </w:r>
      <w:r>
        <w:rPr>
          <w:spacing w:val="-1"/>
          <w:sz w:val="24"/>
          <w:szCs w:val="24"/>
          <w:lang w:eastAsia="zh-CN"/>
        </w:rPr>
        <w:t>1</w:t>
      </w:r>
      <w:r>
        <w:rPr>
          <w:rFonts w:hint="eastAsia"/>
          <w:spacing w:val="-1"/>
          <w:sz w:val="24"/>
          <w:szCs w:val="24"/>
          <w:lang w:eastAsia="zh-CN"/>
        </w:rPr>
        <w:t>）</w:t>
      </w:r>
      <w:r>
        <w:rPr>
          <w:spacing w:val="-1"/>
          <w:sz w:val="24"/>
          <w:szCs w:val="24"/>
          <w:lang w:eastAsia="zh-CN"/>
        </w:rPr>
        <w:t>甲方应将履行本协议所涉流程、标准、制度告知乙方，告知</w:t>
      </w:r>
      <w:r>
        <w:rPr>
          <w:spacing w:val="2"/>
          <w:sz w:val="24"/>
          <w:szCs w:val="24"/>
          <w:lang w:eastAsia="zh-CN"/>
        </w:rPr>
        <w:t>乙方相关生猪销售计划及其变动情况，以便乙方及时与甲方沟通、协商</w:t>
      </w:r>
      <w:r>
        <w:rPr>
          <w:sz w:val="24"/>
          <w:szCs w:val="24"/>
          <w:lang w:eastAsia="zh-CN"/>
        </w:rPr>
        <w:t>生猪运输服务相关事宜。</w:t>
      </w:r>
    </w:p>
    <w:p w:rsidR="00754566" w:rsidRDefault="008F4818">
      <w:pPr>
        <w:pStyle w:val="a3"/>
        <w:spacing w:before="64" w:line="280" w:lineRule="auto"/>
        <w:ind w:left="29" w:firstLine="480"/>
        <w:rPr>
          <w:sz w:val="24"/>
          <w:szCs w:val="24"/>
          <w:lang w:eastAsia="zh-CN"/>
        </w:rPr>
      </w:pPr>
      <w:r>
        <w:rPr>
          <w:rFonts w:hint="eastAsia"/>
          <w:spacing w:val="2"/>
          <w:sz w:val="24"/>
          <w:szCs w:val="24"/>
          <w:lang w:eastAsia="zh-CN"/>
        </w:rPr>
        <w:t>（</w:t>
      </w:r>
      <w:r>
        <w:rPr>
          <w:spacing w:val="2"/>
          <w:sz w:val="24"/>
          <w:szCs w:val="24"/>
          <w:lang w:eastAsia="zh-CN"/>
        </w:rPr>
        <w:t>2</w:t>
      </w:r>
      <w:r>
        <w:rPr>
          <w:rFonts w:hint="eastAsia"/>
          <w:spacing w:val="2"/>
          <w:sz w:val="24"/>
          <w:szCs w:val="24"/>
          <w:lang w:eastAsia="zh-CN"/>
        </w:rPr>
        <w:t>）</w:t>
      </w:r>
      <w:r>
        <w:rPr>
          <w:spacing w:val="2"/>
          <w:sz w:val="24"/>
          <w:szCs w:val="24"/>
          <w:lang w:eastAsia="zh-CN"/>
        </w:rPr>
        <w:t>甲方有权要求乙方按照甲方要求提供乙方相关资料手续作为合作备案信息，包括但不限于乙方的营业执照、道路运输经营许可证、乙方车辆及驾驶人员的运输</w:t>
      </w:r>
      <w:r>
        <w:rPr>
          <w:spacing w:val="-1"/>
          <w:sz w:val="24"/>
          <w:szCs w:val="24"/>
          <w:lang w:eastAsia="zh-CN"/>
        </w:rPr>
        <w:t>资质手续、运输合同/协议等文件资料的复印件、原</w:t>
      </w:r>
      <w:r>
        <w:rPr>
          <w:spacing w:val="-2"/>
          <w:sz w:val="24"/>
          <w:szCs w:val="24"/>
          <w:lang w:eastAsia="zh-CN"/>
        </w:rPr>
        <w:t>件扫描件</w:t>
      </w:r>
      <w:r>
        <w:rPr>
          <w:spacing w:val="-1"/>
          <w:sz w:val="24"/>
          <w:szCs w:val="24"/>
          <w:lang w:eastAsia="zh-CN"/>
        </w:rPr>
        <w:t>或电子照片等，乙方应无条件配合。</w:t>
      </w:r>
    </w:p>
    <w:p w:rsidR="00754566" w:rsidRDefault="008F4818">
      <w:pPr>
        <w:pStyle w:val="a3"/>
        <w:spacing w:before="85" w:line="259" w:lineRule="auto"/>
        <w:ind w:left="29" w:right="100" w:firstLine="480"/>
        <w:rPr>
          <w:sz w:val="24"/>
          <w:szCs w:val="24"/>
          <w:lang w:eastAsia="zh-CN"/>
        </w:rPr>
      </w:pPr>
      <w:r>
        <w:rPr>
          <w:rFonts w:hint="eastAsia"/>
          <w:spacing w:val="-1"/>
          <w:sz w:val="24"/>
          <w:szCs w:val="24"/>
          <w:lang w:eastAsia="zh-CN"/>
        </w:rPr>
        <w:t>（</w:t>
      </w:r>
      <w:r>
        <w:rPr>
          <w:spacing w:val="-1"/>
          <w:sz w:val="24"/>
          <w:szCs w:val="24"/>
          <w:lang w:eastAsia="zh-CN"/>
        </w:rPr>
        <w:t>3</w:t>
      </w:r>
      <w:r>
        <w:rPr>
          <w:rFonts w:hint="eastAsia"/>
          <w:spacing w:val="-1"/>
          <w:sz w:val="24"/>
          <w:szCs w:val="24"/>
          <w:lang w:eastAsia="zh-CN"/>
        </w:rPr>
        <w:t>）</w:t>
      </w:r>
      <w:r>
        <w:rPr>
          <w:spacing w:val="-1"/>
          <w:sz w:val="24"/>
          <w:szCs w:val="24"/>
          <w:lang w:eastAsia="zh-CN"/>
        </w:rPr>
        <w:t>甲方有权监督乙方的运费标准及结算，如有不适，甲方有权要求乙方进行调</w:t>
      </w:r>
      <w:r>
        <w:rPr>
          <w:spacing w:val="3"/>
          <w:sz w:val="24"/>
          <w:szCs w:val="24"/>
          <w:lang w:eastAsia="zh-CN"/>
        </w:rPr>
        <w:t xml:space="preserve"> </w:t>
      </w:r>
      <w:r>
        <w:rPr>
          <w:spacing w:val="-1"/>
          <w:sz w:val="24"/>
          <w:szCs w:val="24"/>
          <w:lang w:eastAsia="zh-CN"/>
        </w:rPr>
        <w:t>整。</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kern w:val="0"/>
          <w:sz w:val="24"/>
          <w:lang w:bidi="ar"/>
        </w:rPr>
        <w:t>（4）甲方提供运输所需的必要信息。</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kern w:val="0"/>
          <w:sz w:val="24"/>
          <w:lang w:bidi="ar"/>
        </w:rPr>
        <w:t>（5）运输信息如有变更，甲方应当及时通知乙方，乙方应予以办理。</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kern w:val="0"/>
          <w:sz w:val="24"/>
          <w:lang w:bidi="ar"/>
        </w:rPr>
        <w:t>（6）甲方保证委托乙方运输的货物为国家允许流通的货物。</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kern w:val="0"/>
          <w:sz w:val="24"/>
          <w:lang w:bidi="ar"/>
        </w:rPr>
        <w:t>（7）如运输的货物需办理检验手续，甲方负责将有关文件提交乙方。</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kern w:val="0"/>
          <w:sz w:val="24"/>
          <w:lang w:bidi="ar"/>
        </w:rPr>
        <w:lastRenderedPageBreak/>
        <w:t>（8）甲方有权查询货物的运输状态，有权在货物送达目的地之前通知乙方变更目的地及收货人或者取消托运。</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kern w:val="0"/>
          <w:sz w:val="24"/>
          <w:lang w:bidi="ar"/>
        </w:rPr>
        <w:t>2.乙方权利与义务</w:t>
      </w:r>
    </w:p>
    <w:p w:rsidR="00754566" w:rsidRDefault="008F4818">
      <w:pPr>
        <w:widowControl/>
        <w:spacing w:line="460" w:lineRule="atLeast"/>
        <w:ind w:firstLine="560"/>
        <w:textAlignment w:val="top"/>
        <w:rPr>
          <w:rFonts w:ascii="新宋体" w:eastAsia="新宋体" w:hAnsi="新宋体" w:cs="新宋体"/>
          <w:kern w:val="0"/>
          <w:sz w:val="24"/>
          <w:lang w:bidi="ar"/>
        </w:rPr>
      </w:pPr>
      <w:r>
        <w:rPr>
          <w:rFonts w:ascii="新宋体" w:eastAsia="新宋体" w:hAnsi="新宋体" w:cs="新宋体" w:hint="eastAsia"/>
          <w:kern w:val="0"/>
          <w:sz w:val="24"/>
          <w:lang w:bidi="ar"/>
        </w:rPr>
        <w:t>1、乙方应具备从事本协议项下客户所需生猪运输业务的资质和能力，乙方应依法取得《道路运输经营许可证》等相关法律及政策规定所要求的资质证照及手续。</w:t>
      </w:r>
    </w:p>
    <w:p w:rsidR="00754566" w:rsidRDefault="008F4818">
      <w:pPr>
        <w:widowControl/>
        <w:spacing w:line="460" w:lineRule="atLeast"/>
        <w:ind w:firstLine="560"/>
        <w:textAlignment w:val="top"/>
        <w:rPr>
          <w:rFonts w:ascii="新宋体" w:eastAsia="新宋体" w:hAnsi="新宋体" w:cs="新宋体"/>
          <w:kern w:val="0"/>
          <w:sz w:val="24"/>
          <w:lang w:bidi="ar"/>
        </w:rPr>
      </w:pPr>
      <w:r>
        <w:rPr>
          <w:rFonts w:ascii="新宋体" w:eastAsia="新宋体" w:hAnsi="新宋体" w:cs="新宋体" w:hint="eastAsia"/>
          <w:kern w:val="0"/>
          <w:sz w:val="24"/>
          <w:lang w:bidi="ar"/>
        </w:rPr>
        <w:t>2、乙方须保证向甲方备案的车辆性能良好无安全隐患，乙方所备案的车俩及驾 驶人员等手续齐全(包括但不限于行驶证、驾驶证、购置税缴纳证、交强险、年审等各种法律规定的手续)。合作期限内，乙方所备案车辆及驾驶人员等所有的安全责任均由乙方承担，与甲方无关。</w:t>
      </w:r>
    </w:p>
    <w:p w:rsidR="00754566" w:rsidRDefault="008F4818">
      <w:pPr>
        <w:widowControl/>
        <w:spacing w:line="460" w:lineRule="atLeast"/>
        <w:ind w:firstLine="560"/>
        <w:textAlignment w:val="top"/>
        <w:rPr>
          <w:rFonts w:ascii="新宋体" w:eastAsia="新宋体" w:hAnsi="新宋体" w:cs="新宋体"/>
          <w:kern w:val="0"/>
          <w:sz w:val="24"/>
          <w:lang w:bidi="ar"/>
        </w:rPr>
      </w:pPr>
      <w:r>
        <w:rPr>
          <w:rFonts w:ascii="新宋体" w:eastAsia="新宋体" w:hAnsi="新宋体" w:cs="新宋体" w:hint="eastAsia"/>
          <w:kern w:val="0"/>
          <w:sz w:val="24"/>
          <w:lang w:bidi="ar"/>
        </w:rPr>
        <w:t>3、乙方(含乙方相关人员，如乙方代理人、所雇员工、车辆驾驶人、随车人员、 其他辅助人员、为乙方提供服务的第三方及其工作人员等)应严格执行国家和行业以及协议履行地行政安全管理部门相关规定，在保障一切安全的条件下实施运输及相关业务活动：乙方(含乙方相关人员)在合作期间及运输过程中所发生的安全事故、意外事故等一切事故及损失，以及引起的行政处罚/罚款、经济赔偿责任、民事 诉讼和刑事责任或影响甲方生产经营活动、造成甲方名誉或财产受损等一切不良影响的，均由乙方承担全部责任，与甲方无关。</w:t>
      </w:r>
    </w:p>
    <w:p w:rsidR="00754566" w:rsidRDefault="008F4818">
      <w:pPr>
        <w:widowControl/>
        <w:spacing w:line="460" w:lineRule="atLeast"/>
        <w:ind w:firstLine="560"/>
        <w:textAlignment w:val="top"/>
        <w:rPr>
          <w:rFonts w:ascii="新宋体" w:eastAsia="新宋体" w:hAnsi="新宋体" w:cs="新宋体"/>
          <w:kern w:val="0"/>
          <w:sz w:val="24"/>
          <w:lang w:bidi="ar"/>
        </w:rPr>
      </w:pPr>
      <w:r>
        <w:rPr>
          <w:rFonts w:ascii="新宋体" w:eastAsia="新宋体" w:hAnsi="新宋体" w:cs="新宋体" w:hint="eastAsia"/>
          <w:kern w:val="0"/>
          <w:sz w:val="24"/>
          <w:lang w:bidi="ar"/>
        </w:rPr>
        <w:t>4、乙方(含乙方相关人员)在经营中不得违反国家相关法律法规，并理解、支持、遵守生物安全、销售管理、安全生产及其他标准、制度、规定。若乙方因执行运输及相关业务需进入供货方场所的，乙方(含乙方相关人员)保证在进入供货方场所前已充分知悉了解该场所的现场生产经营条件、工作环境、业务作业要求及各类操作规程，并充分认识到其在执行业务过程中可能存在的各种危险因素和所有安全生产方面的问题。 乙方在履行本协议过程中造成自身(含乙方相关人员)、甲方(含甲方相关人员)以及第三方人身或财产损害的，以及发生不可抗力或意外事故造成损害的，均由乙方自行承担事故责任及损害赔偿责任，且不得因 此影响本协议的履行。</w:t>
      </w:r>
    </w:p>
    <w:p w:rsidR="00754566" w:rsidRDefault="008F4818">
      <w:pPr>
        <w:widowControl/>
        <w:spacing w:line="460" w:lineRule="atLeast"/>
        <w:ind w:firstLine="560"/>
        <w:textAlignment w:val="top"/>
        <w:rPr>
          <w:rFonts w:ascii="新宋体" w:eastAsia="新宋体" w:hAnsi="新宋体" w:cs="新宋体"/>
          <w:kern w:val="0"/>
          <w:sz w:val="24"/>
          <w:lang w:bidi="ar"/>
        </w:rPr>
      </w:pPr>
      <w:r>
        <w:rPr>
          <w:rFonts w:ascii="新宋体" w:eastAsia="新宋体" w:hAnsi="新宋体" w:cs="新宋体" w:hint="eastAsia"/>
          <w:kern w:val="0"/>
          <w:sz w:val="24"/>
          <w:lang w:bidi="ar"/>
        </w:rPr>
        <w:t>5、乙方(含乙方相关人员)承诺严格遵守甲方廉洁诚信相关要求及规定，不以任何形式向甲方人员提供、出借财物和其他利益，并保证签订本协议前无违法犯罪行为。</w:t>
      </w:r>
    </w:p>
    <w:p w:rsidR="00754566" w:rsidRDefault="008F4818">
      <w:pPr>
        <w:widowControl/>
        <w:spacing w:line="460" w:lineRule="atLeast"/>
        <w:ind w:firstLine="560"/>
        <w:textAlignment w:val="top"/>
        <w:rPr>
          <w:rFonts w:ascii="新宋体" w:eastAsia="新宋体" w:hAnsi="新宋体" w:cs="新宋体"/>
          <w:kern w:val="0"/>
          <w:sz w:val="24"/>
          <w:lang w:bidi="ar"/>
        </w:rPr>
      </w:pPr>
      <w:r>
        <w:rPr>
          <w:rFonts w:ascii="新宋体" w:eastAsia="新宋体" w:hAnsi="新宋体" w:cs="新宋体" w:hint="eastAsia"/>
          <w:kern w:val="0"/>
          <w:sz w:val="24"/>
          <w:lang w:bidi="ar"/>
        </w:rPr>
        <w:lastRenderedPageBreak/>
        <w:t>6、乙方应按甲方要求向甲方提供相关合作备案信息，并保证向甲方所提供的所有机构信息、资质证照手续、车辆信息、人员信息等真实、准确、完整，不存在任何隐瞒或虚假信息或重大遗漏。否则应视为乙方违约，甲方有权追究乙方违约责任及损害赔偿责任。</w:t>
      </w:r>
    </w:p>
    <w:p w:rsidR="00754566" w:rsidRDefault="008F4818">
      <w:pPr>
        <w:widowControl/>
        <w:spacing w:line="460" w:lineRule="atLeast"/>
        <w:ind w:firstLine="560"/>
        <w:textAlignment w:val="top"/>
        <w:rPr>
          <w:rFonts w:ascii="新宋体" w:eastAsia="新宋体" w:hAnsi="新宋体" w:cs="新宋体"/>
          <w:kern w:val="0"/>
          <w:sz w:val="24"/>
          <w:lang w:bidi="ar"/>
        </w:rPr>
      </w:pPr>
      <w:r>
        <w:rPr>
          <w:rFonts w:ascii="新宋体" w:eastAsia="新宋体" w:hAnsi="新宋体" w:cs="新宋体" w:hint="eastAsia"/>
          <w:kern w:val="0"/>
          <w:sz w:val="24"/>
          <w:lang w:bidi="ar"/>
        </w:rPr>
        <w:t>7、合作过程中，乙方若需增减在甲方备案的车辆，必须提前以书面形式告知甲方并获得甲方同意。乙方应在备案车辆数量范围内保证可用于执行甲方计划的车辆充足，并及时履行相关义务。若乙方不能按时、足量提供车辆的，乙方应提前如实告知甲方，因此导致甲方及客户所受全部损失(包括直接损失和间接损失，如货物价格波动造成的损失、重新安排运输所多支出的费用及因重新安排运输造成的履行延误期间可得利润的丧失、善后事项处理所需费用等)均由乙方自行承担。</w:t>
      </w:r>
    </w:p>
    <w:p w:rsidR="00754566" w:rsidRDefault="008F4818">
      <w:pPr>
        <w:widowControl/>
        <w:spacing w:line="460" w:lineRule="atLeast"/>
        <w:ind w:firstLine="560"/>
        <w:textAlignment w:val="top"/>
        <w:rPr>
          <w:rFonts w:ascii="新宋体" w:eastAsia="新宋体" w:hAnsi="新宋体" w:cs="新宋体"/>
          <w:kern w:val="0"/>
          <w:sz w:val="24"/>
          <w:lang w:bidi="ar"/>
        </w:rPr>
      </w:pPr>
      <w:r>
        <w:rPr>
          <w:rFonts w:ascii="新宋体" w:eastAsia="新宋体" w:hAnsi="新宋体" w:cs="新宋体" w:hint="eastAsia"/>
          <w:kern w:val="0"/>
          <w:sz w:val="24"/>
          <w:lang w:bidi="ar"/>
        </w:rPr>
        <w:t>8、乙方须按照甲方的销售订单中生猪品类、头数、运距等为甲方匹配合适的车辆，并配置资质齐全的驾驶人员，接受甲方人员的指导与监督。</w:t>
      </w:r>
    </w:p>
    <w:p w:rsidR="00754566" w:rsidRDefault="008F4818">
      <w:pPr>
        <w:widowControl/>
        <w:spacing w:line="460" w:lineRule="atLeast"/>
        <w:ind w:firstLine="560"/>
        <w:textAlignment w:val="top"/>
        <w:rPr>
          <w:rFonts w:ascii="新宋体" w:eastAsia="新宋体" w:hAnsi="新宋体" w:cs="新宋体"/>
          <w:kern w:val="0"/>
          <w:sz w:val="24"/>
          <w:lang w:bidi="ar"/>
        </w:rPr>
      </w:pPr>
      <w:r>
        <w:rPr>
          <w:rFonts w:ascii="新宋体" w:eastAsia="新宋体" w:hAnsi="新宋体" w:cs="新宋体" w:hint="eastAsia"/>
          <w:kern w:val="0"/>
          <w:sz w:val="24"/>
          <w:lang w:bidi="ar"/>
        </w:rPr>
        <w:t>9、乙方出现未完成运输业务等任何对甲方或其他第三方违约或侵权行为的，均由乙方自行承担全部责任，与甲方无关。</w:t>
      </w:r>
    </w:p>
    <w:p w:rsidR="00754566" w:rsidRDefault="008F4818">
      <w:pPr>
        <w:widowControl/>
        <w:spacing w:line="460" w:lineRule="atLeast"/>
        <w:ind w:firstLine="560"/>
        <w:textAlignment w:val="top"/>
        <w:rPr>
          <w:rFonts w:ascii="新宋体" w:eastAsia="新宋体" w:hAnsi="新宋体" w:cs="新宋体"/>
          <w:kern w:val="0"/>
          <w:sz w:val="24"/>
          <w:lang w:bidi="ar"/>
        </w:rPr>
      </w:pPr>
      <w:r>
        <w:rPr>
          <w:rFonts w:ascii="新宋体" w:eastAsia="新宋体" w:hAnsi="新宋体" w:cs="新宋体" w:hint="eastAsia"/>
          <w:kern w:val="0"/>
          <w:sz w:val="24"/>
          <w:lang w:bidi="ar"/>
        </w:rPr>
        <w:t>10、乙方及乙方提供的车辆不得在任何情况下以任何理由留置或以其它方式扣留甲方的货物，否则由此带来的全部损失及风险均由乙方自行承担。</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kern w:val="0"/>
          <w:sz w:val="24"/>
          <w:lang w:bidi="ar"/>
        </w:rPr>
        <w:t>11、乙方在接受甲方委托运输的货物时，对货物的情况予以确认。如发现包装不当、捆绑不牢固、容易洒落、猪只或禽类伤病以致不便于运输的，有权利要求交货人重新包装或采取必要的安全措施。一旦装货完成，则视为交货人交付的货物完好、适合运输。</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kern w:val="0"/>
          <w:sz w:val="24"/>
          <w:lang w:bidi="ar"/>
        </w:rPr>
        <w:t>12、乙方应按照甲方要求的运输方式进行运输，未得甲方许可不得更改运输方式。乙方擅自更改运输方式，甲方有权要求乙方按照该笔订单运费的30%支付违约金。</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kern w:val="0"/>
          <w:sz w:val="24"/>
          <w:lang w:bidi="ar"/>
        </w:rPr>
        <w:t>13、乙方应保证运输货物的安全，保证运输途中货物无短缺、无污损、无人为变质、人为破环等损害。</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kern w:val="0"/>
          <w:sz w:val="24"/>
          <w:lang w:bidi="ar"/>
        </w:rPr>
        <w:t>14、乙方应保守甲方商业秘密。未经甲方许可，乙方不得将在合作过程中知晓的甲方或甲方客户信息透露给任何第三方。</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kern w:val="0"/>
          <w:sz w:val="24"/>
          <w:lang w:bidi="ar"/>
        </w:rPr>
        <w:t>15、乙方应为运输的货物进行投保，但无论乙方是否实际投保、也无论乙方以何种方式投保，更不论是何种原因导致保险事故发生的，如需要保险公司或</w:t>
      </w:r>
      <w:r>
        <w:rPr>
          <w:rFonts w:ascii="新宋体" w:eastAsia="新宋体" w:hAnsi="新宋体" w:cs="新宋体" w:hint="eastAsia"/>
          <w:kern w:val="0"/>
          <w:sz w:val="24"/>
          <w:lang w:bidi="ar"/>
        </w:rPr>
        <w:lastRenderedPageBreak/>
        <w:t>乙方赔偿甲方货物损失的，乙方均应按甲方货物的销售价格全额先行支付给甲方，或在</w:t>
      </w:r>
      <w:r>
        <w:rPr>
          <w:rFonts w:ascii="新宋体" w:eastAsia="新宋体" w:hAnsi="新宋体" w:cs="新宋体" w:hint="eastAsia"/>
          <w:b/>
          <w:bCs/>
          <w:kern w:val="0"/>
          <w:sz w:val="24"/>
          <w:lang w:bidi="ar"/>
        </w:rPr>
        <w:t>乙方履约保证金</w:t>
      </w:r>
      <w:r>
        <w:rPr>
          <w:rFonts w:ascii="新宋体" w:eastAsia="新宋体" w:hAnsi="新宋体" w:cs="新宋体" w:hint="eastAsia"/>
          <w:kern w:val="0"/>
          <w:sz w:val="24"/>
          <w:lang w:bidi="ar"/>
        </w:rPr>
        <w:t>中扣除。</w:t>
      </w:r>
    </w:p>
    <w:p w:rsidR="00754566" w:rsidRDefault="008F4818">
      <w:pPr>
        <w:widowControl/>
        <w:spacing w:line="460" w:lineRule="atLeast"/>
        <w:ind w:firstLine="561"/>
        <w:textAlignment w:val="top"/>
        <w:rPr>
          <w:rFonts w:ascii="新宋体" w:eastAsia="新宋体" w:hAnsi="新宋体" w:cs="新宋体"/>
          <w:sz w:val="24"/>
        </w:rPr>
      </w:pPr>
      <w:r>
        <w:rPr>
          <w:rFonts w:ascii="新宋体" w:eastAsia="新宋体" w:hAnsi="新宋体" w:cs="新宋体" w:hint="eastAsia"/>
          <w:b/>
          <w:bCs/>
          <w:kern w:val="0"/>
          <w:sz w:val="24"/>
          <w:lang w:bidi="ar"/>
        </w:rPr>
        <w:t>第五条 运输服务及保障</w:t>
      </w:r>
    </w:p>
    <w:p w:rsidR="00754566" w:rsidRDefault="008F4818">
      <w:pPr>
        <w:widowControl/>
        <w:spacing w:line="460" w:lineRule="atLeast"/>
        <w:ind w:firstLine="560"/>
        <w:rPr>
          <w:rFonts w:ascii="新宋体" w:eastAsia="新宋体" w:hAnsi="新宋体" w:cs="新宋体"/>
          <w:sz w:val="24"/>
        </w:rPr>
      </w:pPr>
      <w:r>
        <w:rPr>
          <w:rFonts w:ascii="新宋体" w:eastAsia="新宋体" w:hAnsi="新宋体" w:cs="新宋体" w:hint="eastAsia"/>
          <w:kern w:val="0"/>
          <w:sz w:val="24"/>
          <w:lang w:bidi="ar"/>
        </w:rPr>
        <w:t>1．乙方运输不能送达的货物，应在接受货物前立即告知甲方，转发或补发由甲方决定。如乙方接受货物时未通知，则视为乙方能够正常运输，逾期到达或造成甲方被客户投诉的，乙方向甲方承担赔偿责任（包括但不限于产品的销售价格、甲方对客户的赔偿等）。乙方取货人发现货物运输信息不清楚的，需立即向甲方相关人员提出，确认相关信息。无论何种原因（不可抗力除外）乙方的累计送货时间不能超过甲乙双方约定的送货时限。</w:t>
      </w:r>
    </w:p>
    <w:p w:rsidR="00754566" w:rsidRDefault="008F4818">
      <w:pPr>
        <w:widowControl/>
        <w:spacing w:line="460" w:lineRule="atLeast"/>
        <w:ind w:firstLine="560"/>
        <w:rPr>
          <w:rFonts w:ascii="新宋体" w:eastAsia="新宋体" w:hAnsi="新宋体" w:cs="新宋体"/>
          <w:sz w:val="24"/>
        </w:rPr>
      </w:pPr>
      <w:r>
        <w:rPr>
          <w:rFonts w:ascii="新宋体" w:eastAsia="新宋体" w:hAnsi="新宋体" w:cs="新宋体" w:hint="eastAsia"/>
          <w:kern w:val="0"/>
          <w:sz w:val="24"/>
          <w:lang w:bidi="ar"/>
        </w:rPr>
        <w:t>2．货物交接时，乙方应当与交货人清点当日交接件，交货人提供收/供货清单，乙方与交货人相关人员在收/供货清单上签字。</w:t>
      </w:r>
    </w:p>
    <w:p w:rsidR="00754566" w:rsidRDefault="008F4818">
      <w:pPr>
        <w:widowControl/>
        <w:spacing w:line="460" w:lineRule="atLeast"/>
        <w:ind w:firstLine="560"/>
        <w:rPr>
          <w:rFonts w:ascii="新宋体" w:eastAsia="新宋体" w:hAnsi="新宋体" w:cs="新宋体"/>
          <w:sz w:val="24"/>
        </w:rPr>
      </w:pPr>
      <w:r>
        <w:rPr>
          <w:rFonts w:ascii="新宋体" w:eastAsia="新宋体" w:hAnsi="新宋体" w:cs="新宋体" w:hint="eastAsia"/>
          <w:kern w:val="0"/>
          <w:sz w:val="24"/>
          <w:lang w:bidi="ar"/>
        </w:rPr>
        <w:t>3．乙方与收货人交接货物过程中，应始终保持礼貌，使用礼貌用语，认真回答收货人问题，不回避、回绝收货人问题，配合收货人对其交付货物的件数进行查收。</w:t>
      </w:r>
    </w:p>
    <w:p w:rsidR="00754566" w:rsidRDefault="008F4818">
      <w:pPr>
        <w:widowControl/>
        <w:spacing w:line="460" w:lineRule="atLeast"/>
        <w:ind w:firstLine="560"/>
        <w:rPr>
          <w:rFonts w:ascii="新宋体" w:eastAsia="新宋体" w:hAnsi="新宋体" w:cs="新宋体"/>
          <w:sz w:val="24"/>
        </w:rPr>
      </w:pPr>
      <w:r>
        <w:rPr>
          <w:rFonts w:ascii="新宋体" w:eastAsia="新宋体" w:hAnsi="新宋体" w:cs="新宋体" w:hint="eastAsia"/>
          <w:kern w:val="0"/>
          <w:sz w:val="24"/>
          <w:lang w:bidi="ar"/>
        </w:rPr>
        <w:t>4．在收货人签收前乙方应保证承运货物完好。</w:t>
      </w:r>
    </w:p>
    <w:p w:rsidR="00754566" w:rsidRDefault="008F4818">
      <w:pPr>
        <w:widowControl/>
        <w:spacing w:line="460" w:lineRule="atLeast"/>
        <w:ind w:firstLine="560"/>
        <w:rPr>
          <w:rFonts w:ascii="新宋体" w:eastAsia="新宋体" w:hAnsi="新宋体" w:cs="新宋体"/>
          <w:sz w:val="24"/>
        </w:rPr>
      </w:pPr>
      <w:r>
        <w:rPr>
          <w:rFonts w:ascii="新宋体" w:eastAsia="新宋体" w:hAnsi="新宋体" w:cs="新宋体" w:hint="eastAsia"/>
          <w:kern w:val="0"/>
          <w:sz w:val="24"/>
          <w:lang w:bidi="ar"/>
        </w:rPr>
        <w:t>5．甲乙双方确认，乙方运输货物的信息（包括但不限于产品名称、数量、规格型号、价值）以交货人提供的收/供货列明的数据为准。</w:t>
      </w:r>
    </w:p>
    <w:p w:rsidR="00754566" w:rsidRDefault="008F4818">
      <w:pPr>
        <w:widowControl/>
        <w:spacing w:line="460" w:lineRule="atLeast"/>
        <w:ind w:firstLine="560"/>
        <w:rPr>
          <w:rFonts w:ascii="新宋体" w:eastAsia="新宋体" w:hAnsi="新宋体" w:cs="新宋体"/>
          <w:sz w:val="24"/>
        </w:rPr>
      </w:pPr>
      <w:r>
        <w:rPr>
          <w:rFonts w:ascii="新宋体" w:eastAsia="新宋体" w:hAnsi="新宋体" w:cs="新宋体" w:hint="eastAsia"/>
          <w:kern w:val="0"/>
          <w:sz w:val="24"/>
          <w:lang w:bidi="ar"/>
        </w:rPr>
        <w:t>6．收货人的签收仅表明对收到完好货物数量的确认。若甲方或收货人在收货过程中发现货物损坏、丢失的，有权要求乙方按货物的销售价格赔偿。甲方应根据货物实际进行装卸货物工作，不得暴力装卸。乙方应当以适宜运输的方式装载货物，保证承运货物的安全。</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kern w:val="0"/>
          <w:sz w:val="24"/>
          <w:lang w:bidi="ar"/>
        </w:rPr>
        <w:t>7.乙方将货物送达收货人处，经收货人检验完毕、签字确认无误，并由乙方告知甲方后，方可视为成功运输，成功运输并不免除乙方因运输过程造成的货物损坏、丢失的责任。经甲方客户签字的收/供货单据是乙方与甲方结算的依据。未经甲方客户签字的收/供货单据及弄虚作假的收/供货单据不是结算的依据，就该等单据，甲方有权拒绝付款。</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kern w:val="0"/>
          <w:sz w:val="24"/>
          <w:lang w:bidi="ar"/>
        </w:rPr>
        <w:t>8.在合同履行过程中，如乙方人员及货物运输车辆发生交通事故，无论事故责任如何认定，由此造成乙方、第三者人身伤害及财产损失的，一切责任由乙方负责，由此造成的不利后果及全部损失由乙方承担。</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kern w:val="0"/>
          <w:sz w:val="24"/>
          <w:lang w:bidi="ar"/>
        </w:rPr>
        <w:lastRenderedPageBreak/>
        <w:t>9.在合同履行过程中，自货物装上乙方货运车辆并经乙方人员在收/供货单据签字之时起，至货物全部运抵合同约定的地址并经收货人验收后在收/供货单据上签字之时止，如乙方所承运的货物发生灭失、损毁、变质、死亡的，由此造成的全部损失由乙方负责和承担，货物的损毁数额按甲方销售/采购价为依据计算。</w:t>
      </w:r>
    </w:p>
    <w:p w:rsidR="00754566" w:rsidRDefault="008F4818">
      <w:pPr>
        <w:widowControl/>
        <w:spacing w:line="460" w:lineRule="atLeast"/>
        <w:ind w:firstLine="561"/>
        <w:textAlignment w:val="top"/>
        <w:rPr>
          <w:rFonts w:ascii="新宋体" w:eastAsia="新宋体" w:hAnsi="新宋体" w:cs="新宋体"/>
          <w:sz w:val="24"/>
        </w:rPr>
      </w:pPr>
      <w:r>
        <w:rPr>
          <w:rFonts w:ascii="新宋体" w:eastAsia="新宋体" w:hAnsi="新宋体" w:cs="新宋体" w:hint="eastAsia"/>
          <w:b/>
          <w:bCs/>
          <w:kern w:val="0"/>
          <w:sz w:val="24"/>
          <w:lang w:bidi="ar"/>
        </w:rPr>
        <w:t>第六条 费用结算</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kern w:val="0"/>
          <w:sz w:val="24"/>
          <w:lang w:bidi="ar"/>
        </w:rPr>
        <w:t>1．1.经双方协商一致，双方每交易完成后进行对账。对账时乙方应当将经收货人签收的</w:t>
      </w:r>
      <w:bookmarkStart w:id="0" w:name="_Hlk168398114"/>
      <w:r>
        <w:rPr>
          <w:rFonts w:ascii="新宋体" w:eastAsia="新宋体" w:hAnsi="新宋体" w:cs="新宋体" w:hint="eastAsia"/>
          <w:kern w:val="0"/>
          <w:sz w:val="24"/>
          <w:lang w:bidi="ar"/>
        </w:rPr>
        <w:t>发/收货单据</w:t>
      </w:r>
      <w:bookmarkEnd w:id="0"/>
      <w:r>
        <w:rPr>
          <w:rFonts w:ascii="新宋体" w:eastAsia="新宋体" w:hAnsi="新宋体" w:cs="新宋体" w:hint="eastAsia"/>
          <w:kern w:val="0"/>
          <w:sz w:val="24"/>
          <w:lang w:bidi="ar"/>
        </w:rPr>
        <w:t>交由甲方，甲方根据该等发/收货单据及承运原始单据与乙方进行对账。对账完成，乙方根据对账金额向甲方开具税率为9%的增值税专用发票。运费对账时，应由甲方对对账金额进行书面确认，任何个人无权代替甲方对此做出表述与承诺。</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kern w:val="0"/>
          <w:sz w:val="24"/>
          <w:lang w:bidi="ar"/>
        </w:rPr>
        <w:t>2．双方对账完成，且甲方收到乙方开具的增值税专用发票后的5个工作日内，甲方一次性将运输服务费支付至乙方以下指定账户：</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kern w:val="0"/>
          <w:sz w:val="24"/>
          <w:lang w:bidi="ar"/>
        </w:rPr>
        <w:t xml:space="preserve">开户名： </w:t>
      </w:r>
    </w:p>
    <w:p w:rsidR="00754566" w:rsidRDefault="008F4818">
      <w:pPr>
        <w:widowControl/>
        <w:spacing w:line="460" w:lineRule="atLeast"/>
        <w:ind w:firstLine="560"/>
        <w:textAlignment w:val="top"/>
        <w:rPr>
          <w:rFonts w:ascii="新宋体" w:eastAsia="新宋体" w:hAnsi="新宋体" w:cs="新宋体"/>
          <w:kern w:val="0"/>
          <w:sz w:val="24"/>
          <w:lang w:bidi="ar"/>
        </w:rPr>
      </w:pPr>
      <w:r>
        <w:rPr>
          <w:rFonts w:ascii="新宋体" w:eastAsia="新宋体" w:hAnsi="新宋体" w:cs="新宋体" w:hint="eastAsia"/>
          <w:kern w:val="0"/>
          <w:sz w:val="24"/>
          <w:lang w:bidi="ar"/>
        </w:rPr>
        <w:t>开户行：</w:t>
      </w:r>
    </w:p>
    <w:p w:rsidR="00754566" w:rsidRDefault="008F4818">
      <w:pPr>
        <w:widowControl/>
        <w:spacing w:line="460" w:lineRule="atLeast"/>
        <w:ind w:firstLine="560"/>
        <w:textAlignment w:val="top"/>
        <w:rPr>
          <w:rFonts w:ascii="新宋体" w:eastAsia="新宋体" w:hAnsi="新宋体" w:cs="新宋体"/>
          <w:kern w:val="0"/>
          <w:sz w:val="24"/>
          <w:lang w:bidi="ar"/>
        </w:rPr>
      </w:pPr>
      <w:r>
        <w:rPr>
          <w:rFonts w:ascii="新宋体" w:eastAsia="新宋体" w:hAnsi="新宋体" w:cs="新宋体" w:hint="eastAsia"/>
          <w:kern w:val="0"/>
          <w:sz w:val="24"/>
          <w:lang w:bidi="ar"/>
        </w:rPr>
        <w:t>银行账号：</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kern w:val="0"/>
          <w:sz w:val="24"/>
          <w:lang w:bidi="ar"/>
        </w:rPr>
        <w:t>乙方账户变更或有其它问题的，应当及时书面告知甲方，否则由此造成的不利后果由乙方自行承担。</w:t>
      </w:r>
    </w:p>
    <w:p w:rsidR="00754566" w:rsidRDefault="008F4818">
      <w:pPr>
        <w:widowControl/>
        <w:spacing w:line="460" w:lineRule="atLeast"/>
        <w:ind w:firstLine="561"/>
        <w:textAlignment w:val="top"/>
        <w:rPr>
          <w:rFonts w:ascii="新宋体" w:eastAsia="新宋体" w:hAnsi="新宋体" w:cs="新宋体"/>
          <w:sz w:val="24"/>
        </w:rPr>
      </w:pPr>
      <w:r>
        <w:rPr>
          <w:rFonts w:ascii="新宋体" w:eastAsia="新宋体" w:hAnsi="新宋体" w:cs="新宋体" w:hint="eastAsia"/>
          <w:b/>
          <w:bCs/>
          <w:kern w:val="0"/>
          <w:sz w:val="24"/>
          <w:lang w:bidi="ar"/>
        </w:rPr>
        <w:t>第七条 履约保证金及联系人</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kern w:val="0"/>
          <w:sz w:val="24"/>
          <w:lang w:bidi="ar"/>
        </w:rPr>
        <w:t>1.本合同签订后三日内，乙方应向甲方支付履约保证金</w:t>
      </w:r>
      <w:r>
        <w:rPr>
          <w:rFonts w:ascii="新宋体" w:eastAsia="新宋体" w:hAnsi="新宋体" w:cs="新宋体" w:hint="eastAsia"/>
          <w:b/>
          <w:bCs/>
          <w:kern w:val="0"/>
          <w:sz w:val="24"/>
          <w:lang w:bidi="ar"/>
        </w:rPr>
        <w:t>，履约保证金</w:t>
      </w:r>
      <w:r>
        <w:rPr>
          <w:rFonts w:ascii="新宋体" w:eastAsia="新宋体" w:hAnsi="新宋体" w:cs="新宋体" w:hint="eastAsia"/>
          <w:b/>
          <w:bCs/>
          <w:kern w:val="0"/>
          <w:sz w:val="24"/>
          <w:u w:val="single"/>
          <w:lang w:bidi="ar"/>
        </w:rPr>
        <w:t xml:space="preserve"> </w:t>
      </w:r>
      <w:r w:rsidR="008B29C4">
        <w:rPr>
          <w:rFonts w:ascii="新宋体" w:eastAsia="新宋体" w:hAnsi="新宋体" w:cs="新宋体"/>
          <w:b/>
          <w:bCs/>
          <w:kern w:val="0"/>
          <w:sz w:val="24"/>
          <w:u w:val="single"/>
          <w:lang w:bidi="ar"/>
        </w:rPr>
        <w:t>3</w:t>
      </w:r>
      <w:bookmarkStart w:id="1" w:name="_GoBack"/>
      <w:bookmarkEnd w:id="1"/>
      <w:r>
        <w:rPr>
          <w:rFonts w:ascii="新宋体" w:eastAsia="新宋体" w:hAnsi="新宋体" w:cs="新宋体" w:hint="eastAsia"/>
          <w:b/>
          <w:bCs/>
          <w:kern w:val="0"/>
          <w:sz w:val="24"/>
          <w:u w:val="single"/>
          <w:lang w:bidi="ar"/>
        </w:rPr>
        <w:t xml:space="preserve">0 </w:t>
      </w:r>
      <w:r>
        <w:rPr>
          <w:rFonts w:ascii="新宋体" w:eastAsia="新宋体" w:hAnsi="新宋体" w:cs="新宋体" w:hint="eastAsia"/>
          <w:b/>
          <w:bCs/>
          <w:kern w:val="0"/>
          <w:sz w:val="24"/>
          <w:lang w:bidi="ar"/>
        </w:rPr>
        <w:t>万元的标准支付</w:t>
      </w:r>
      <w:r>
        <w:rPr>
          <w:rFonts w:ascii="新宋体" w:eastAsia="新宋体" w:hAnsi="新宋体" w:cs="新宋体" w:hint="eastAsia"/>
          <w:kern w:val="0"/>
          <w:sz w:val="24"/>
          <w:lang w:bidi="ar"/>
        </w:rPr>
        <w:t>。视业务合作情况，甲方有权要求乙方追加保证金。本合同或相关附件约定的应由乙方承担的违约金、赔偿金、补偿金等款项，甲方均有权从履约保证金中直接扣除，保证金被扣除后，乙方应于五日内补足，逾期未补足的，甲方有权自未清结的运费中扣除相应金额补足保证金。</w:t>
      </w:r>
      <w:r>
        <w:rPr>
          <w:rFonts w:ascii="新宋体" w:eastAsia="新宋体" w:hAnsi="新宋体" w:cs="新宋体" w:hint="eastAsia"/>
          <w:color w:val="0000FF"/>
          <w:kern w:val="0"/>
          <w:sz w:val="24"/>
          <w:lang w:bidi="ar"/>
        </w:rPr>
        <w:t>乙方有权力申请本合同终止，双方结算完成，乙方无违约事项的，甲方自乙方提出申请终止合同10个工作日内一次性无息退还履约保证金。</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color w:val="000000"/>
          <w:kern w:val="0"/>
          <w:sz w:val="24"/>
          <w:lang w:bidi="ar"/>
        </w:rPr>
        <w:t>2.双方联系人：</w:t>
      </w:r>
    </w:p>
    <w:p w:rsidR="00754566" w:rsidRDefault="008F4818">
      <w:pPr>
        <w:widowControl/>
        <w:spacing w:line="460" w:lineRule="atLeast"/>
        <w:ind w:firstLine="560"/>
        <w:jc w:val="left"/>
        <w:rPr>
          <w:rFonts w:ascii="新宋体" w:eastAsia="新宋体" w:hAnsi="新宋体" w:cs="新宋体"/>
          <w:sz w:val="24"/>
        </w:rPr>
      </w:pPr>
      <w:r>
        <w:rPr>
          <w:rFonts w:ascii="新宋体" w:eastAsia="新宋体" w:hAnsi="新宋体" w:cs="新宋体" w:hint="eastAsia"/>
          <w:color w:val="000000"/>
          <w:kern w:val="0"/>
          <w:sz w:val="24"/>
          <w:lang w:bidi="ar"/>
        </w:rPr>
        <w:t>甲方联系人：</w:t>
      </w:r>
      <w:r>
        <w:rPr>
          <w:rFonts w:ascii="新宋体" w:eastAsia="新宋体" w:hAnsi="新宋体" w:cs="新宋体" w:hint="eastAsia"/>
          <w:color w:val="000000"/>
          <w:kern w:val="0"/>
          <w:sz w:val="24"/>
          <w:u w:val="single"/>
          <w:lang w:bidi="ar"/>
        </w:rPr>
        <w:t> 王鹤蒙 </w:t>
      </w:r>
      <w:r>
        <w:rPr>
          <w:rFonts w:ascii="新宋体" w:eastAsia="新宋体" w:hAnsi="新宋体" w:cs="新宋体" w:hint="eastAsia"/>
          <w:color w:val="000000"/>
          <w:kern w:val="0"/>
          <w:sz w:val="24"/>
          <w:lang w:bidi="ar"/>
        </w:rPr>
        <w:t>，联系电话：</w:t>
      </w:r>
      <w:r>
        <w:rPr>
          <w:rFonts w:ascii="新宋体" w:eastAsia="新宋体" w:hAnsi="新宋体" w:cs="新宋体" w:hint="eastAsia"/>
          <w:color w:val="000000"/>
          <w:kern w:val="0"/>
          <w:sz w:val="24"/>
          <w:u w:val="single"/>
          <w:lang w:bidi="ar"/>
        </w:rPr>
        <w:t> 19969933399 </w:t>
      </w:r>
    </w:p>
    <w:p w:rsidR="00754566" w:rsidRDefault="008F4818">
      <w:pPr>
        <w:widowControl/>
        <w:spacing w:line="460" w:lineRule="atLeast"/>
        <w:ind w:firstLine="560"/>
        <w:jc w:val="left"/>
        <w:rPr>
          <w:rFonts w:ascii="新宋体" w:eastAsia="新宋体" w:hAnsi="新宋体" w:cs="新宋体"/>
          <w:sz w:val="24"/>
        </w:rPr>
      </w:pPr>
      <w:r>
        <w:rPr>
          <w:rFonts w:ascii="新宋体" w:eastAsia="新宋体" w:hAnsi="新宋体" w:cs="新宋体" w:hint="eastAsia"/>
          <w:color w:val="000000"/>
          <w:kern w:val="0"/>
          <w:sz w:val="24"/>
          <w:lang w:bidi="ar"/>
        </w:rPr>
        <w:t>乙方联系人：</w:t>
      </w:r>
      <w:r>
        <w:rPr>
          <w:rFonts w:ascii="新宋体" w:eastAsia="新宋体" w:hAnsi="新宋体" w:cs="新宋体" w:hint="eastAsia"/>
          <w:color w:val="000000"/>
          <w:kern w:val="0"/>
          <w:sz w:val="24"/>
          <w:u w:val="single"/>
          <w:lang w:bidi="ar"/>
        </w:rPr>
        <w:t>        </w:t>
      </w:r>
      <w:r>
        <w:rPr>
          <w:rFonts w:ascii="新宋体" w:eastAsia="新宋体" w:hAnsi="新宋体" w:cs="新宋体" w:hint="eastAsia"/>
          <w:color w:val="000000"/>
          <w:kern w:val="0"/>
          <w:sz w:val="24"/>
          <w:lang w:bidi="ar"/>
        </w:rPr>
        <w:t>, 联系电话：</w:t>
      </w:r>
      <w:r>
        <w:rPr>
          <w:rFonts w:ascii="新宋体" w:eastAsia="新宋体" w:hAnsi="新宋体" w:cs="新宋体" w:hint="eastAsia"/>
          <w:color w:val="000000"/>
          <w:kern w:val="0"/>
          <w:sz w:val="24"/>
          <w:u w:val="single"/>
          <w:lang w:bidi="ar"/>
        </w:rPr>
        <w:t>             </w:t>
      </w:r>
    </w:p>
    <w:p w:rsidR="00754566" w:rsidRDefault="008F4818">
      <w:pPr>
        <w:widowControl/>
        <w:spacing w:line="460" w:lineRule="atLeast"/>
        <w:ind w:firstLine="560"/>
        <w:textAlignment w:val="top"/>
        <w:rPr>
          <w:rFonts w:ascii="新宋体" w:eastAsia="新宋体" w:hAnsi="新宋体" w:cs="新宋体"/>
          <w:color w:val="000000"/>
          <w:kern w:val="0"/>
          <w:sz w:val="24"/>
          <w:lang w:bidi="ar"/>
        </w:rPr>
      </w:pPr>
      <w:r>
        <w:rPr>
          <w:rFonts w:ascii="新宋体" w:eastAsia="新宋体" w:hAnsi="新宋体" w:cs="新宋体" w:hint="eastAsia"/>
          <w:color w:val="000000"/>
          <w:kern w:val="0"/>
          <w:sz w:val="24"/>
          <w:lang w:bidi="ar"/>
        </w:rPr>
        <w:lastRenderedPageBreak/>
        <w:t>任何一方联系人变化的，应当告知对方，否则应当承担由此引起的全部不利后果。</w:t>
      </w:r>
    </w:p>
    <w:p w:rsidR="00754566" w:rsidRDefault="008F4818">
      <w:pPr>
        <w:pStyle w:val="a3"/>
        <w:spacing w:before="65" w:line="271" w:lineRule="auto"/>
        <w:ind w:left="94" w:right="121" w:firstLine="490"/>
        <w:rPr>
          <w:lang w:eastAsia="zh-CN"/>
        </w:rPr>
      </w:pPr>
      <w:r>
        <w:rPr>
          <w:rFonts w:ascii="新宋体" w:eastAsia="新宋体" w:hAnsi="新宋体" w:cs="新宋体" w:hint="eastAsia"/>
          <w:color w:val="000000"/>
          <w:kern w:val="0"/>
          <w:sz w:val="24"/>
          <w:lang w:eastAsia="zh-CN" w:bidi="ar"/>
        </w:rPr>
        <w:t>3、</w:t>
      </w:r>
      <w:r>
        <w:rPr>
          <w:spacing w:val="-8"/>
          <w:lang w:eastAsia="zh-CN"/>
        </w:rPr>
        <w:t>若乙方</w:t>
      </w:r>
      <w:r>
        <w:rPr>
          <w:rFonts w:hint="eastAsia"/>
          <w:spacing w:val="-8"/>
          <w:lang w:eastAsia="zh-CN"/>
        </w:rPr>
        <w:t>或</w:t>
      </w:r>
      <w:r>
        <w:rPr>
          <w:spacing w:val="-8"/>
          <w:lang w:eastAsia="zh-CN"/>
        </w:rPr>
        <w:t>乙方提供的车辆、驾驶人员等违反本协议及</w:t>
      </w:r>
      <w:r>
        <w:rPr>
          <w:spacing w:val="-5"/>
          <w:lang w:eastAsia="zh-CN"/>
        </w:rPr>
        <w:t>相关协议约定、甲方生物安全管理规定或其他甲方管理制度或规定的，甲方均有权按相关协议约定或制度规定部分或全部扣除乙方缴纳的履约保证金。若因乙方或乙方提供的车辆、人员等原因造成甲方或甲方</w:t>
      </w:r>
      <w:r>
        <w:rPr>
          <w:spacing w:val="-8"/>
          <w:lang w:eastAsia="zh-CN"/>
        </w:rPr>
        <w:t>客户购销计划延期/取消或产生其他不利影响的，甲方均有权部分或全部扣除乙方缴</w:t>
      </w:r>
      <w:r>
        <w:rPr>
          <w:spacing w:val="-10"/>
          <w:lang w:eastAsia="zh-CN"/>
        </w:rPr>
        <w:t>纳的履约保证金且不承担任何违约责任。</w:t>
      </w:r>
    </w:p>
    <w:p w:rsidR="00754566" w:rsidRDefault="008F4818">
      <w:pPr>
        <w:pStyle w:val="a3"/>
        <w:spacing w:before="97" w:line="284" w:lineRule="auto"/>
        <w:ind w:left="29" w:right="74" w:firstLineChars="200" w:firstLine="500"/>
        <w:rPr>
          <w:sz w:val="24"/>
          <w:szCs w:val="24"/>
          <w:lang w:eastAsia="zh-CN"/>
        </w:rPr>
      </w:pPr>
      <w:r>
        <w:rPr>
          <w:rFonts w:hint="eastAsia"/>
          <w:lang w:eastAsia="zh-CN"/>
        </w:rPr>
        <w:t>4</w:t>
      </w:r>
      <w:r>
        <w:rPr>
          <w:lang w:eastAsia="zh-CN"/>
        </w:rPr>
        <w:t>、乙方自行承担运输过程中的一切风险与</w:t>
      </w:r>
      <w:r>
        <w:rPr>
          <w:spacing w:val="-1"/>
          <w:lang w:eastAsia="zh-CN"/>
        </w:rPr>
        <w:t>费用，若乙方与</w:t>
      </w:r>
      <w:r>
        <w:rPr>
          <w:rFonts w:hint="eastAsia"/>
          <w:spacing w:val="-1"/>
          <w:lang w:eastAsia="zh-CN"/>
        </w:rPr>
        <w:t>甲</w:t>
      </w:r>
      <w:r>
        <w:rPr>
          <w:spacing w:val="-1"/>
          <w:lang w:eastAsia="zh-CN"/>
        </w:rPr>
        <w:t>或</w:t>
      </w:r>
      <w:r>
        <w:rPr>
          <w:spacing w:val="10"/>
          <w:sz w:val="24"/>
          <w:szCs w:val="24"/>
          <w:lang w:eastAsia="zh-CN"/>
        </w:rPr>
        <w:t>其他第三方产生争议纠纷而导致甲方或</w:t>
      </w:r>
      <w:r>
        <w:rPr>
          <w:spacing w:val="9"/>
          <w:sz w:val="24"/>
          <w:szCs w:val="24"/>
          <w:lang w:eastAsia="zh-CN"/>
        </w:rPr>
        <w:t>其他第三方追究责任或</w:t>
      </w:r>
      <w:r>
        <w:rPr>
          <w:spacing w:val="3"/>
          <w:sz w:val="24"/>
          <w:szCs w:val="24"/>
          <w:lang w:eastAsia="zh-CN"/>
        </w:rPr>
        <w:t>造成甲方损失的，甲方有权全额扣除乙方缴纳的履约保证金并追究乙方违约及损害</w:t>
      </w:r>
      <w:r>
        <w:rPr>
          <w:spacing w:val="-2"/>
          <w:sz w:val="24"/>
          <w:szCs w:val="24"/>
          <w:lang w:eastAsia="zh-CN"/>
        </w:rPr>
        <w:t>赔偿责任。</w:t>
      </w:r>
    </w:p>
    <w:p w:rsidR="00754566" w:rsidRDefault="008F4818">
      <w:pPr>
        <w:pStyle w:val="a3"/>
        <w:spacing w:before="22" w:line="287" w:lineRule="auto"/>
        <w:ind w:left="29" w:right="160" w:firstLine="480"/>
        <w:rPr>
          <w:rFonts w:ascii="新宋体" w:eastAsia="新宋体" w:hAnsi="新宋体" w:cs="新宋体"/>
          <w:color w:val="000000"/>
          <w:kern w:val="0"/>
          <w:sz w:val="24"/>
          <w:lang w:eastAsia="zh-CN" w:bidi="ar"/>
        </w:rPr>
      </w:pPr>
      <w:r>
        <w:rPr>
          <w:sz w:val="24"/>
          <w:szCs w:val="24"/>
          <w:lang w:eastAsia="zh-CN"/>
        </w:rPr>
        <w:t>4、协议依约全面履行完毕或协议依法解除/终止前，履约保证金不予退还。若</w:t>
      </w:r>
      <w:r>
        <w:rPr>
          <w:spacing w:val="3"/>
          <w:sz w:val="24"/>
          <w:szCs w:val="24"/>
          <w:lang w:eastAsia="zh-CN"/>
        </w:rPr>
        <w:t>因乙方违约造成履约保证金数额不足</w:t>
      </w:r>
      <w:r>
        <w:rPr>
          <w:color w:val="4A688C"/>
          <w:spacing w:val="3"/>
          <w:sz w:val="24"/>
          <w:szCs w:val="24"/>
          <w:lang w:eastAsia="zh-CN"/>
        </w:rPr>
        <w:t>的</w:t>
      </w:r>
      <w:r>
        <w:rPr>
          <w:spacing w:val="3"/>
          <w:sz w:val="24"/>
          <w:szCs w:val="24"/>
          <w:lang w:eastAsia="zh-CN"/>
        </w:rPr>
        <w:t>，乙方应自接到甲方通知后2日内补足全部</w:t>
      </w:r>
      <w:r>
        <w:rPr>
          <w:sz w:val="24"/>
          <w:szCs w:val="24"/>
          <w:lang w:eastAsia="zh-CN"/>
        </w:rPr>
        <w:t>履约保证金，否则视为乙方违约，甲方有权追究乙方违约及损害赔偿责任。乙方依</w:t>
      </w:r>
      <w:r>
        <w:rPr>
          <w:spacing w:val="13"/>
          <w:sz w:val="24"/>
          <w:szCs w:val="24"/>
          <w:lang w:eastAsia="zh-CN"/>
        </w:rPr>
        <w:t xml:space="preserve"> </w:t>
      </w:r>
      <w:r>
        <w:rPr>
          <w:spacing w:val="-2"/>
          <w:sz w:val="24"/>
          <w:szCs w:val="24"/>
          <w:lang w:eastAsia="zh-CN"/>
        </w:rPr>
        <w:t>约全面履行完毕协议约定内容或协议依法解</w:t>
      </w:r>
      <w:r>
        <w:rPr>
          <w:spacing w:val="-3"/>
          <w:sz w:val="24"/>
          <w:szCs w:val="24"/>
          <w:lang w:eastAsia="zh-CN"/>
        </w:rPr>
        <w:t>除/终止后，由乙方提出书面申请并经甲</w:t>
      </w:r>
      <w:r>
        <w:rPr>
          <w:spacing w:val="-1"/>
          <w:sz w:val="24"/>
          <w:szCs w:val="24"/>
          <w:lang w:eastAsia="zh-CN"/>
        </w:rPr>
        <w:t>方审核无异议后依约无息退还未被扣除的剩余履约保证金。</w:t>
      </w:r>
    </w:p>
    <w:p w:rsidR="00754566" w:rsidRDefault="008F4818">
      <w:pPr>
        <w:widowControl/>
        <w:spacing w:line="460" w:lineRule="atLeast"/>
        <w:ind w:firstLine="561"/>
        <w:textAlignment w:val="top"/>
        <w:rPr>
          <w:rFonts w:ascii="新宋体" w:eastAsia="新宋体" w:hAnsi="新宋体" w:cs="新宋体"/>
          <w:sz w:val="24"/>
        </w:rPr>
      </w:pPr>
      <w:r>
        <w:rPr>
          <w:rFonts w:ascii="新宋体" w:eastAsia="新宋体" w:hAnsi="新宋体" w:cs="新宋体" w:hint="eastAsia"/>
          <w:b/>
          <w:bCs/>
          <w:color w:val="000000"/>
          <w:kern w:val="0"/>
          <w:sz w:val="24"/>
          <w:lang w:bidi="ar"/>
        </w:rPr>
        <w:t>第八条 合同期限</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color w:val="000000"/>
          <w:kern w:val="0"/>
          <w:sz w:val="24"/>
          <w:lang w:bidi="ar"/>
        </w:rPr>
        <w:t>1.合同有效期限为一年，即自2025年  月   日起至2025年12月31日止。</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color w:val="000000"/>
          <w:kern w:val="0"/>
          <w:sz w:val="24"/>
          <w:lang w:bidi="ar"/>
        </w:rPr>
        <w:t>2.本合同终止/解除后，乙方尚在途承运的货物，应当继续至成功运输。</w:t>
      </w:r>
    </w:p>
    <w:p w:rsidR="00754566" w:rsidRDefault="008F4818">
      <w:pPr>
        <w:widowControl/>
        <w:spacing w:line="460" w:lineRule="atLeast"/>
        <w:ind w:firstLine="561"/>
        <w:textAlignment w:val="top"/>
        <w:rPr>
          <w:rFonts w:ascii="新宋体" w:eastAsia="新宋体" w:hAnsi="新宋体" w:cs="新宋体"/>
          <w:sz w:val="24"/>
        </w:rPr>
      </w:pPr>
      <w:r>
        <w:rPr>
          <w:rFonts w:ascii="新宋体" w:eastAsia="新宋体" w:hAnsi="新宋体" w:cs="新宋体" w:hint="eastAsia"/>
          <w:b/>
          <w:bCs/>
          <w:color w:val="000000"/>
          <w:kern w:val="0"/>
          <w:sz w:val="24"/>
          <w:lang w:bidi="ar"/>
        </w:rPr>
        <w:t>第九条 违约责任</w:t>
      </w:r>
    </w:p>
    <w:p w:rsidR="00754566" w:rsidRDefault="008F4818">
      <w:pPr>
        <w:widowControl/>
        <w:spacing w:line="460" w:lineRule="atLeast"/>
        <w:ind w:firstLine="560"/>
        <w:textAlignment w:val="top"/>
        <w:rPr>
          <w:rFonts w:ascii="新宋体" w:eastAsia="新宋体" w:hAnsi="新宋体" w:cs="新宋体"/>
          <w:color w:val="000000"/>
          <w:kern w:val="0"/>
          <w:sz w:val="24"/>
          <w:lang w:bidi="ar"/>
        </w:rPr>
      </w:pPr>
      <w:r>
        <w:rPr>
          <w:rFonts w:ascii="新宋体" w:eastAsia="新宋体" w:hAnsi="新宋体" w:cs="新宋体" w:hint="eastAsia"/>
          <w:color w:val="000000"/>
          <w:kern w:val="0"/>
          <w:sz w:val="24"/>
          <w:lang w:bidi="ar"/>
        </w:rPr>
        <w:t>1、乙方未按协议约定及时、足额缴纳履约保证金的即可视为乙方违约或预期违 约，甲方有权单方解除/终止本协议(或要求继续履行),同时有权要求乙方按本协 议约定履约保证金金额支付违约金并要求乙方赔偿甲方所受全部损失。</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color w:val="000000"/>
          <w:kern w:val="0"/>
          <w:sz w:val="24"/>
          <w:lang w:bidi="ar"/>
        </w:rPr>
        <w:t>2、乙方未按双方约定的时间和地点配车、发运的，乙方每迟延一次，应向甲方支付违约金1000元，并承担甲方由此遭受的包括但不限于甲方对于商业客户等第三方的理赔、重新发货支出等全部损失。但确因不可抗力因素导致的除外。</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color w:val="000000"/>
          <w:kern w:val="0"/>
          <w:sz w:val="24"/>
          <w:lang w:bidi="ar"/>
        </w:rPr>
        <w:t>3、乙方接收货物后，出现货物灭失、丢失、缺损、被乙方业务人员侵占、外包装破损、死亡等情形时，乙方应在上述事件发生后五个工作日内按甲方的货物售价进行全额赔偿。</w:t>
      </w:r>
    </w:p>
    <w:p w:rsidR="00754566" w:rsidRDefault="008F4818">
      <w:pPr>
        <w:widowControl/>
        <w:spacing w:line="460" w:lineRule="atLeast"/>
        <w:ind w:firstLine="560"/>
        <w:textAlignment w:val="top"/>
        <w:rPr>
          <w:rFonts w:ascii="新宋体" w:eastAsia="新宋体" w:hAnsi="新宋体" w:cs="新宋体"/>
          <w:color w:val="000000"/>
          <w:kern w:val="0"/>
          <w:sz w:val="24"/>
          <w:lang w:bidi="ar"/>
        </w:rPr>
      </w:pPr>
      <w:r>
        <w:rPr>
          <w:rFonts w:ascii="新宋体" w:eastAsia="新宋体" w:hAnsi="新宋体" w:cs="新宋体" w:hint="eastAsia"/>
          <w:color w:val="000000"/>
          <w:kern w:val="0"/>
          <w:sz w:val="24"/>
          <w:lang w:bidi="ar"/>
        </w:rPr>
        <w:lastRenderedPageBreak/>
        <w:t>4、乙方如将货物错运到货地点或收货人的，应无偿运至双方约定的到货地点或收货人处，因此导致实际到货日期超出约定日期，造成甲方损失的，应向甲方承担赔偿责任。</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color w:val="000000"/>
          <w:kern w:val="0"/>
          <w:sz w:val="24"/>
          <w:lang w:bidi="ar"/>
        </w:rPr>
        <w:t>4．本合同中所涉及的赔偿金、补偿金及违约金等，甲方有权在与乙方结算运费时直接扣除。</w:t>
      </w:r>
    </w:p>
    <w:p w:rsidR="00754566" w:rsidRDefault="008F4818">
      <w:pPr>
        <w:widowControl/>
        <w:spacing w:line="460" w:lineRule="atLeast"/>
        <w:ind w:firstLine="560"/>
        <w:textAlignment w:val="top"/>
        <w:rPr>
          <w:rFonts w:ascii="新宋体" w:eastAsia="新宋体" w:hAnsi="新宋体" w:cs="新宋体"/>
          <w:color w:val="000000"/>
          <w:kern w:val="0"/>
          <w:sz w:val="24"/>
          <w:lang w:bidi="ar"/>
        </w:rPr>
      </w:pPr>
      <w:r>
        <w:rPr>
          <w:rFonts w:ascii="新宋体" w:eastAsia="新宋体" w:hAnsi="新宋体" w:cs="新宋体" w:hint="eastAsia"/>
          <w:color w:val="000000"/>
          <w:kern w:val="0"/>
          <w:sz w:val="24"/>
          <w:lang w:bidi="ar"/>
        </w:rPr>
        <w:t>5．乙方应当确保货物签收人是甲方指定的收货人，如因乙方疏于核实签收人身份，所造成的损失由乙方承担。</w:t>
      </w:r>
    </w:p>
    <w:p w:rsidR="00754566" w:rsidRDefault="008F4818">
      <w:pPr>
        <w:widowControl/>
        <w:spacing w:line="460" w:lineRule="atLeast"/>
        <w:ind w:firstLine="561"/>
        <w:textAlignment w:val="top"/>
        <w:rPr>
          <w:rFonts w:ascii="新宋体" w:eastAsia="新宋体" w:hAnsi="新宋体" w:cs="新宋体"/>
          <w:color w:val="000000"/>
          <w:kern w:val="0"/>
          <w:sz w:val="24"/>
          <w:lang w:bidi="ar"/>
        </w:rPr>
      </w:pPr>
      <w:r>
        <w:rPr>
          <w:rFonts w:ascii="新宋体" w:eastAsia="新宋体" w:hAnsi="新宋体" w:cs="新宋体" w:hint="eastAsia"/>
          <w:color w:val="000000"/>
          <w:kern w:val="0"/>
          <w:sz w:val="24"/>
          <w:lang w:bidi="ar"/>
        </w:rPr>
        <w:t>6. 因乙方违约造成甲方损失，实际损失金额超出本合同约定的违约金金额的，乙方应按照甲方实际的损失金额支付违约金。</w:t>
      </w:r>
    </w:p>
    <w:p w:rsidR="00754566" w:rsidRDefault="008F4818">
      <w:pPr>
        <w:widowControl/>
        <w:spacing w:line="460" w:lineRule="atLeast"/>
        <w:ind w:firstLine="561"/>
        <w:textAlignment w:val="top"/>
        <w:rPr>
          <w:rFonts w:ascii="新宋体" w:eastAsia="新宋体" w:hAnsi="新宋体" w:cs="新宋体"/>
          <w:sz w:val="24"/>
        </w:rPr>
      </w:pPr>
      <w:r>
        <w:rPr>
          <w:rFonts w:ascii="新宋体" w:eastAsia="新宋体" w:hAnsi="新宋体" w:cs="新宋体" w:hint="eastAsia"/>
          <w:b/>
          <w:bCs/>
          <w:color w:val="000000"/>
          <w:kern w:val="0"/>
          <w:sz w:val="24"/>
          <w:lang w:bidi="ar"/>
        </w:rPr>
        <w:t>第十条 合同终止与解除</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color w:val="000000"/>
          <w:kern w:val="0"/>
          <w:sz w:val="24"/>
          <w:lang w:bidi="ar"/>
        </w:rPr>
        <w:t>1．合同的终止与解除不影响甲乙双方对各自货物、现金等财产的所有权。乙方放弃对甲方的所有货物基于任何法定或约定事项的留置权。</w:t>
      </w:r>
    </w:p>
    <w:p w:rsidR="00754566" w:rsidRDefault="008F4818">
      <w:pPr>
        <w:widowControl/>
        <w:spacing w:line="460" w:lineRule="atLeast"/>
        <w:ind w:firstLine="560"/>
        <w:textAlignment w:val="top"/>
        <w:rPr>
          <w:rFonts w:ascii="新宋体" w:eastAsia="新宋体" w:hAnsi="新宋体" w:cs="新宋体"/>
          <w:color w:val="000000"/>
          <w:kern w:val="0"/>
          <w:sz w:val="24"/>
          <w:lang w:bidi="ar"/>
        </w:rPr>
      </w:pPr>
      <w:r>
        <w:rPr>
          <w:rFonts w:ascii="新宋体" w:eastAsia="新宋体" w:hAnsi="新宋体" w:cs="新宋体" w:hint="eastAsia"/>
          <w:color w:val="000000"/>
          <w:kern w:val="0"/>
          <w:sz w:val="24"/>
          <w:lang w:bidi="ar"/>
        </w:rPr>
        <w:t>2．本合同项下不可抗力是指：双方不能预见、不能避免并不能克服的客观情况，如洪水、地震、战争、政府禁止令等。不含交通状况或乙方违反交通法规等导致的交通事故或意外。</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sz w:val="24"/>
        </w:rPr>
        <w:t>3. 本合同履行期间，乙方违反本合同第四条第2款及第九条的约定，累计超过三次以上的，甲方有权单方面解除本合同，并要求乙方按照本合同项下全部运费的10%，向甲方支付违约金。</w:t>
      </w:r>
    </w:p>
    <w:p w:rsidR="00754566" w:rsidRDefault="008F4818">
      <w:pPr>
        <w:widowControl/>
        <w:spacing w:line="460" w:lineRule="atLeast"/>
        <w:ind w:firstLine="561"/>
        <w:textAlignment w:val="top"/>
        <w:rPr>
          <w:rFonts w:ascii="新宋体" w:eastAsia="新宋体" w:hAnsi="新宋体" w:cs="新宋体"/>
          <w:sz w:val="24"/>
        </w:rPr>
      </w:pPr>
      <w:r>
        <w:rPr>
          <w:rFonts w:ascii="新宋体" w:eastAsia="新宋体" w:hAnsi="新宋体" w:cs="新宋体" w:hint="eastAsia"/>
          <w:b/>
          <w:bCs/>
          <w:color w:val="000000"/>
          <w:kern w:val="0"/>
          <w:sz w:val="24"/>
          <w:lang w:bidi="ar"/>
        </w:rPr>
        <w:t>第十一条 争议的解决</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color w:val="000000"/>
          <w:kern w:val="0"/>
          <w:sz w:val="24"/>
          <w:lang w:bidi="ar"/>
        </w:rPr>
        <w:t>本合同执行过程中出现的分歧或争议，双方应协商解决，协商一致的，签订补充合同，补充合同与本合同具有同等的法律效力；协商不一致的，双方同意提交甲方所在地人民法院诉讼解决。</w:t>
      </w:r>
    </w:p>
    <w:p w:rsidR="00754566" w:rsidRDefault="008F4818">
      <w:pPr>
        <w:widowControl/>
        <w:spacing w:line="460" w:lineRule="atLeast"/>
        <w:ind w:firstLine="561"/>
        <w:textAlignment w:val="top"/>
        <w:rPr>
          <w:rFonts w:ascii="新宋体" w:eastAsia="新宋体" w:hAnsi="新宋体" w:cs="新宋体"/>
          <w:sz w:val="24"/>
        </w:rPr>
      </w:pPr>
      <w:r>
        <w:rPr>
          <w:rFonts w:ascii="新宋体" w:eastAsia="新宋体" w:hAnsi="新宋体" w:cs="新宋体" w:hint="eastAsia"/>
          <w:b/>
          <w:bCs/>
          <w:color w:val="000000"/>
          <w:kern w:val="0"/>
          <w:sz w:val="24"/>
          <w:lang w:bidi="ar"/>
        </w:rPr>
        <w:t>第十二条 生效</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color w:val="000000"/>
          <w:kern w:val="0"/>
          <w:sz w:val="24"/>
          <w:lang w:bidi="ar"/>
        </w:rPr>
        <w:t>1.本合同经双方盖章后生效。本合同一式肆份，甲乙双方各执贰份，具有同等法律效力。</w:t>
      </w:r>
    </w:p>
    <w:p w:rsidR="00754566" w:rsidRDefault="008F4818">
      <w:pPr>
        <w:widowControl/>
        <w:spacing w:line="460" w:lineRule="atLeast"/>
        <w:ind w:firstLine="560"/>
        <w:textAlignment w:val="top"/>
        <w:rPr>
          <w:rFonts w:ascii="新宋体" w:eastAsia="新宋体" w:hAnsi="新宋体" w:cs="新宋体"/>
          <w:color w:val="000000"/>
          <w:kern w:val="0"/>
          <w:sz w:val="24"/>
          <w:lang w:bidi="ar"/>
        </w:rPr>
      </w:pPr>
      <w:r>
        <w:rPr>
          <w:rFonts w:ascii="新宋体" w:eastAsia="新宋体" w:hAnsi="新宋体" w:cs="新宋体" w:hint="eastAsia"/>
          <w:color w:val="000000"/>
          <w:kern w:val="0"/>
          <w:sz w:val="24"/>
          <w:lang w:bidi="ar"/>
        </w:rPr>
        <w:t>2.本合同以电子数据交换、电子邮件等方式能够有形地表现所载内容，并可以随时调取查用的数据电文，视为书面形式。</w:t>
      </w:r>
    </w:p>
    <w:p w:rsidR="00754566" w:rsidRDefault="00754566">
      <w:pPr>
        <w:widowControl/>
        <w:spacing w:line="460" w:lineRule="atLeast"/>
        <w:ind w:firstLine="560"/>
        <w:textAlignment w:val="top"/>
        <w:rPr>
          <w:rFonts w:ascii="新宋体" w:eastAsia="新宋体" w:hAnsi="新宋体" w:cs="新宋体"/>
          <w:color w:val="000000"/>
          <w:kern w:val="0"/>
          <w:sz w:val="24"/>
          <w:lang w:bidi="ar"/>
        </w:rPr>
      </w:pPr>
    </w:p>
    <w:p w:rsidR="00754566" w:rsidRDefault="00754566">
      <w:pPr>
        <w:widowControl/>
        <w:spacing w:line="460" w:lineRule="atLeast"/>
        <w:ind w:firstLine="560"/>
        <w:textAlignment w:val="top"/>
        <w:rPr>
          <w:rFonts w:ascii="新宋体" w:eastAsia="新宋体" w:hAnsi="新宋体" w:cs="新宋体"/>
          <w:color w:val="000000"/>
          <w:kern w:val="0"/>
          <w:sz w:val="24"/>
          <w:lang w:bidi="ar"/>
        </w:rPr>
      </w:pP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color w:val="000000"/>
          <w:kern w:val="0"/>
          <w:sz w:val="24"/>
          <w:lang w:bidi="ar"/>
        </w:rPr>
        <w:t> </w:t>
      </w:r>
    </w:p>
    <w:p w:rsidR="00754566" w:rsidRDefault="008F4818">
      <w:pPr>
        <w:widowControl/>
        <w:spacing w:line="460" w:lineRule="atLeast"/>
        <w:ind w:firstLine="561"/>
        <w:jc w:val="center"/>
        <w:textAlignment w:val="top"/>
        <w:rPr>
          <w:rFonts w:ascii="新宋体" w:eastAsia="新宋体" w:hAnsi="新宋体" w:cs="新宋体"/>
          <w:sz w:val="24"/>
        </w:rPr>
      </w:pPr>
      <w:r>
        <w:rPr>
          <w:rFonts w:ascii="新宋体" w:eastAsia="新宋体" w:hAnsi="新宋体" w:cs="新宋体" w:hint="eastAsia"/>
          <w:b/>
          <w:bCs/>
          <w:color w:val="000000"/>
          <w:kern w:val="0"/>
          <w:sz w:val="24"/>
          <w:lang w:bidi="ar"/>
        </w:rPr>
        <w:lastRenderedPageBreak/>
        <w:t>（以下无正文，为本合同签署栏）</w:t>
      </w:r>
    </w:p>
    <w:p w:rsidR="00754566" w:rsidRDefault="008F4818">
      <w:pPr>
        <w:widowControl/>
        <w:spacing w:line="460" w:lineRule="atLeast"/>
        <w:ind w:firstLine="560"/>
        <w:textAlignment w:val="top"/>
        <w:rPr>
          <w:rFonts w:ascii="新宋体" w:eastAsia="新宋体" w:hAnsi="新宋体" w:cs="新宋体"/>
          <w:color w:val="000000"/>
          <w:kern w:val="0"/>
          <w:sz w:val="24"/>
          <w:lang w:bidi="ar"/>
        </w:rPr>
      </w:pPr>
      <w:r>
        <w:rPr>
          <w:rFonts w:ascii="新宋体" w:eastAsia="新宋体" w:hAnsi="新宋体" w:cs="新宋体" w:hint="eastAsia"/>
          <w:color w:val="000000"/>
          <w:kern w:val="0"/>
          <w:sz w:val="24"/>
          <w:lang w:bidi="ar"/>
        </w:rPr>
        <w:t> </w:t>
      </w:r>
    </w:p>
    <w:p w:rsidR="00754566" w:rsidRDefault="00754566">
      <w:pPr>
        <w:widowControl/>
        <w:spacing w:line="460" w:lineRule="atLeast"/>
        <w:ind w:firstLine="560"/>
        <w:textAlignment w:val="top"/>
        <w:rPr>
          <w:rFonts w:ascii="新宋体" w:eastAsia="新宋体" w:hAnsi="新宋体" w:cs="新宋体"/>
          <w:sz w:val="24"/>
        </w:rPr>
      </w:pPr>
    </w:p>
    <w:p w:rsidR="00754566" w:rsidRDefault="008F4818">
      <w:pPr>
        <w:widowControl/>
        <w:spacing w:line="460" w:lineRule="atLeast"/>
        <w:ind w:firstLine="561"/>
        <w:textAlignment w:val="top"/>
        <w:rPr>
          <w:rFonts w:ascii="新宋体" w:eastAsia="新宋体" w:hAnsi="新宋体" w:cs="新宋体"/>
          <w:sz w:val="24"/>
        </w:rPr>
      </w:pPr>
      <w:r>
        <w:rPr>
          <w:rFonts w:ascii="新宋体" w:eastAsia="新宋体" w:hAnsi="新宋体" w:cs="新宋体" w:hint="eastAsia"/>
          <w:b/>
          <w:bCs/>
          <w:color w:val="000000"/>
          <w:kern w:val="0"/>
          <w:sz w:val="24"/>
          <w:lang w:bidi="ar"/>
        </w:rPr>
        <w:t>甲方（盖章）：</w:t>
      </w:r>
      <w:r>
        <w:rPr>
          <w:rFonts w:ascii="新宋体" w:eastAsia="新宋体" w:hAnsi="新宋体" w:cs="新宋体" w:hint="eastAsia"/>
          <w:b/>
          <w:bCs/>
          <w:color w:val="000000"/>
          <w:kern w:val="0"/>
          <w:sz w:val="24"/>
          <w:u w:val="single"/>
          <w:lang w:bidi="ar"/>
        </w:rPr>
        <w:t>                      </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color w:val="000000"/>
          <w:kern w:val="0"/>
          <w:sz w:val="24"/>
          <w:lang w:bidi="ar"/>
        </w:rPr>
        <w:t>代表人（签字）：</w:t>
      </w:r>
    </w:p>
    <w:p w:rsidR="00754566" w:rsidRDefault="008F4818">
      <w:pPr>
        <w:widowControl/>
        <w:spacing w:line="460" w:lineRule="atLeast"/>
        <w:ind w:firstLine="560"/>
        <w:textAlignment w:val="top"/>
        <w:rPr>
          <w:rFonts w:ascii="新宋体" w:eastAsia="新宋体" w:hAnsi="新宋体" w:cs="新宋体"/>
          <w:color w:val="000000"/>
          <w:kern w:val="0"/>
          <w:sz w:val="24"/>
          <w:lang w:bidi="ar"/>
        </w:rPr>
      </w:pPr>
      <w:r>
        <w:rPr>
          <w:rFonts w:ascii="新宋体" w:eastAsia="新宋体" w:hAnsi="新宋体" w:cs="新宋体" w:hint="eastAsia"/>
          <w:color w:val="000000"/>
          <w:kern w:val="0"/>
          <w:sz w:val="24"/>
          <w:lang w:bidi="ar"/>
        </w:rPr>
        <w:t> </w:t>
      </w:r>
    </w:p>
    <w:p w:rsidR="00754566" w:rsidRDefault="00754566">
      <w:pPr>
        <w:widowControl/>
        <w:spacing w:line="460" w:lineRule="atLeast"/>
        <w:ind w:firstLine="560"/>
        <w:textAlignment w:val="top"/>
        <w:rPr>
          <w:rFonts w:ascii="新宋体" w:eastAsia="新宋体" w:hAnsi="新宋体" w:cs="新宋体"/>
          <w:sz w:val="24"/>
        </w:rPr>
      </w:pPr>
    </w:p>
    <w:p w:rsidR="00754566" w:rsidRDefault="008F4818">
      <w:pPr>
        <w:widowControl/>
        <w:spacing w:line="460" w:lineRule="atLeast"/>
        <w:ind w:firstLine="561"/>
        <w:textAlignment w:val="top"/>
        <w:rPr>
          <w:rFonts w:ascii="新宋体" w:eastAsia="新宋体" w:hAnsi="新宋体" w:cs="新宋体"/>
          <w:sz w:val="24"/>
        </w:rPr>
      </w:pPr>
      <w:r>
        <w:rPr>
          <w:rFonts w:ascii="新宋体" w:eastAsia="新宋体" w:hAnsi="新宋体" w:cs="新宋体" w:hint="eastAsia"/>
          <w:b/>
          <w:bCs/>
          <w:color w:val="000000"/>
          <w:kern w:val="0"/>
          <w:sz w:val="24"/>
          <w:lang w:bidi="ar"/>
        </w:rPr>
        <w:t>乙方（盖章）：</w:t>
      </w:r>
      <w:r>
        <w:rPr>
          <w:rFonts w:ascii="新宋体" w:eastAsia="新宋体" w:hAnsi="新宋体" w:cs="新宋体" w:hint="eastAsia"/>
          <w:b/>
          <w:bCs/>
          <w:color w:val="000000"/>
          <w:kern w:val="0"/>
          <w:sz w:val="24"/>
          <w:u w:val="single"/>
          <w:lang w:bidi="ar"/>
        </w:rPr>
        <w:t>                      </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color w:val="000000"/>
          <w:kern w:val="0"/>
          <w:sz w:val="24"/>
          <w:lang w:bidi="ar"/>
        </w:rPr>
        <w:t>代表人（签字）：</w:t>
      </w:r>
    </w:p>
    <w:p w:rsidR="00754566" w:rsidRDefault="008F4818">
      <w:pPr>
        <w:widowControl/>
        <w:spacing w:line="460" w:lineRule="atLeast"/>
        <w:ind w:firstLine="560"/>
        <w:textAlignment w:val="top"/>
        <w:rPr>
          <w:rFonts w:ascii="新宋体" w:eastAsia="新宋体" w:hAnsi="新宋体" w:cs="新宋体"/>
          <w:sz w:val="24"/>
        </w:rPr>
      </w:pPr>
      <w:r>
        <w:rPr>
          <w:rFonts w:ascii="新宋体" w:eastAsia="新宋体" w:hAnsi="新宋体" w:cs="新宋体" w:hint="eastAsia"/>
          <w:color w:val="000000"/>
          <w:kern w:val="0"/>
          <w:sz w:val="24"/>
          <w:lang w:bidi="ar"/>
        </w:rPr>
        <w:t> </w:t>
      </w:r>
    </w:p>
    <w:p w:rsidR="00754566" w:rsidRDefault="008F4818">
      <w:pPr>
        <w:widowControl/>
        <w:spacing w:line="460" w:lineRule="atLeast"/>
        <w:rPr>
          <w:rFonts w:ascii="新宋体" w:eastAsia="新宋体" w:hAnsi="新宋体" w:cs="新宋体"/>
          <w:b/>
          <w:bCs/>
          <w:color w:val="000000"/>
          <w:kern w:val="0"/>
          <w:sz w:val="24"/>
          <w:lang w:bidi="ar"/>
        </w:rPr>
      </w:pPr>
      <w:r>
        <w:rPr>
          <w:rFonts w:ascii="新宋体" w:eastAsia="新宋体" w:hAnsi="新宋体" w:cs="新宋体" w:hint="eastAsia"/>
          <w:b/>
          <w:bCs/>
          <w:color w:val="000000"/>
          <w:kern w:val="0"/>
          <w:sz w:val="24"/>
          <w:lang w:bidi="ar"/>
        </w:rPr>
        <w:t> </w:t>
      </w:r>
    </w:p>
    <w:p w:rsidR="00754566" w:rsidRDefault="00754566">
      <w:pPr>
        <w:widowControl/>
        <w:spacing w:line="460" w:lineRule="atLeast"/>
        <w:rPr>
          <w:rFonts w:ascii="新宋体" w:eastAsia="新宋体" w:hAnsi="新宋体" w:cs="新宋体"/>
          <w:b/>
          <w:bCs/>
          <w:color w:val="000000"/>
          <w:kern w:val="0"/>
          <w:sz w:val="24"/>
          <w:lang w:bidi="ar"/>
        </w:rPr>
      </w:pPr>
    </w:p>
    <w:p w:rsidR="00754566" w:rsidRDefault="00754566">
      <w:pPr>
        <w:widowControl/>
        <w:spacing w:line="460" w:lineRule="atLeast"/>
        <w:rPr>
          <w:rFonts w:ascii="新宋体" w:eastAsia="新宋体" w:hAnsi="新宋体" w:cs="新宋体"/>
          <w:b/>
          <w:bCs/>
          <w:color w:val="000000"/>
          <w:kern w:val="0"/>
          <w:sz w:val="24"/>
          <w:lang w:bidi="ar"/>
        </w:rPr>
      </w:pPr>
    </w:p>
    <w:p w:rsidR="00754566" w:rsidRDefault="00754566">
      <w:pPr>
        <w:widowControl/>
        <w:spacing w:line="460" w:lineRule="atLeast"/>
        <w:rPr>
          <w:rFonts w:ascii="新宋体" w:eastAsia="新宋体" w:hAnsi="新宋体" w:cs="新宋体"/>
          <w:b/>
          <w:bCs/>
          <w:color w:val="000000"/>
          <w:kern w:val="0"/>
          <w:sz w:val="24"/>
          <w:lang w:bidi="ar"/>
        </w:rPr>
      </w:pPr>
    </w:p>
    <w:p w:rsidR="00754566" w:rsidRDefault="00754566">
      <w:pPr>
        <w:widowControl/>
        <w:spacing w:line="460" w:lineRule="atLeast"/>
        <w:rPr>
          <w:rFonts w:ascii="新宋体" w:eastAsia="新宋体" w:hAnsi="新宋体" w:cs="新宋体"/>
          <w:b/>
          <w:bCs/>
          <w:color w:val="000000"/>
          <w:kern w:val="0"/>
          <w:sz w:val="24"/>
          <w:lang w:bidi="ar"/>
        </w:rPr>
      </w:pPr>
    </w:p>
    <w:p w:rsidR="00754566" w:rsidRDefault="00754566">
      <w:pPr>
        <w:widowControl/>
        <w:spacing w:line="460" w:lineRule="atLeast"/>
        <w:rPr>
          <w:rFonts w:ascii="新宋体" w:eastAsia="新宋体" w:hAnsi="新宋体" w:cs="新宋体"/>
          <w:b/>
          <w:bCs/>
          <w:color w:val="000000"/>
          <w:kern w:val="0"/>
          <w:sz w:val="24"/>
          <w:lang w:bidi="ar"/>
        </w:rPr>
      </w:pPr>
    </w:p>
    <w:p w:rsidR="00754566" w:rsidRDefault="00754566">
      <w:pPr>
        <w:widowControl/>
        <w:spacing w:line="460" w:lineRule="atLeast"/>
        <w:rPr>
          <w:rFonts w:ascii="新宋体" w:eastAsia="新宋体" w:hAnsi="新宋体" w:cs="新宋体"/>
          <w:b/>
          <w:bCs/>
          <w:color w:val="000000"/>
          <w:kern w:val="0"/>
          <w:sz w:val="24"/>
          <w:lang w:bidi="ar"/>
        </w:rPr>
      </w:pPr>
    </w:p>
    <w:p w:rsidR="00754566" w:rsidRDefault="00754566">
      <w:pPr>
        <w:widowControl/>
        <w:spacing w:line="460" w:lineRule="atLeast"/>
        <w:rPr>
          <w:rFonts w:ascii="新宋体" w:eastAsia="新宋体" w:hAnsi="新宋体" w:cs="新宋体"/>
          <w:b/>
          <w:bCs/>
          <w:color w:val="000000"/>
          <w:kern w:val="0"/>
          <w:sz w:val="24"/>
          <w:lang w:bidi="ar"/>
        </w:rPr>
      </w:pPr>
    </w:p>
    <w:p w:rsidR="00754566" w:rsidRDefault="00754566">
      <w:pPr>
        <w:widowControl/>
        <w:spacing w:line="460" w:lineRule="atLeast"/>
        <w:rPr>
          <w:rFonts w:ascii="新宋体" w:eastAsia="新宋体" w:hAnsi="新宋体" w:cs="新宋体"/>
          <w:b/>
          <w:bCs/>
          <w:color w:val="000000"/>
          <w:kern w:val="0"/>
          <w:sz w:val="24"/>
          <w:lang w:bidi="ar"/>
        </w:rPr>
      </w:pPr>
    </w:p>
    <w:p w:rsidR="00754566" w:rsidRDefault="00754566">
      <w:pPr>
        <w:widowControl/>
        <w:spacing w:line="460" w:lineRule="atLeast"/>
        <w:rPr>
          <w:rFonts w:ascii="新宋体" w:eastAsia="新宋体" w:hAnsi="新宋体" w:cs="新宋体"/>
          <w:b/>
          <w:bCs/>
          <w:color w:val="000000"/>
          <w:kern w:val="0"/>
          <w:sz w:val="24"/>
          <w:lang w:bidi="ar"/>
        </w:rPr>
      </w:pPr>
    </w:p>
    <w:p w:rsidR="00754566" w:rsidRDefault="00754566">
      <w:pPr>
        <w:widowControl/>
        <w:spacing w:line="460" w:lineRule="atLeast"/>
        <w:rPr>
          <w:rFonts w:ascii="新宋体" w:eastAsia="新宋体" w:hAnsi="新宋体" w:cs="新宋体"/>
          <w:b/>
          <w:bCs/>
          <w:color w:val="000000"/>
          <w:kern w:val="0"/>
          <w:sz w:val="24"/>
          <w:lang w:bidi="ar"/>
        </w:rPr>
      </w:pPr>
    </w:p>
    <w:p w:rsidR="00754566" w:rsidRDefault="00754566">
      <w:pPr>
        <w:widowControl/>
        <w:spacing w:line="460" w:lineRule="atLeast"/>
        <w:rPr>
          <w:rFonts w:ascii="新宋体" w:eastAsia="新宋体" w:hAnsi="新宋体" w:cs="新宋体"/>
          <w:b/>
          <w:bCs/>
          <w:color w:val="000000"/>
          <w:kern w:val="0"/>
          <w:sz w:val="24"/>
          <w:lang w:bidi="ar"/>
        </w:rPr>
      </w:pPr>
    </w:p>
    <w:p w:rsidR="00754566" w:rsidRDefault="00754566">
      <w:pPr>
        <w:widowControl/>
        <w:spacing w:line="460" w:lineRule="atLeast"/>
        <w:rPr>
          <w:rFonts w:ascii="新宋体" w:eastAsia="新宋体" w:hAnsi="新宋体" w:cs="新宋体"/>
          <w:b/>
          <w:bCs/>
          <w:color w:val="000000"/>
          <w:kern w:val="0"/>
          <w:sz w:val="24"/>
          <w:lang w:bidi="ar"/>
        </w:rPr>
      </w:pPr>
    </w:p>
    <w:p w:rsidR="00754566" w:rsidRDefault="00754566">
      <w:pPr>
        <w:widowControl/>
        <w:spacing w:line="460" w:lineRule="atLeast"/>
        <w:rPr>
          <w:rFonts w:ascii="新宋体" w:eastAsia="新宋体" w:hAnsi="新宋体" w:cs="新宋体"/>
          <w:b/>
          <w:bCs/>
          <w:color w:val="000000"/>
          <w:kern w:val="0"/>
          <w:sz w:val="24"/>
          <w:lang w:bidi="ar"/>
        </w:rPr>
      </w:pPr>
    </w:p>
    <w:p w:rsidR="00754566" w:rsidRDefault="00754566">
      <w:pPr>
        <w:widowControl/>
        <w:spacing w:line="460" w:lineRule="atLeast"/>
        <w:rPr>
          <w:rFonts w:ascii="新宋体" w:eastAsia="新宋体" w:hAnsi="新宋体" w:cs="新宋体"/>
          <w:b/>
          <w:bCs/>
          <w:color w:val="000000"/>
          <w:kern w:val="0"/>
          <w:sz w:val="24"/>
          <w:lang w:bidi="ar"/>
        </w:rPr>
      </w:pPr>
    </w:p>
    <w:p w:rsidR="00754566" w:rsidRDefault="00754566">
      <w:pPr>
        <w:widowControl/>
        <w:spacing w:line="460" w:lineRule="atLeast"/>
        <w:rPr>
          <w:rFonts w:ascii="新宋体" w:eastAsia="新宋体" w:hAnsi="新宋体" w:cs="新宋体"/>
          <w:b/>
          <w:bCs/>
          <w:color w:val="000000"/>
          <w:kern w:val="0"/>
          <w:sz w:val="24"/>
          <w:lang w:bidi="ar"/>
        </w:rPr>
      </w:pPr>
    </w:p>
    <w:p w:rsidR="00754566" w:rsidRDefault="00754566">
      <w:pPr>
        <w:widowControl/>
        <w:spacing w:line="460" w:lineRule="atLeast"/>
        <w:rPr>
          <w:rFonts w:ascii="新宋体" w:eastAsia="新宋体" w:hAnsi="新宋体" w:cs="新宋体"/>
          <w:b/>
          <w:bCs/>
          <w:color w:val="000000"/>
          <w:kern w:val="0"/>
          <w:sz w:val="24"/>
          <w:lang w:bidi="ar"/>
        </w:rPr>
      </w:pPr>
    </w:p>
    <w:p w:rsidR="00754566" w:rsidRDefault="00754566">
      <w:pPr>
        <w:widowControl/>
        <w:spacing w:line="460" w:lineRule="atLeast"/>
        <w:rPr>
          <w:rFonts w:ascii="新宋体" w:eastAsia="新宋体" w:hAnsi="新宋体" w:cs="新宋体"/>
          <w:b/>
          <w:bCs/>
          <w:color w:val="000000"/>
          <w:kern w:val="0"/>
          <w:sz w:val="24"/>
          <w:lang w:bidi="ar"/>
        </w:rPr>
      </w:pPr>
    </w:p>
    <w:p w:rsidR="00754566" w:rsidRDefault="00754566">
      <w:pPr>
        <w:widowControl/>
        <w:spacing w:line="460" w:lineRule="atLeast"/>
        <w:rPr>
          <w:rFonts w:ascii="新宋体" w:eastAsia="新宋体" w:hAnsi="新宋体" w:cs="新宋体"/>
          <w:b/>
          <w:bCs/>
          <w:color w:val="000000"/>
          <w:kern w:val="0"/>
          <w:sz w:val="24"/>
          <w:lang w:bidi="ar"/>
        </w:rPr>
      </w:pPr>
    </w:p>
    <w:p w:rsidR="00754566" w:rsidRDefault="00754566">
      <w:pPr>
        <w:widowControl/>
        <w:spacing w:line="460" w:lineRule="atLeast"/>
        <w:rPr>
          <w:rFonts w:ascii="新宋体" w:eastAsia="新宋体" w:hAnsi="新宋体" w:cs="新宋体"/>
          <w:b/>
          <w:bCs/>
          <w:color w:val="000000"/>
          <w:kern w:val="0"/>
          <w:sz w:val="24"/>
          <w:lang w:bidi="ar"/>
        </w:rPr>
      </w:pPr>
    </w:p>
    <w:p w:rsidR="00754566" w:rsidRDefault="008F4818">
      <w:pPr>
        <w:spacing w:line="360" w:lineRule="auto"/>
        <w:ind w:firstLineChars="200" w:firstLine="482"/>
        <w:rPr>
          <w:rFonts w:ascii="仿宋_GB2312" w:eastAsia="仿宋_GB2312" w:hAnsi="微软雅黑" w:cs="Times New Roman"/>
          <w:b/>
          <w:bCs/>
          <w:sz w:val="24"/>
        </w:rPr>
      </w:pPr>
      <w:r>
        <w:rPr>
          <w:rFonts w:ascii="仿宋_GB2312" w:eastAsia="仿宋_GB2312" w:hAnsi="微软雅黑" w:cs="Times New Roman" w:hint="eastAsia"/>
          <w:b/>
          <w:bCs/>
          <w:sz w:val="24"/>
        </w:rPr>
        <w:lastRenderedPageBreak/>
        <w:t>附件1：</w:t>
      </w:r>
    </w:p>
    <w:p w:rsidR="00754566" w:rsidRDefault="00754566">
      <w:pPr>
        <w:spacing w:line="360" w:lineRule="auto"/>
        <w:ind w:firstLineChars="200" w:firstLine="482"/>
        <w:rPr>
          <w:rFonts w:ascii="仿宋_GB2312" w:eastAsia="仿宋_GB2312" w:hAnsi="微软雅黑" w:cs="Times New Roman"/>
          <w:b/>
          <w:bCs/>
          <w:sz w:val="24"/>
        </w:rPr>
      </w:pPr>
    </w:p>
    <w:p w:rsidR="00754566" w:rsidRDefault="008F4818">
      <w:pPr>
        <w:spacing w:line="360" w:lineRule="auto"/>
        <w:ind w:firstLineChars="200" w:firstLine="880"/>
        <w:jc w:val="center"/>
        <w:rPr>
          <w:rFonts w:ascii="黑体" w:eastAsia="黑体" w:hAnsi="黑体" w:cs="黑体"/>
          <w:sz w:val="44"/>
          <w:szCs w:val="40"/>
        </w:rPr>
      </w:pPr>
      <w:r>
        <w:rPr>
          <w:rFonts w:ascii="黑体" w:eastAsia="黑体" w:hAnsi="黑体" w:cs="黑体" w:hint="eastAsia"/>
          <w:sz w:val="44"/>
          <w:szCs w:val="40"/>
        </w:rPr>
        <w:t>运输要求及风险赔偿</w:t>
      </w:r>
    </w:p>
    <w:p w:rsidR="00754566" w:rsidRDefault="00754566">
      <w:pPr>
        <w:spacing w:line="360" w:lineRule="auto"/>
        <w:ind w:firstLineChars="200" w:firstLine="482"/>
        <w:rPr>
          <w:rFonts w:ascii="仿宋_GB2312" w:eastAsia="仿宋_GB2312" w:hAnsi="微软雅黑" w:cs="Times New Roman"/>
          <w:b/>
          <w:bCs/>
          <w:sz w:val="24"/>
        </w:rPr>
      </w:pPr>
    </w:p>
    <w:p w:rsidR="00754566" w:rsidRDefault="008F4818">
      <w:pPr>
        <w:spacing w:line="360" w:lineRule="auto"/>
        <w:ind w:firstLineChars="200" w:firstLine="482"/>
        <w:rPr>
          <w:rFonts w:ascii="仿宋_GB2312" w:eastAsia="仿宋_GB2312" w:hAnsi="微软雅黑" w:cs="Times New Roman"/>
          <w:b/>
          <w:bCs/>
          <w:sz w:val="24"/>
        </w:rPr>
      </w:pPr>
      <w:r>
        <w:rPr>
          <w:rFonts w:ascii="仿宋_GB2312" w:eastAsia="仿宋_GB2312" w:hAnsi="微软雅黑" w:cs="Times New Roman" w:hint="eastAsia"/>
          <w:b/>
          <w:bCs/>
          <w:sz w:val="24"/>
        </w:rPr>
        <w:t> </w:t>
      </w:r>
      <w:r>
        <w:rPr>
          <w:rFonts w:ascii="仿宋_GB2312" w:eastAsia="仿宋_GB2312" w:hAnsi="微软雅黑" w:cs="Times New Roman" w:hint="eastAsia"/>
          <w:b/>
          <w:bCs/>
          <w:sz w:val="24"/>
        </w:rPr>
        <w:t>一、车辆、货物概况及基本要求</w:t>
      </w:r>
    </w:p>
    <w:p w:rsidR="00754566" w:rsidRDefault="008F4818">
      <w:pPr>
        <w:spacing w:line="360" w:lineRule="auto"/>
        <w:ind w:firstLineChars="200" w:firstLine="480"/>
        <w:rPr>
          <w:rFonts w:ascii="仿宋_GB2312" w:eastAsia="仿宋_GB2312" w:hAnsi="微软雅黑" w:cs="Times New Roman"/>
          <w:sz w:val="24"/>
        </w:rPr>
      </w:pPr>
      <w:r>
        <w:rPr>
          <w:rFonts w:ascii="仿宋_GB2312" w:eastAsia="仿宋_GB2312" w:hAnsi="微软雅黑" w:cs="Times New Roman" w:hint="eastAsia"/>
          <w:sz w:val="24"/>
        </w:rPr>
        <w:t>1、货物名称：鲜活猪只，规格、数量：以实际装车数量为准。</w:t>
      </w:r>
    </w:p>
    <w:p w:rsidR="00754566" w:rsidRDefault="008F4818">
      <w:pPr>
        <w:pStyle w:val="a7"/>
        <w:spacing w:after="50" w:line="400" w:lineRule="exact"/>
        <w:ind w:firstLineChars="0"/>
        <w:rPr>
          <w:rFonts w:ascii="仿宋_GB2312" w:eastAsia="仿宋_GB2312" w:hAnsi="微软雅黑" w:cs="Times New Roman"/>
          <w:sz w:val="24"/>
          <w:szCs w:val="22"/>
        </w:rPr>
      </w:pPr>
      <w:r>
        <w:rPr>
          <w:rFonts w:ascii="仿宋_GB2312" w:eastAsia="仿宋_GB2312" w:hAnsi="微软雅黑" w:cs="Times New Roman" w:hint="eastAsia"/>
          <w:sz w:val="24"/>
          <w:szCs w:val="22"/>
        </w:rPr>
        <w:t>2、运输方式：</w:t>
      </w:r>
      <w:r>
        <w:rPr>
          <w:rFonts w:ascii="仿宋_GB2312" w:eastAsia="仿宋_GB2312" w:hAnsi="微软雅黑" w:cs="Times New Roman" w:hint="eastAsia"/>
          <w:sz w:val="24"/>
          <w:szCs w:val="22"/>
          <w:u w:val="single"/>
        </w:rPr>
        <w:t>专业畜禽运输车</w:t>
      </w:r>
      <w:r>
        <w:rPr>
          <w:rFonts w:ascii="仿宋_GB2312" w:eastAsia="仿宋_GB2312" w:hAnsi="微软雅黑" w:cs="Times New Roman" w:hint="eastAsia"/>
          <w:sz w:val="24"/>
          <w:szCs w:val="22"/>
        </w:rPr>
        <w:t>。</w:t>
      </w:r>
    </w:p>
    <w:p w:rsidR="00754566" w:rsidRDefault="008F4818">
      <w:pPr>
        <w:pStyle w:val="a7"/>
        <w:spacing w:after="50" w:line="400" w:lineRule="exact"/>
        <w:ind w:firstLineChars="0"/>
        <w:rPr>
          <w:rFonts w:ascii="仿宋_GB2312" w:eastAsia="仿宋_GB2312" w:hAnsi="微软雅黑" w:cs="Times New Roman"/>
          <w:sz w:val="24"/>
          <w:szCs w:val="22"/>
        </w:rPr>
      </w:pPr>
      <w:r>
        <w:rPr>
          <w:rFonts w:ascii="仿宋_GB2312" w:eastAsia="仿宋_GB2312" w:hAnsi="微软雅黑" w:cs="Times New Roman" w:hint="eastAsia"/>
          <w:sz w:val="24"/>
          <w:szCs w:val="22"/>
        </w:rPr>
        <w:t>3、乙方到货物起运地点接货，货物由甲方委托猪场负责装车；货物运输至到达地点后，由甲方委托接货人负责卸车，乙方负责对所委托运输的货物做好清点工作。</w:t>
      </w:r>
    </w:p>
    <w:p w:rsidR="00754566" w:rsidRDefault="008F4818">
      <w:pPr>
        <w:pStyle w:val="a7"/>
        <w:spacing w:after="50" w:line="400" w:lineRule="exact"/>
        <w:ind w:firstLineChars="0"/>
        <w:rPr>
          <w:rFonts w:ascii="仿宋_GB2312" w:eastAsia="仿宋_GB2312" w:hAnsi="微软雅黑" w:cs="Times New Roman"/>
          <w:sz w:val="24"/>
          <w:szCs w:val="22"/>
        </w:rPr>
      </w:pPr>
      <w:r>
        <w:rPr>
          <w:rFonts w:ascii="仿宋_GB2312" w:eastAsia="仿宋_GB2312" w:hAnsi="微软雅黑" w:cs="Times New Roman" w:hint="eastAsia"/>
          <w:sz w:val="24"/>
          <w:szCs w:val="22"/>
        </w:rPr>
        <w:t>4、操作流程</w:t>
      </w:r>
    </w:p>
    <w:p w:rsidR="00754566" w:rsidRDefault="008F4818">
      <w:pPr>
        <w:spacing w:after="50" w:line="400" w:lineRule="exact"/>
        <w:ind w:firstLineChars="200" w:firstLine="480"/>
        <w:rPr>
          <w:rFonts w:ascii="仿宋_GB2312" w:eastAsia="仿宋_GB2312" w:hAnsi="微软雅黑" w:cs="Times New Roman"/>
          <w:color w:val="000000"/>
          <w:sz w:val="24"/>
          <w:szCs w:val="22"/>
        </w:rPr>
      </w:pPr>
      <w:r>
        <w:rPr>
          <w:rFonts w:ascii="仿宋_GB2312" w:eastAsia="仿宋_GB2312" w:hAnsi="微软雅黑" w:cs="Times New Roman" w:hint="eastAsia"/>
          <w:color w:val="000000"/>
          <w:sz w:val="24"/>
          <w:szCs w:val="22"/>
        </w:rPr>
        <w:t>甲方发出运输指令→车辆到达指定地点→洗消→货物装运→运输→验货签收→双方对账→乙方开具发票→甲方支付运费。</w:t>
      </w:r>
    </w:p>
    <w:p w:rsidR="00754566" w:rsidRDefault="008F4818">
      <w:pPr>
        <w:spacing w:after="50" w:line="400" w:lineRule="exact"/>
        <w:ind w:firstLineChars="200" w:firstLine="480"/>
        <w:rPr>
          <w:rFonts w:ascii="仿宋_GB2312" w:eastAsia="仿宋_GB2312" w:hAnsi="微软雅黑" w:cs="Times New Roman"/>
          <w:color w:val="000000"/>
          <w:sz w:val="24"/>
          <w:szCs w:val="22"/>
        </w:rPr>
      </w:pPr>
      <w:r>
        <w:rPr>
          <w:rFonts w:ascii="仿宋_GB2312" w:eastAsia="仿宋_GB2312" w:hAnsi="微软雅黑" w:cs="Times New Roman" w:hint="eastAsia"/>
          <w:color w:val="000000"/>
          <w:sz w:val="24"/>
          <w:szCs w:val="22"/>
        </w:rPr>
        <w:t>5、发货验货</w:t>
      </w:r>
    </w:p>
    <w:p w:rsidR="00754566" w:rsidRDefault="008F4818">
      <w:pPr>
        <w:spacing w:after="50" w:line="400" w:lineRule="exact"/>
        <w:rPr>
          <w:rFonts w:ascii="仿宋_GB2312" w:eastAsia="仿宋_GB2312" w:hAnsi="微软雅黑" w:cs="Times New Roman"/>
          <w:color w:val="000000"/>
          <w:sz w:val="24"/>
          <w:szCs w:val="22"/>
        </w:rPr>
      </w:pPr>
      <w:r>
        <w:rPr>
          <w:rFonts w:ascii="仿宋_GB2312" w:eastAsia="仿宋_GB2312" w:hAnsi="微软雅黑" w:cs="Times New Roman" w:hint="eastAsia"/>
          <w:sz w:val="24"/>
          <w:szCs w:val="22"/>
        </w:rPr>
        <w:t>货物由乙方负责装载，</w:t>
      </w:r>
      <w:r>
        <w:rPr>
          <w:rFonts w:ascii="仿宋_GB2312" w:eastAsia="仿宋_GB2312" w:hAnsi="微软雅黑" w:cs="Times New Roman" w:hint="eastAsia"/>
          <w:color w:val="000000"/>
          <w:sz w:val="24"/>
          <w:szCs w:val="22"/>
        </w:rPr>
        <w:t>对所委托运输的货物做好清点工作，对货物完整性负责并指导处理生猪应激；</w:t>
      </w:r>
    </w:p>
    <w:p w:rsidR="00754566" w:rsidRDefault="008F4818">
      <w:pPr>
        <w:spacing w:after="50" w:line="400" w:lineRule="exact"/>
        <w:ind w:firstLineChars="200" w:firstLine="480"/>
        <w:rPr>
          <w:rFonts w:ascii="仿宋_GB2312" w:eastAsia="仿宋_GB2312" w:hAnsi="微软雅黑" w:cs="Times New Roman"/>
          <w:color w:val="000000"/>
          <w:sz w:val="24"/>
          <w:szCs w:val="22"/>
        </w:rPr>
      </w:pPr>
      <w:r>
        <w:rPr>
          <w:rFonts w:ascii="仿宋_GB2312" w:eastAsia="仿宋_GB2312" w:hAnsi="微软雅黑" w:cs="Times New Roman" w:hint="eastAsia"/>
          <w:color w:val="000000"/>
          <w:sz w:val="24"/>
          <w:szCs w:val="22"/>
        </w:rPr>
        <w:t>6、接货验收</w:t>
      </w:r>
    </w:p>
    <w:p w:rsidR="00754566" w:rsidRDefault="008F4818">
      <w:pPr>
        <w:spacing w:line="400" w:lineRule="exact"/>
        <w:ind w:firstLineChars="200" w:firstLine="480"/>
        <w:rPr>
          <w:rFonts w:ascii="仿宋_GB2312" w:eastAsia="仿宋_GB2312" w:hAnsi="微软雅黑" w:cs="Times New Roman"/>
          <w:sz w:val="24"/>
          <w:szCs w:val="22"/>
        </w:rPr>
      </w:pPr>
      <w:r>
        <w:rPr>
          <w:rFonts w:ascii="仿宋_GB2312" w:eastAsia="仿宋_GB2312" w:hAnsi="微软雅黑" w:cs="Times New Roman" w:hint="eastAsia"/>
          <w:sz w:val="24"/>
          <w:szCs w:val="22"/>
        </w:rPr>
        <w:t>甲方指定的收货方应自车辆到达目的地后安排卸车，自车辆到达目的地洗消、采样、检测到完成卸车时间总计不超过</w:t>
      </w:r>
      <w:r>
        <w:rPr>
          <w:rFonts w:ascii="仿宋_GB2312" w:eastAsia="仿宋_GB2312" w:hAnsi="微软雅黑" w:cs="Times New Roman" w:hint="eastAsia"/>
          <w:sz w:val="24"/>
          <w:szCs w:val="22"/>
          <w:u w:val="single"/>
        </w:rPr>
        <w:t>2</w:t>
      </w:r>
      <w:r>
        <w:rPr>
          <w:rFonts w:ascii="仿宋_GB2312" w:eastAsia="仿宋_GB2312" w:hAnsi="微软雅黑" w:cs="Times New Roman" w:hint="eastAsia"/>
          <w:sz w:val="24"/>
          <w:szCs w:val="22"/>
        </w:rPr>
        <w:t>小时，超出的乙方不承担此次运输的猪只伤亡责任。如车辆到达目的后发生找不到收货人、拒收等异常情况，乙方应立刻通知甲方，乙方不得擅自卸货或将货物运至他处亦或拉回，应等待甲方进一步指令；如果超过</w:t>
      </w:r>
      <w:r>
        <w:rPr>
          <w:rFonts w:ascii="仿宋_GB2312" w:eastAsia="仿宋_GB2312" w:hAnsi="微软雅黑" w:cs="Times New Roman" w:hint="eastAsia"/>
          <w:sz w:val="24"/>
          <w:szCs w:val="22"/>
          <w:u w:val="single"/>
        </w:rPr>
        <w:t>60</w:t>
      </w:r>
      <w:r>
        <w:rPr>
          <w:rFonts w:ascii="仿宋_GB2312" w:eastAsia="仿宋_GB2312" w:hAnsi="微软雅黑" w:cs="Times New Roman" w:hint="eastAsia"/>
          <w:sz w:val="24"/>
          <w:szCs w:val="22"/>
        </w:rPr>
        <w:t>分钟未回应或无法做出决定，则乙方对于货物的伤亡等损失不承担责任。</w:t>
      </w:r>
    </w:p>
    <w:p w:rsidR="00754566" w:rsidRDefault="008F4818">
      <w:pPr>
        <w:spacing w:line="400" w:lineRule="exact"/>
        <w:ind w:firstLineChars="200" w:firstLine="480"/>
        <w:rPr>
          <w:rFonts w:ascii="仿宋_GB2312" w:eastAsia="仿宋_GB2312" w:hAnsi="微软雅黑" w:cs="Times New Roman"/>
          <w:sz w:val="24"/>
          <w:szCs w:val="22"/>
        </w:rPr>
      </w:pPr>
      <w:r>
        <w:rPr>
          <w:rFonts w:ascii="仿宋_GB2312" w:eastAsia="仿宋_GB2312" w:hAnsi="微软雅黑" w:cs="Times New Roman" w:hint="eastAsia"/>
          <w:sz w:val="24"/>
          <w:szCs w:val="22"/>
        </w:rPr>
        <w:t>7、车辆要求</w:t>
      </w:r>
    </w:p>
    <w:p w:rsidR="00754566" w:rsidRDefault="008F4818">
      <w:pPr>
        <w:spacing w:line="400" w:lineRule="exact"/>
        <w:ind w:firstLineChars="200" w:firstLine="480"/>
        <w:rPr>
          <w:rFonts w:ascii="宋体" w:eastAsia="宋体" w:hAnsi="宋体" w:cs="宋体"/>
          <w:sz w:val="24"/>
        </w:rPr>
      </w:pPr>
      <w:r>
        <w:rPr>
          <w:rFonts w:ascii="宋体" w:eastAsia="宋体" w:hAnsi="宋体" w:cs="宋体"/>
          <w:sz w:val="24"/>
        </w:rPr>
        <w:t>车辆规格及车号：乙方使用的车辆车厢长9.6米高栏畜类专用车（车厢非木质）。实行定车、定人方式完成运输任务。运输期间不得无故更换车辆和司机。如确需更换车辆，必须首先征得</w:t>
      </w:r>
      <w:r>
        <w:rPr>
          <w:rFonts w:ascii="宋体" w:hAnsi="宋体" w:cs="宋体" w:hint="eastAsia"/>
          <w:sz w:val="24"/>
        </w:rPr>
        <w:t>甲方</w:t>
      </w:r>
      <w:r>
        <w:rPr>
          <w:rFonts w:ascii="宋体" w:eastAsia="宋体" w:hAnsi="宋体" w:cs="宋体"/>
          <w:sz w:val="24"/>
        </w:rPr>
        <w:t>同意。</w:t>
      </w:r>
    </w:p>
    <w:p w:rsidR="00754566" w:rsidRDefault="008F4818">
      <w:pPr>
        <w:pStyle w:val="a7"/>
        <w:spacing w:after="50" w:line="400" w:lineRule="exact"/>
        <w:ind w:left="420" w:firstLineChars="0" w:firstLine="0"/>
        <w:rPr>
          <w:rFonts w:ascii="仿宋_GB2312" w:eastAsia="仿宋_GB2312" w:hAnsi="微软雅黑" w:cs="Times New Roman"/>
          <w:b/>
          <w:bCs/>
          <w:sz w:val="24"/>
          <w:szCs w:val="22"/>
        </w:rPr>
      </w:pPr>
      <w:r>
        <w:rPr>
          <w:rFonts w:ascii="仿宋_GB2312" w:eastAsia="仿宋_GB2312" w:hAnsi="微软雅黑" w:cs="Times New Roman" w:hint="eastAsia"/>
          <w:b/>
          <w:bCs/>
          <w:sz w:val="24"/>
          <w:szCs w:val="22"/>
        </w:rPr>
        <w:t>8、运输丢重规定</w:t>
      </w:r>
    </w:p>
    <w:tbl>
      <w:tblPr>
        <w:tblW w:w="5000" w:type="pct"/>
        <w:tblLayout w:type="fixed"/>
        <w:tblLook w:val="04A0" w:firstRow="1" w:lastRow="0" w:firstColumn="1" w:lastColumn="0" w:noHBand="0" w:noVBand="1"/>
      </w:tblPr>
      <w:tblGrid>
        <w:gridCol w:w="643"/>
        <w:gridCol w:w="1559"/>
        <w:gridCol w:w="939"/>
        <w:gridCol w:w="776"/>
        <w:gridCol w:w="857"/>
        <w:gridCol w:w="937"/>
        <w:gridCol w:w="937"/>
        <w:gridCol w:w="937"/>
        <w:gridCol w:w="937"/>
      </w:tblGrid>
      <w:tr w:rsidR="00754566">
        <w:trPr>
          <w:trHeight w:val="300"/>
        </w:trPr>
        <w:tc>
          <w:tcPr>
            <w:tcW w:w="378" w:type="pct"/>
            <w:vMerge w:val="restart"/>
            <w:tcBorders>
              <w:top w:val="single" w:sz="4" w:space="0" w:color="000000"/>
              <w:left w:val="single" w:sz="4" w:space="0" w:color="000000"/>
              <w:right w:val="single" w:sz="4" w:space="0" w:color="000000"/>
            </w:tcBorders>
            <w:noWrap/>
            <w:vAlign w:val="center"/>
          </w:tcPr>
          <w:p w:rsidR="00754566" w:rsidRDefault="008F48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肥猪调运</w:t>
            </w:r>
          </w:p>
        </w:tc>
        <w:tc>
          <w:tcPr>
            <w:tcW w:w="914" w:type="pct"/>
            <w:tcBorders>
              <w:top w:val="single" w:sz="4" w:space="0" w:color="000000"/>
              <w:left w:val="single" w:sz="4" w:space="0" w:color="000000"/>
              <w:bottom w:val="single" w:sz="4" w:space="0" w:color="000000"/>
              <w:right w:val="single" w:sz="4" w:space="0" w:color="000000"/>
            </w:tcBorders>
            <w:noWrap/>
            <w:vAlign w:val="center"/>
          </w:tcPr>
          <w:p w:rsidR="00754566" w:rsidRDefault="008F48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路程（公里）</w:t>
            </w:r>
          </w:p>
        </w:tc>
        <w:tc>
          <w:tcPr>
            <w:tcW w:w="550" w:type="pct"/>
            <w:tcBorders>
              <w:top w:val="single" w:sz="4" w:space="0" w:color="000000"/>
              <w:left w:val="single" w:sz="4" w:space="0" w:color="000000"/>
              <w:bottom w:val="single" w:sz="4" w:space="0" w:color="000000"/>
              <w:right w:val="single" w:sz="4" w:space="0" w:color="000000"/>
            </w:tcBorders>
            <w:noWrap/>
            <w:vAlign w:val="center"/>
          </w:tcPr>
          <w:p w:rsidR="00754566" w:rsidRDefault="008F48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100 以内</w:t>
            </w:r>
          </w:p>
        </w:tc>
        <w:tc>
          <w:tcPr>
            <w:tcW w:w="454" w:type="pct"/>
            <w:tcBorders>
              <w:top w:val="single" w:sz="4" w:space="0" w:color="000000"/>
              <w:left w:val="single" w:sz="4" w:space="0" w:color="000000"/>
              <w:bottom w:val="single" w:sz="4" w:space="0" w:color="000000"/>
              <w:right w:val="single" w:sz="4" w:space="0" w:color="000000"/>
            </w:tcBorders>
            <w:noWrap/>
            <w:vAlign w:val="center"/>
          </w:tcPr>
          <w:p w:rsidR="00754566" w:rsidRDefault="008F48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101-200</w:t>
            </w:r>
          </w:p>
        </w:tc>
        <w:tc>
          <w:tcPr>
            <w:tcW w:w="502" w:type="pct"/>
            <w:tcBorders>
              <w:top w:val="single" w:sz="4" w:space="0" w:color="000000"/>
              <w:left w:val="single" w:sz="4" w:space="0" w:color="000000"/>
              <w:bottom w:val="single" w:sz="4" w:space="0" w:color="000000"/>
              <w:right w:val="single" w:sz="4" w:space="0" w:color="000000"/>
            </w:tcBorders>
            <w:noWrap/>
            <w:vAlign w:val="center"/>
          </w:tcPr>
          <w:p w:rsidR="00754566" w:rsidRDefault="008F48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201-300</w:t>
            </w:r>
          </w:p>
        </w:tc>
        <w:tc>
          <w:tcPr>
            <w:tcW w:w="549" w:type="pct"/>
            <w:tcBorders>
              <w:top w:val="single" w:sz="4" w:space="0" w:color="000000"/>
              <w:left w:val="single" w:sz="4" w:space="0" w:color="000000"/>
              <w:bottom w:val="single" w:sz="4" w:space="0" w:color="000000"/>
              <w:right w:val="single" w:sz="4" w:space="0" w:color="000000"/>
            </w:tcBorders>
            <w:noWrap/>
            <w:vAlign w:val="center"/>
          </w:tcPr>
          <w:p w:rsidR="00754566" w:rsidRDefault="008F48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301-400</w:t>
            </w:r>
          </w:p>
        </w:tc>
        <w:tc>
          <w:tcPr>
            <w:tcW w:w="549" w:type="pct"/>
            <w:tcBorders>
              <w:top w:val="single" w:sz="4" w:space="0" w:color="000000"/>
              <w:left w:val="single" w:sz="4" w:space="0" w:color="000000"/>
              <w:bottom w:val="single" w:sz="4" w:space="0" w:color="000000"/>
              <w:right w:val="single" w:sz="4" w:space="0" w:color="000000"/>
            </w:tcBorders>
            <w:noWrap/>
            <w:vAlign w:val="center"/>
          </w:tcPr>
          <w:p w:rsidR="00754566" w:rsidRDefault="008F48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401-500</w:t>
            </w:r>
          </w:p>
        </w:tc>
        <w:tc>
          <w:tcPr>
            <w:tcW w:w="549" w:type="pct"/>
            <w:tcBorders>
              <w:top w:val="single" w:sz="4" w:space="0" w:color="000000"/>
              <w:left w:val="single" w:sz="4" w:space="0" w:color="000000"/>
              <w:bottom w:val="single" w:sz="4" w:space="0" w:color="000000"/>
              <w:right w:val="single" w:sz="4" w:space="0" w:color="000000"/>
            </w:tcBorders>
            <w:noWrap/>
            <w:vAlign w:val="center"/>
          </w:tcPr>
          <w:p w:rsidR="00754566" w:rsidRDefault="008F48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501-600</w:t>
            </w:r>
          </w:p>
        </w:tc>
        <w:tc>
          <w:tcPr>
            <w:tcW w:w="549" w:type="pct"/>
            <w:tcBorders>
              <w:top w:val="single" w:sz="4" w:space="0" w:color="000000"/>
              <w:left w:val="single" w:sz="4" w:space="0" w:color="000000"/>
              <w:bottom w:val="single" w:sz="4" w:space="0" w:color="000000"/>
              <w:right w:val="single" w:sz="4" w:space="0" w:color="000000"/>
            </w:tcBorders>
            <w:noWrap/>
            <w:vAlign w:val="center"/>
          </w:tcPr>
          <w:p w:rsidR="00754566" w:rsidRDefault="008F48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601-700</w:t>
            </w:r>
          </w:p>
        </w:tc>
      </w:tr>
      <w:tr w:rsidR="00754566">
        <w:trPr>
          <w:trHeight w:val="300"/>
        </w:trPr>
        <w:tc>
          <w:tcPr>
            <w:tcW w:w="378" w:type="pct"/>
            <w:vMerge/>
            <w:tcBorders>
              <w:left w:val="single" w:sz="4" w:space="0" w:color="000000"/>
              <w:right w:val="single" w:sz="4" w:space="0" w:color="000000"/>
            </w:tcBorders>
            <w:noWrap/>
            <w:vAlign w:val="center"/>
          </w:tcPr>
          <w:p w:rsidR="00754566" w:rsidRDefault="00754566">
            <w:pPr>
              <w:jc w:val="center"/>
              <w:rPr>
                <w:rFonts w:ascii="宋体" w:eastAsia="宋体" w:hAnsi="宋体" w:cs="宋体"/>
                <w:color w:val="000000"/>
                <w:sz w:val="22"/>
                <w:szCs w:val="22"/>
              </w:rPr>
            </w:pPr>
          </w:p>
        </w:tc>
        <w:tc>
          <w:tcPr>
            <w:tcW w:w="914" w:type="pct"/>
            <w:tcBorders>
              <w:top w:val="single" w:sz="4" w:space="0" w:color="000000"/>
              <w:left w:val="single" w:sz="4" w:space="0" w:color="000000"/>
              <w:bottom w:val="single" w:sz="4" w:space="0" w:color="000000"/>
              <w:right w:val="single" w:sz="4" w:space="0" w:color="000000"/>
            </w:tcBorders>
            <w:noWrap/>
            <w:vAlign w:val="center"/>
          </w:tcPr>
          <w:p w:rsidR="00754566" w:rsidRDefault="008F48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减重标准（斤）</w:t>
            </w:r>
          </w:p>
        </w:tc>
        <w:tc>
          <w:tcPr>
            <w:tcW w:w="550" w:type="pct"/>
            <w:tcBorders>
              <w:top w:val="single" w:sz="4" w:space="0" w:color="000000"/>
              <w:left w:val="single" w:sz="4" w:space="0" w:color="000000"/>
              <w:bottom w:val="single" w:sz="4" w:space="0" w:color="000000"/>
              <w:right w:val="single" w:sz="4" w:space="0" w:color="000000"/>
            </w:tcBorders>
            <w:noWrap/>
            <w:vAlign w:val="center"/>
          </w:tcPr>
          <w:p w:rsidR="00754566" w:rsidRDefault="008F48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2.0 </w:t>
            </w:r>
          </w:p>
        </w:tc>
        <w:tc>
          <w:tcPr>
            <w:tcW w:w="454" w:type="pct"/>
            <w:tcBorders>
              <w:top w:val="single" w:sz="4" w:space="0" w:color="000000"/>
              <w:left w:val="single" w:sz="4" w:space="0" w:color="000000"/>
              <w:bottom w:val="single" w:sz="4" w:space="0" w:color="000000"/>
              <w:right w:val="single" w:sz="4" w:space="0" w:color="000000"/>
            </w:tcBorders>
            <w:noWrap/>
            <w:vAlign w:val="center"/>
          </w:tcPr>
          <w:p w:rsidR="00754566" w:rsidRDefault="008F48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2.7 </w:t>
            </w:r>
          </w:p>
        </w:tc>
        <w:tc>
          <w:tcPr>
            <w:tcW w:w="502" w:type="pct"/>
            <w:tcBorders>
              <w:top w:val="single" w:sz="4" w:space="0" w:color="000000"/>
              <w:left w:val="single" w:sz="4" w:space="0" w:color="000000"/>
              <w:bottom w:val="single" w:sz="4" w:space="0" w:color="000000"/>
              <w:right w:val="single" w:sz="4" w:space="0" w:color="000000"/>
            </w:tcBorders>
            <w:noWrap/>
            <w:vAlign w:val="center"/>
          </w:tcPr>
          <w:p w:rsidR="00754566" w:rsidRDefault="008F48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3.1 </w:t>
            </w:r>
          </w:p>
        </w:tc>
        <w:tc>
          <w:tcPr>
            <w:tcW w:w="549" w:type="pct"/>
            <w:tcBorders>
              <w:top w:val="single" w:sz="4" w:space="0" w:color="000000"/>
              <w:left w:val="single" w:sz="4" w:space="0" w:color="000000"/>
              <w:bottom w:val="single" w:sz="4" w:space="0" w:color="000000"/>
              <w:right w:val="single" w:sz="4" w:space="0" w:color="000000"/>
            </w:tcBorders>
            <w:noWrap/>
            <w:vAlign w:val="center"/>
          </w:tcPr>
          <w:p w:rsidR="00754566" w:rsidRDefault="008F48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3.5 </w:t>
            </w:r>
          </w:p>
        </w:tc>
        <w:tc>
          <w:tcPr>
            <w:tcW w:w="549" w:type="pct"/>
            <w:tcBorders>
              <w:top w:val="single" w:sz="4" w:space="0" w:color="000000"/>
              <w:left w:val="single" w:sz="4" w:space="0" w:color="000000"/>
              <w:bottom w:val="single" w:sz="4" w:space="0" w:color="000000"/>
              <w:right w:val="single" w:sz="4" w:space="0" w:color="000000"/>
            </w:tcBorders>
            <w:noWrap/>
            <w:vAlign w:val="center"/>
          </w:tcPr>
          <w:p w:rsidR="00754566" w:rsidRDefault="008F48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3.9 </w:t>
            </w:r>
          </w:p>
        </w:tc>
        <w:tc>
          <w:tcPr>
            <w:tcW w:w="549" w:type="pct"/>
            <w:tcBorders>
              <w:top w:val="single" w:sz="4" w:space="0" w:color="000000"/>
              <w:left w:val="single" w:sz="4" w:space="0" w:color="000000"/>
              <w:bottom w:val="single" w:sz="4" w:space="0" w:color="000000"/>
              <w:right w:val="single" w:sz="4" w:space="0" w:color="000000"/>
            </w:tcBorders>
            <w:noWrap/>
            <w:vAlign w:val="center"/>
          </w:tcPr>
          <w:p w:rsidR="00754566" w:rsidRDefault="008F48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4.3 </w:t>
            </w:r>
          </w:p>
        </w:tc>
        <w:tc>
          <w:tcPr>
            <w:tcW w:w="549" w:type="pct"/>
            <w:tcBorders>
              <w:top w:val="single" w:sz="4" w:space="0" w:color="000000"/>
              <w:left w:val="single" w:sz="4" w:space="0" w:color="000000"/>
              <w:bottom w:val="single" w:sz="4" w:space="0" w:color="000000"/>
              <w:right w:val="single" w:sz="4" w:space="0" w:color="000000"/>
            </w:tcBorders>
            <w:noWrap/>
            <w:vAlign w:val="center"/>
          </w:tcPr>
          <w:p w:rsidR="00754566" w:rsidRDefault="008F48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4.7 </w:t>
            </w:r>
          </w:p>
        </w:tc>
      </w:tr>
      <w:tr w:rsidR="00754566">
        <w:trPr>
          <w:trHeight w:val="300"/>
        </w:trPr>
        <w:tc>
          <w:tcPr>
            <w:tcW w:w="378" w:type="pct"/>
            <w:vMerge/>
            <w:tcBorders>
              <w:left w:val="single" w:sz="4" w:space="0" w:color="000000"/>
              <w:right w:val="single" w:sz="4" w:space="0" w:color="000000"/>
            </w:tcBorders>
            <w:noWrap/>
            <w:vAlign w:val="center"/>
          </w:tcPr>
          <w:p w:rsidR="00754566" w:rsidRDefault="00754566">
            <w:pPr>
              <w:widowControl/>
              <w:jc w:val="center"/>
              <w:textAlignment w:val="center"/>
              <w:rPr>
                <w:rFonts w:ascii="宋体" w:eastAsia="宋体" w:hAnsi="宋体" w:cs="宋体"/>
                <w:color w:val="000000"/>
                <w:sz w:val="22"/>
                <w:szCs w:val="22"/>
              </w:rPr>
            </w:pPr>
          </w:p>
        </w:tc>
        <w:tc>
          <w:tcPr>
            <w:tcW w:w="914" w:type="pct"/>
            <w:tcBorders>
              <w:top w:val="single" w:sz="4" w:space="0" w:color="000000"/>
              <w:left w:val="single" w:sz="4" w:space="0" w:color="000000"/>
              <w:bottom w:val="single" w:sz="4" w:space="0" w:color="000000"/>
              <w:right w:val="single" w:sz="4" w:space="0" w:color="000000"/>
            </w:tcBorders>
            <w:noWrap/>
            <w:vAlign w:val="center"/>
          </w:tcPr>
          <w:p w:rsidR="00754566" w:rsidRDefault="008F48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路程（公里）</w:t>
            </w:r>
          </w:p>
        </w:tc>
        <w:tc>
          <w:tcPr>
            <w:tcW w:w="550" w:type="pct"/>
            <w:tcBorders>
              <w:top w:val="single" w:sz="4" w:space="0" w:color="000000"/>
              <w:left w:val="single" w:sz="4" w:space="0" w:color="000000"/>
              <w:bottom w:val="single" w:sz="4" w:space="0" w:color="000000"/>
              <w:right w:val="single" w:sz="4" w:space="0" w:color="000000"/>
            </w:tcBorders>
            <w:noWrap/>
            <w:vAlign w:val="center"/>
          </w:tcPr>
          <w:p w:rsidR="00754566" w:rsidRDefault="008F48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701-80</w:t>
            </w:r>
            <w:r>
              <w:rPr>
                <w:rFonts w:ascii="宋体" w:eastAsia="宋体" w:hAnsi="宋体" w:cs="宋体" w:hint="eastAsia"/>
                <w:color w:val="000000"/>
                <w:kern w:val="0"/>
                <w:sz w:val="22"/>
                <w:szCs w:val="22"/>
                <w:lang w:bidi="ar"/>
              </w:rPr>
              <w:lastRenderedPageBreak/>
              <w:t>0</w:t>
            </w:r>
          </w:p>
        </w:tc>
        <w:tc>
          <w:tcPr>
            <w:tcW w:w="454" w:type="pct"/>
            <w:tcBorders>
              <w:top w:val="single" w:sz="4" w:space="0" w:color="000000"/>
              <w:left w:val="single" w:sz="4" w:space="0" w:color="000000"/>
              <w:bottom w:val="single" w:sz="4" w:space="0" w:color="000000"/>
              <w:right w:val="single" w:sz="4" w:space="0" w:color="000000"/>
            </w:tcBorders>
            <w:noWrap/>
            <w:vAlign w:val="center"/>
          </w:tcPr>
          <w:p w:rsidR="00754566" w:rsidRDefault="008F48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801-9</w:t>
            </w:r>
            <w:r>
              <w:rPr>
                <w:rFonts w:ascii="宋体" w:eastAsia="宋体" w:hAnsi="宋体" w:cs="宋体" w:hint="eastAsia"/>
                <w:color w:val="000000"/>
                <w:kern w:val="0"/>
                <w:sz w:val="22"/>
                <w:szCs w:val="22"/>
                <w:lang w:bidi="ar"/>
              </w:rPr>
              <w:lastRenderedPageBreak/>
              <w:t>00</w:t>
            </w:r>
          </w:p>
        </w:tc>
        <w:tc>
          <w:tcPr>
            <w:tcW w:w="502" w:type="pct"/>
            <w:tcBorders>
              <w:top w:val="single" w:sz="4" w:space="0" w:color="000000"/>
              <w:left w:val="single" w:sz="4" w:space="0" w:color="000000"/>
              <w:bottom w:val="single" w:sz="4" w:space="0" w:color="000000"/>
              <w:right w:val="single" w:sz="4" w:space="0" w:color="000000"/>
            </w:tcBorders>
            <w:noWrap/>
            <w:vAlign w:val="center"/>
          </w:tcPr>
          <w:p w:rsidR="00754566" w:rsidRDefault="008F48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901-1</w:t>
            </w:r>
            <w:r>
              <w:rPr>
                <w:rFonts w:ascii="宋体" w:eastAsia="宋体" w:hAnsi="宋体" w:cs="宋体" w:hint="eastAsia"/>
                <w:color w:val="000000"/>
                <w:kern w:val="0"/>
                <w:sz w:val="22"/>
                <w:szCs w:val="22"/>
                <w:lang w:bidi="ar"/>
              </w:rPr>
              <w:lastRenderedPageBreak/>
              <w:t>000</w:t>
            </w:r>
          </w:p>
        </w:tc>
        <w:tc>
          <w:tcPr>
            <w:tcW w:w="549" w:type="pct"/>
            <w:tcBorders>
              <w:top w:val="single" w:sz="4" w:space="0" w:color="000000"/>
              <w:left w:val="single" w:sz="4" w:space="0" w:color="000000"/>
              <w:bottom w:val="single" w:sz="4" w:space="0" w:color="000000"/>
              <w:right w:val="single" w:sz="4" w:space="0" w:color="000000"/>
            </w:tcBorders>
            <w:noWrap/>
            <w:vAlign w:val="center"/>
          </w:tcPr>
          <w:p w:rsidR="00754566" w:rsidRDefault="008F48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1001-1</w:t>
            </w:r>
            <w:r>
              <w:rPr>
                <w:rFonts w:ascii="宋体" w:eastAsia="宋体" w:hAnsi="宋体" w:cs="宋体" w:hint="eastAsia"/>
                <w:color w:val="000000"/>
                <w:kern w:val="0"/>
                <w:sz w:val="22"/>
                <w:szCs w:val="22"/>
                <w:lang w:bidi="ar"/>
              </w:rPr>
              <w:lastRenderedPageBreak/>
              <w:t>100</w:t>
            </w:r>
          </w:p>
        </w:tc>
        <w:tc>
          <w:tcPr>
            <w:tcW w:w="549" w:type="pct"/>
            <w:tcBorders>
              <w:top w:val="single" w:sz="4" w:space="0" w:color="000000"/>
              <w:left w:val="single" w:sz="4" w:space="0" w:color="000000"/>
              <w:bottom w:val="single" w:sz="4" w:space="0" w:color="000000"/>
              <w:right w:val="single" w:sz="4" w:space="0" w:color="000000"/>
            </w:tcBorders>
            <w:noWrap/>
            <w:vAlign w:val="center"/>
          </w:tcPr>
          <w:p w:rsidR="00754566" w:rsidRDefault="008F48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1101-1</w:t>
            </w:r>
            <w:r>
              <w:rPr>
                <w:rFonts w:ascii="宋体" w:eastAsia="宋体" w:hAnsi="宋体" w:cs="宋体" w:hint="eastAsia"/>
                <w:color w:val="000000"/>
                <w:kern w:val="0"/>
                <w:sz w:val="22"/>
                <w:szCs w:val="22"/>
                <w:lang w:bidi="ar"/>
              </w:rPr>
              <w:lastRenderedPageBreak/>
              <w:t>200</w:t>
            </w:r>
          </w:p>
        </w:tc>
        <w:tc>
          <w:tcPr>
            <w:tcW w:w="549" w:type="pct"/>
            <w:tcBorders>
              <w:top w:val="single" w:sz="4" w:space="0" w:color="000000"/>
              <w:left w:val="single" w:sz="4" w:space="0" w:color="000000"/>
              <w:bottom w:val="single" w:sz="4" w:space="0" w:color="000000"/>
              <w:right w:val="single" w:sz="4" w:space="0" w:color="000000"/>
            </w:tcBorders>
            <w:noWrap/>
            <w:vAlign w:val="center"/>
          </w:tcPr>
          <w:p w:rsidR="00754566" w:rsidRDefault="008F48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1200-1</w:t>
            </w:r>
            <w:r>
              <w:rPr>
                <w:rFonts w:ascii="宋体" w:eastAsia="宋体" w:hAnsi="宋体" w:cs="宋体" w:hint="eastAsia"/>
                <w:color w:val="000000"/>
                <w:kern w:val="0"/>
                <w:sz w:val="22"/>
                <w:szCs w:val="22"/>
                <w:lang w:bidi="ar"/>
              </w:rPr>
              <w:lastRenderedPageBreak/>
              <w:t>400</w:t>
            </w:r>
          </w:p>
        </w:tc>
        <w:tc>
          <w:tcPr>
            <w:tcW w:w="549" w:type="pct"/>
            <w:tcBorders>
              <w:top w:val="single" w:sz="4" w:space="0" w:color="000000"/>
              <w:left w:val="single" w:sz="4" w:space="0" w:color="000000"/>
              <w:bottom w:val="single" w:sz="4" w:space="0" w:color="000000"/>
              <w:right w:val="single" w:sz="4" w:space="0" w:color="000000"/>
            </w:tcBorders>
            <w:noWrap/>
            <w:vAlign w:val="center"/>
          </w:tcPr>
          <w:p w:rsidR="00754566" w:rsidRDefault="008F48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1401-</w:t>
            </w:r>
            <w:r>
              <w:rPr>
                <w:rFonts w:ascii="宋体" w:eastAsia="宋体" w:hAnsi="宋体" w:cs="宋体" w:hint="eastAsia"/>
                <w:color w:val="000000"/>
                <w:kern w:val="0"/>
                <w:sz w:val="22"/>
                <w:szCs w:val="22"/>
                <w:lang w:bidi="ar"/>
              </w:rPr>
              <w:lastRenderedPageBreak/>
              <w:t>以上</w:t>
            </w:r>
          </w:p>
        </w:tc>
      </w:tr>
      <w:tr w:rsidR="00754566">
        <w:trPr>
          <w:trHeight w:val="300"/>
        </w:trPr>
        <w:tc>
          <w:tcPr>
            <w:tcW w:w="378" w:type="pct"/>
            <w:vMerge/>
            <w:tcBorders>
              <w:left w:val="single" w:sz="4" w:space="0" w:color="000000"/>
              <w:bottom w:val="single" w:sz="4" w:space="0" w:color="000000"/>
              <w:right w:val="single" w:sz="4" w:space="0" w:color="000000"/>
            </w:tcBorders>
            <w:noWrap/>
            <w:vAlign w:val="center"/>
          </w:tcPr>
          <w:p w:rsidR="00754566" w:rsidRDefault="00754566">
            <w:pPr>
              <w:jc w:val="center"/>
              <w:rPr>
                <w:rFonts w:ascii="宋体" w:eastAsia="宋体" w:hAnsi="宋体" w:cs="宋体"/>
                <w:color w:val="000000"/>
                <w:sz w:val="22"/>
                <w:szCs w:val="22"/>
              </w:rPr>
            </w:pPr>
          </w:p>
        </w:tc>
        <w:tc>
          <w:tcPr>
            <w:tcW w:w="914" w:type="pct"/>
            <w:tcBorders>
              <w:top w:val="single" w:sz="4" w:space="0" w:color="000000"/>
              <w:left w:val="single" w:sz="4" w:space="0" w:color="000000"/>
              <w:bottom w:val="single" w:sz="4" w:space="0" w:color="000000"/>
              <w:right w:val="single" w:sz="4" w:space="0" w:color="000000"/>
            </w:tcBorders>
            <w:noWrap/>
            <w:vAlign w:val="center"/>
          </w:tcPr>
          <w:p w:rsidR="00754566" w:rsidRDefault="008F48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减重标准（斤）</w:t>
            </w:r>
          </w:p>
        </w:tc>
        <w:tc>
          <w:tcPr>
            <w:tcW w:w="550" w:type="pct"/>
            <w:tcBorders>
              <w:top w:val="single" w:sz="4" w:space="0" w:color="000000"/>
              <w:left w:val="single" w:sz="4" w:space="0" w:color="000000"/>
              <w:bottom w:val="single" w:sz="4" w:space="0" w:color="000000"/>
              <w:right w:val="single" w:sz="4" w:space="0" w:color="000000"/>
            </w:tcBorders>
            <w:noWrap/>
            <w:vAlign w:val="center"/>
          </w:tcPr>
          <w:p w:rsidR="00754566" w:rsidRDefault="008F48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5.5 </w:t>
            </w:r>
          </w:p>
        </w:tc>
        <w:tc>
          <w:tcPr>
            <w:tcW w:w="454" w:type="pct"/>
            <w:tcBorders>
              <w:top w:val="single" w:sz="4" w:space="0" w:color="000000"/>
              <w:left w:val="single" w:sz="4" w:space="0" w:color="000000"/>
              <w:bottom w:val="single" w:sz="4" w:space="0" w:color="000000"/>
              <w:right w:val="single" w:sz="4" w:space="0" w:color="000000"/>
            </w:tcBorders>
            <w:noWrap/>
            <w:vAlign w:val="center"/>
          </w:tcPr>
          <w:p w:rsidR="00754566" w:rsidRDefault="008F48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5.9 </w:t>
            </w:r>
          </w:p>
        </w:tc>
        <w:tc>
          <w:tcPr>
            <w:tcW w:w="502" w:type="pct"/>
            <w:tcBorders>
              <w:top w:val="single" w:sz="4" w:space="0" w:color="000000"/>
              <w:left w:val="single" w:sz="4" w:space="0" w:color="000000"/>
              <w:bottom w:val="single" w:sz="4" w:space="0" w:color="000000"/>
              <w:right w:val="single" w:sz="4" w:space="0" w:color="000000"/>
            </w:tcBorders>
            <w:noWrap/>
            <w:vAlign w:val="center"/>
          </w:tcPr>
          <w:p w:rsidR="00754566" w:rsidRDefault="008F48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6.7 </w:t>
            </w:r>
          </w:p>
        </w:tc>
        <w:tc>
          <w:tcPr>
            <w:tcW w:w="549" w:type="pct"/>
            <w:tcBorders>
              <w:top w:val="single" w:sz="4" w:space="0" w:color="000000"/>
              <w:left w:val="single" w:sz="4" w:space="0" w:color="000000"/>
              <w:bottom w:val="single" w:sz="4" w:space="0" w:color="000000"/>
              <w:right w:val="single" w:sz="4" w:space="0" w:color="000000"/>
            </w:tcBorders>
            <w:noWrap/>
            <w:vAlign w:val="center"/>
          </w:tcPr>
          <w:p w:rsidR="00754566" w:rsidRDefault="008F48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7.0 </w:t>
            </w:r>
          </w:p>
        </w:tc>
        <w:tc>
          <w:tcPr>
            <w:tcW w:w="549" w:type="pct"/>
            <w:tcBorders>
              <w:top w:val="single" w:sz="4" w:space="0" w:color="000000"/>
              <w:left w:val="single" w:sz="4" w:space="0" w:color="000000"/>
              <w:bottom w:val="single" w:sz="4" w:space="0" w:color="000000"/>
              <w:right w:val="single" w:sz="4" w:space="0" w:color="000000"/>
            </w:tcBorders>
            <w:noWrap/>
            <w:vAlign w:val="center"/>
          </w:tcPr>
          <w:p w:rsidR="00754566" w:rsidRDefault="008F48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7.4 </w:t>
            </w:r>
          </w:p>
        </w:tc>
        <w:tc>
          <w:tcPr>
            <w:tcW w:w="549" w:type="pct"/>
            <w:tcBorders>
              <w:top w:val="single" w:sz="4" w:space="0" w:color="000000"/>
              <w:left w:val="single" w:sz="4" w:space="0" w:color="000000"/>
              <w:bottom w:val="single" w:sz="4" w:space="0" w:color="000000"/>
              <w:right w:val="single" w:sz="4" w:space="0" w:color="000000"/>
            </w:tcBorders>
            <w:noWrap/>
            <w:vAlign w:val="center"/>
          </w:tcPr>
          <w:p w:rsidR="00754566" w:rsidRDefault="008F48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7.8 </w:t>
            </w:r>
          </w:p>
        </w:tc>
        <w:tc>
          <w:tcPr>
            <w:tcW w:w="549" w:type="pct"/>
            <w:tcBorders>
              <w:top w:val="single" w:sz="4" w:space="0" w:color="000000"/>
              <w:left w:val="single" w:sz="4" w:space="0" w:color="000000"/>
              <w:bottom w:val="single" w:sz="4" w:space="0" w:color="000000"/>
              <w:right w:val="single" w:sz="4" w:space="0" w:color="000000"/>
            </w:tcBorders>
            <w:noWrap/>
            <w:vAlign w:val="center"/>
          </w:tcPr>
          <w:p w:rsidR="00754566" w:rsidRDefault="008F48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9.4 </w:t>
            </w:r>
          </w:p>
        </w:tc>
      </w:tr>
    </w:tbl>
    <w:p w:rsidR="00754566" w:rsidRDefault="008F4818">
      <w:pPr>
        <w:pStyle w:val="a7"/>
        <w:spacing w:after="50" w:line="400" w:lineRule="exact"/>
        <w:ind w:left="420" w:firstLineChars="0" w:firstLine="0"/>
        <w:rPr>
          <w:rFonts w:ascii="仿宋_GB2312" w:eastAsia="仿宋_GB2312" w:hAnsi="微软雅黑" w:cs="Times New Roman"/>
          <w:sz w:val="24"/>
          <w:szCs w:val="22"/>
        </w:rPr>
      </w:pPr>
      <w:r>
        <w:rPr>
          <w:rFonts w:ascii="仿宋_GB2312" w:eastAsia="仿宋_GB2312" w:hAnsi="微软雅黑" w:cs="Times New Roman" w:hint="eastAsia"/>
          <w:b/>
          <w:bCs/>
          <w:sz w:val="24"/>
          <w:szCs w:val="22"/>
        </w:rPr>
        <w:t>超过丢重标准的按市场价扣补；</w:t>
      </w:r>
    </w:p>
    <w:p w:rsidR="00754566" w:rsidRDefault="008F4818">
      <w:pPr>
        <w:pStyle w:val="a7"/>
        <w:spacing w:after="50" w:line="400" w:lineRule="exact"/>
        <w:ind w:firstLineChars="0"/>
        <w:rPr>
          <w:rFonts w:ascii="仿宋_GB2312" w:eastAsia="仿宋_GB2312" w:hAnsi="微软雅黑" w:cs="Times New Roman"/>
          <w:sz w:val="24"/>
          <w:szCs w:val="22"/>
        </w:rPr>
      </w:pPr>
      <w:r>
        <w:rPr>
          <w:rFonts w:ascii="仿宋_GB2312" w:eastAsia="仿宋_GB2312" w:hAnsi="微软雅黑" w:cs="Times New Roman" w:hint="eastAsia"/>
          <w:sz w:val="24"/>
          <w:szCs w:val="22"/>
        </w:rPr>
        <w:t>9、乙方及运输车辆必须满足和具备包括但不限于《中华人民共和国农业农村部公告第79号（2018）》文件等履行本合同所必须的一切资质和条件,证照齐全。乙方应保证运输车辆属于乙方所有或乙方具有合法使用权，性能良好、并按规定购买了交强险、商业险、物流责任险。乙方违反本条约定给甲方造成的损失，甲方有权从应付运输费用中直接扣除，不足弥补甲方所受损失的，乙方应另行赔偿。</w:t>
      </w:r>
    </w:p>
    <w:p w:rsidR="00754566" w:rsidRDefault="008F4818">
      <w:pPr>
        <w:pStyle w:val="a7"/>
        <w:spacing w:after="50" w:line="400" w:lineRule="exact"/>
        <w:ind w:firstLineChars="0"/>
        <w:rPr>
          <w:rFonts w:ascii="仿宋_GB2312" w:eastAsia="仿宋_GB2312" w:hAnsi="微软雅黑" w:cs="Times New Roman"/>
          <w:sz w:val="24"/>
          <w:szCs w:val="22"/>
        </w:rPr>
      </w:pPr>
      <w:r>
        <w:rPr>
          <w:rFonts w:ascii="仿宋_GB2312" w:eastAsia="仿宋_GB2312" w:hAnsi="微软雅黑" w:cs="Times New Roman" w:hint="eastAsia"/>
          <w:sz w:val="24"/>
          <w:szCs w:val="22"/>
        </w:rPr>
        <w:t>10、乙方应按甲方通知日期到达起运地点。货物启运前，乙方须向甲方提供承运车辆及驾驶员的基本资料复印件（行驶证、营运证、保险卡、驾驶证、身份证）。</w:t>
      </w:r>
    </w:p>
    <w:p w:rsidR="00754566" w:rsidRDefault="008F4818">
      <w:pPr>
        <w:pStyle w:val="a7"/>
        <w:spacing w:after="50" w:line="400" w:lineRule="exact"/>
        <w:ind w:firstLineChars="0"/>
        <w:rPr>
          <w:rFonts w:ascii="仿宋_GB2312" w:eastAsia="仿宋_GB2312" w:hAnsi="微软雅黑" w:cs="Times New Roman"/>
          <w:sz w:val="24"/>
          <w:szCs w:val="22"/>
        </w:rPr>
      </w:pPr>
      <w:r>
        <w:rPr>
          <w:rFonts w:ascii="仿宋_GB2312" w:eastAsia="仿宋_GB2312" w:hAnsi="微软雅黑" w:cs="Times New Roman" w:hint="eastAsia"/>
          <w:sz w:val="24"/>
          <w:szCs w:val="22"/>
        </w:rPr>
        <w:t>11、乙方应按照甲方指定或规划线路和要求按时将货物运送至货物到达地点，保证车辆货箱整洁，车辆状况良好并保证运输质量，货物的风险责任应自货物装车完成后发生转移。</w:t>
      </w:r>
    </w:p>
    <w:p w:rsidR="00754566" w:rsidRDefault="008F4818">
      <w:pPr>
        <w:pStyle w:val="a7"/>
        <w:spacing w:after="50" w:line="400" w:lineRule="exact"/>
        <w:ind w:firstLineChars="0"/>
        <w:rPr>
          <w:rFonts w:ascii="仿宋_GB2312" w:eastAsia="仿宋_GB2312" w:hAnsi="微软雅黑" w:cs="Times New Roman"/>
          <w:sz w:val="24"/>
          <w:szCs w:val="22"/>
        </w:rPr>
      </w:pPr>
      <w:r>
        <w:rPr>
          <w:rFonts w:ascii="仿宋_GB2312" w:eastAsia="仿宋_GB2312" w:hAnsi="微软雅黑" w:cs="Times New Roman" w:hint="eastAsia"/>
          <w:sz w:val="24"/>
          <w:szCs w:val="22"/>
        </w:rPr>
        <w:t>12、在合同履行期间，由于乙方（包括其司机）的原因而造成货物水湿、丢失、短少、变质、污染、毁损、灭失及乙方运输车辆发生交通事故、被盗被抢以及整车灭失所产生的任何责任，均由乙方承担（不可抗力、疫情及协助执法机关执法等合理情形除外）；所造成货物损失的，乙方应赔偿甲方的所有经济损失（包括但不限于甲方的直接损失及由于上述原因给甲方客户造成的损失、律师费、诉讼费等）。因交通事故、被盗被抢以及整车灭失致本合同不能正常履行的，乙方应立即与甲方协商另行提供相同条件车辆继续履行本合同，协商不一致的，本合同提前终止。</w:t>
      </w:r>
    </w:p>
    <w:p w:rsidR="00754566" w:rsidRDefault="008F4818">
      <w:pPr>
        <w:pStyle w:val="a7"/>
        <w:spacing w:after="50" w:line="400" w:lineRule="exact"/>
        <w:ind w:firstLineChars="0"/>
        <w:rPr>
          <w:rFonts w:ascii="仿宋_GB2312" w:eastAsia="仿宋_GB2312" w:hAnsi="微软雅黑" w:cs="Times New Roman"/>
          <w:sz w:val="24"/>
          <w:szCs w:val="22"/>
        </w:rPr>
      </w:pPr>
      <w:r>
        <w:rPr>
          <w:rFonts w:ascii="仿宋_GB2312" w:eastAsia="仿宋_GB2312" w:hAnsi="微软雅黑" w:cs="Times New Roman" w:hint="eastAsia"/>
          <w:sz w:val="24"/>
          <w:szCs w:val="22"/>
        </w:rPr>
        <w:t>13、乙方应当按照甲方指定的运输方式、运输路线运输，未经甲方书面同意，乙方不得擅自改变运输方式和运输路线。</w:t>
      </w:r>
    </w:p>
    <w:p w:rsidR="00754566" w:rsidRDefault="008F4818">
      <w:pPr>
        <w:pStyle w:val="a7"/>
        <w:spacing w:after="50" w:line="400" w:lineRule="exact"/>
        <w:ind w:firstLineChars="0"/>
        <w:rPr>
          <w:rFonts w:ascii="仿宋_GB2312" w:eastAsia="仿宋_GB2312" w:hAnsi="微软雅黑" w:cs="Times New Roman"/>
          <w:sz w:val="24"/>
          <w:szCs w:val="22"/>
        </w:rPr>
      </w:pPr>
      <w:r>
        <w:rPr>
          <w:rFonts w:ascii="仿宋_GB2312" w:eastAsia="仿宋_GB2312" w:hAnsi="微软雅黑" w:cs="Times New Roman" w:hint="eastAsia"/>
          <w:sz w:val="24"/>
          <w:szCs w:val="22"/>
        </w:rPr>
        <w:t>14、乙方有权根据运输的实际情况，要求甲方配合起运之前的标的物处理工作。</w:t>
      </w:r>
    </w:p>
    <w:p w:rsidR="00754566" w:rsidRDefault="008F4818">
      <w:pPr>
        <w:pStyle w:val="a7"/>
        <w:spacing w:after="50" w:line="400" w:lineRule="exact"/>
        <w:ind w:firstLineChars="0"/>
        <w:rPr>
          <w:rFonts w:ascii="仿宋_GB2312" w:eastAsia="仿宋_GB2312" w:hAnsi="微软雅黑" w:cs="Times New Roman"/>
          <w:sz w:val="24"/>
          <w:szCs w:val="22"/>
        </w:rPr>
      </w:pPr>
      <w:r>
        <w:rPr>
          <w:rFonts w:ascii="仿宋_GB2312" w:eastAsia="仿宋_GB2312" w:hAnsi="微软雅黑" w:cs="Times New Roman" w:hint="eastAsia"/>
          <w:sz w:val="24"/>
          <w:szCs w:val="22"/>
        </w:rPr>
        <w:t>15、乙方应遵守甲方装运场所相关管理制度，特别是车辆洗消制度，否则因此而造成的损失由乙方承担。</w:t>
      </w:r>
    </w:p>
    <w:p w:rsidR="00754566" w:rsidRDefault="008F4818">
      <w:pPr>
        <w:pStyle w:val="a7"/>
        <w:spacing w:after="50" w:line="400" w:lineRule="exact"/>
        <w:ind w:firstLineChars="0"/>
        <w:rPr>
          <w:rFonts w:ascii="仿宋_GB2312" w:eastAsia="仿宋_GB2312" w:hAnsi="微软雅黑" w:cs="Times New Roman"/>
          <w:sz w:val="24"/>
          <w:szCs w:val="22"/>
        </w:rPr>
      </w:pPr>
      <w:r>
        <w:rPr>
          <w:rFonts w:ascii="仿宋_GB2312" w:eastAsia="仿宋_GB2312" w:hAnsi="微软雅黑" w:cs="Times New Roman" w:hint="eastAsia"/>
          <w:sz w:val="24"/>
          <w:szCs w:val="22"/>
        </w:rPr>
        <w:t>16、在运输过程中，乙方通信工具必须保持畅通。如因特殊原因导致乙方通讯不畅通，乙方保证在该原因发生之时起两小时内恢复畅通。</w:t>
      </w:r>
    </w:p>
    <w:p w:rsidR="00754566" w:rsidRDefault="008F4818">
      <w:pPr>
        <w:pStyle w:val="a7"/>
        <w:spacing w:after="50" w:line="400" w:lineRule="exact"/>
        <w:ind w:firstLineChars="0"/>
        <w:rPr>
          <w:rFonts w:ascii="仿宋_GB2312" w:eastAsia="仿宋_GB2312" w:hAnsi="微软雅黑" w:cs="Times New Roman"/>
          <w:sz w:val="24"/>
          <w:szCs w:val="22"/>
        </w:rPr>
      </w:pPr>
      <w:r>
        <w:rPr>
          <w:rFonts w:ascii="仿宋_GB2312" w:eastAsia="仿宋_GB2312" w:hAnsi="微软雅黑" w:cs="Times New Roman" w:hint="eastAsia"/>
          <w:sz w:val="24"/>
          <w:szCs w:val="22"/>
        </w:rPr>
        <w:t>17、乙方在任何情况下不得以任何理由留置或以其他任何方式扣留甲方的货物，严禁调换、倒卖甲方托运标的物，否则，乙方应按照相应货物价值（销售价格）的两倍向甲方支付违约金。</w:t>
      </w:r>
    </w:p>
    <w:p w:rsidR="00754566" w:rsidRDefault="008F4818">
      <w:pPr>
        <w:pStyle w:val="a7"/>
        <w:spacing w:after="50" w:line="400" w:lineRule="exact"/>
        <w:ind w:firstLineChars="0"/>
        <w:rPr>
          <w:rFonts w:ascii="仿宋_GB2312" w:eastAsia="仿宋_GB2312" w:hAnsi="微软雅黑" w:cs="Times New Roman"/>
          <w:b/>
          <w:bCs/>
          <w:sz w:val="24"/>
          <w:szCs w:val="22"/>
        </w:rPr>
      </w:pPr>
      <w:r>
        <w:rPr>
          <w:rFonts w:ascii="仿宋_GB2312" w:eastAsia="仿宋_GB2312" w:hAnsi="微软雅黑" w:cs="Times New Roman" w:hint="eastAsia"/>
          <w:b/>
          <w:bCs/>
          <w:sz w:val="24"/>
          <w:szCs w:val="22"/>
        </w:rPr>
        <w:lastRenderedPageBreak/>
        <w:t>二、生物安全要求</w:t>
      </w:r>
    </w:p>
    <w:p w:rsidR="00754566" w:rsidRDefault="008F4818">
      <w:pPr>
        <w:pStyle w:val="a7"/>
        <w:spacing w:after="50" w:line="400" w:lineRule="exact"/>
        <w:ind w:firstLineChars="0"/>
        <w:rPr>
          <w:rFonts w:ascii="仿宋_GB2312" w:eastAsia="仿宋_GB2312" w:hAnsi="微软雅黑" w:cs="Times New Roman"/>
          <w:sz w:val="24"/>
          <w:szCs w:val="22"/>
        </w:rPr>
      </w:pPr>
      <w:r>
        <w:rPr>
          <w:rFonts w:ascii="仿宋_GB2312" w:eastAsia="仿宋_GB2312" w:hAnsi="微软雅黑" w:cs="Times New Roman" w:hint="eastAsia"/>
          <w:sz w:val="24"/>
          <w:szCs w:val="22"/>
        </w:rPr>
        <w:t>乙方应遵守甲方下列生物安全要求：</w:t>
      </w:r>
    </w:p>
    <w:p w:rsidR="00754566" w:rsidRDefault="008F4818">
      <w:pPr>
        <w:pStyle w:val="a7"/>
        <w:spacing w:after="50" w:line="400" w:lineRule="exact"/>
        <w:ind w:firstLine="480"/>
        <w:rPr>
          <w:rFonts w:ascii="仿宋_GB2312" w:eastAsia="仿宋_GB2312" w:hAnsi="微软雅黑" w:cs="Times New Roman"/>
          <w:sz w:val="24"/>
          <w:szCs w:val="22"/>
        </w:rPr>
      </w:pPr>
      <w:r>
        <w:rPr>
          <w:rFonts w:ascii="仿宋_GB2312" w:eastAsia="仿宋_GB2312" w:hAnsi="微软雅黑" w:cs="Times New Roman" w:hint="eastAsia"/>
          <w:sz w:val="24"/>
          <w:szCs w:val="22"/>
        </w:rPr>
        <w:t>1.车辆前往装猪点前彻底清洗干净，全车（车头、车体、车厢、底盘、轮胎等）无任何残留物；按甲方要求对车辆进行消毒、烘干、检测、隔离后再前往装猪点进行装猪。</w:t>
      </w:r>
    </w:p>
    <w:p w:rsidR="00754566" w:rsidRDefault="008F4818">
      <w:pPr>
        <w:pStyle w:val="a7"/>
        <w:spacing w:after="50" w:line="400" w:lineRule="exact"/>
        <w:ind w:firstLine="480"/>
        <w:rPr>
          <w:rFonts w:ascii="仿宋_GB2312" w:eastAsia="仿宋_GB2312" w:hAnsi="微软雅黑" w:cs="Times New Roman"/>
          <w:sz w:val="24"/>
          <w:szCs w:val="22"/>
        </w:rPr>
      </w:pPr>
      <w:r>
        <w:rPr>
          <w:rFonts w:ascii="仿宋_GB2312" w:eastAsia="仿宋_GB2312" w:hAnsi="微软雅黑" w:cs="Times New Roman" w:hint="eastAsia"/>
          <w:sz w:val="24"/>
          <w:szCs w:val="22"/>
        </w:rPr>
        <w:t>2.运输途中、不准急开急停，减少对猪只的损伤和应激；</w:t>
      </w:r>
    </w:p>
    <w:p w:rsidR="00754566" w:rsidRDefault="008F4818">
      <w:pPr>
        <w:pStyle w:val="a7"/>
        <w:spacing w:after="50" w:line="400" w:lineRule="exact"/>
        <w:ind w:firstLineChars="0"/>
        <w:rPr>
          <w:rFonts w:ascii="仿宋_GB2312" w:eastAsia="仿宋_GB2312" w:hAnsi="微软雅黑" w:cs="Times New Roman"/>
          <w:sz w:val="24"/>
          <w:szCs w:val="22"/>
        </w:rPr>
      </w:pPr>
      <w:r>
        <w:rPr>
          <w:rFonts w:ascii="仿宋_GB2312" w:eastAsia="仿宋_GB2312" w:hAnsi="微软雅黑" w:cs="Times New Roman" w:hint="eastAsia"/>
          <w:sz w:val="24"/>
          <w:szCs w:val="22"/>
        </w:rPr>
        <w:t>3.运输途中，如遇与本次运输无关的其他动物运输车辆，应迅速避让，至少远离该类车辆2公里以外行驶；</w:t>
      </w:r>
    </w:p>
    <w:p w:rsidR="00754566" w:rsidRDefault="008F4818">
      <w:pPr>
        <w:pStyle w:val="a7"/>
        <w:spacing w:after="50" w:line="400" w:lineRule="exact"/>
        <w:ind w:firstLineChars="0"/>
        <w:rPr>
          <w:rFonts w:ascii="仿宋_GB2312" w:eastAsia="仿宋_GB2312" w:hAnsi="微软雅黑" w:cs="Times New Roman"/>
          <w:sz w:val="24"/>
          <w:szCs w:val="22"/>
        </w:rPr>
      </w:pPr>
      <w:r>
        <w:rPr>
          <w:rFonts w:ascii="仿宋_GB2312" w:eastAsia="仿宋_GB2312" w:hAnsi="微软雅黑" w:cs="Times New Roman" w:hint="eastAsia"/>
          <w:sz w:val="24"/>
          <w:szCs w:val="22"/>
        </w:rPr>
        <w:t>4.乙方必须准备专用车辆承运甲方的猪只，承运能力必须满足甲方所有猪只需求，承运甲方货期期间不得承运甲方标的物以外的其他任何货物。如若载运他人鲜活生畜引发猪场发生疫情所造成的经济损失，甲方有权向乙方提出索赔，并追究一切法律和经济的连带责任。</w:t>
      </w:r>
    </w:p>
    <w:p w:rsidR="00754566" w:rsidRDefault="008F4818">
      <w:pPr>
        <w:pStyle w:val="a7"/>
        <w:spacing w:after="50" w:line="400" w:lineRule="exact"/>
        <w:ind w:firstLineChars="0"/>
        <w:rPr>
          <w:rFonts w:ascii="仿宋_GB2312" w:eastAsia="仿宋_GB2312" w:hAnsi="微软雅黑" w:cs="Times New Roman"/>
          <w:sz w:val="24"/>
          <w:szCs w:val="22"/>
        </w:rPr>
      </w:pPr>
      <w:r>
        <w:rPr>
          <w:rFonts w:ascii="仿宋_GB2312" w:eastAsia="仿宋_GB2312" w:hAnsi="微软雅黑" w:cs="Times New Roman" w:hint="eastAsia"/>
          <w:sz w:val="24"/>
          <w:szCs w:val="22"/>
        </w:rPr>
        <w:t>5.整个运输期内，参与运输人员不准食用猪肉、牛肉、羊肉、狗肉等畜产品，可食禽类和鱼类；</w:t>
      </w:r>
    </w:p>
    <w:p w:rsidR="00754566" w:rsidRDefault="008F4818">
      <w:pPr>
        <w:pStyle w:val="a7"/>
        <w:spacing w:after="50" w:line="400" w:lineRule="exact"/>
        <w:ind w:firstLineChars="0"/>
        <w:rPr>
          <w:rFonts w:ascii="仿宋_GB2312" w:eastAsia="仿宋_GB2312" w:hAnsi="微软雅黑" w:cs="Times New Roman"/>
          <w:sz w:val="24"/>
          <w:szCs w:val="22"/>
        </w:rPr>
      </w:pPr>
      <w:r>
        <w:rPr>
          <w:rFonts w:ascii="仿宋_GB2312" w:eastAsia="仿宋_GB2312" w:hAnsi="微软雅黑" w:cs="Times New Roman" w:hint="eastAsia"/>
          <w:sz w:val="24"/>
          <w:szCs w:val="22"/>
        </w:rPr>
        <w:t>6.为保证猪只安全，车辆购买保护装置或设备的费用由乙方承担；</w:t>
      </w:r>
    </w:p>
    <w:p w:rsidR="00754566" w:rsidRDefault="008F4818">
      <w:pPr>
        <w:pStyle w:val="a7"/>
        <w:spacing w:after="50" w:line="400" w:lineRule="exact"/>
        <w:ind w:firstLineChars="0"/>
        <w:rPr>
          <w:rFonts w:ascii="仿宋_GB2312" w:eastAsia="仿宋_GB2312" w:hAnsi="微软雅黑" w:cs="Times New Roman"/>
          <w:sz w:val="24"/>
          <w:szCs w:val="22"/>
        </w:rPr>
      </w:pPr>
      <w:r>
        <w:rPr>
          <w:rFonts w:ascii="仿宋_GB2312" w:eastAsia="仿宋_GB2312" w:hAnsi="微软雅黑" w:cs="Times New Roman" w:hint="eastAsia"/>
          <w:sz w:val="24"/>
          <w:szCs w:val="22"/>
        </w:rPr>
        <w:t>7.整个运输期内，禁止其他任何动物进入车体。</w:t>
      </w:r>
    </w:p>
    <w:p w:rsidR="00754566" w:rsidRDefault="008F4818">
      <w:pPr>
        <w:pStyle w:val="a7"/>
        <w:spacing w:after="50" w:line="400" w:lineRule="exact"/>
        <w:ind w:firstLineChars="0"/>
        <w:rPr>
          <w:rFonts w:ascii="仿宋_GB2312" w:eastAsia="仿宋_GB2312" w:hAnsi="微软雅黑" w:cs="Times New Roman"/>
          <w:sz w:val="24"/>
          <w:szCs w:val="22"/>
        </w:rPr>
      </w:pPr>
      <w:r>
        <w:rPr>
          <w:rFonts w:ascii="仿宋_GB2312" w:eastAsia="仿宋_GB2312" w:hAnsi="微软雅黑" w:cs="Times New Roman" w:hint="eastAsia"/>
          <w:sz w:val="24"/>
          <w:szCs w:val="22"/>
        </w:rPr>
        <w:t>8.司机全程禁止下车，装猪结束后由押车人员将纸质封条粘贴司机车门，并拍照上传。</w:t>
      </w:r>
    </w:p>
    <w:p w:rsidR="00754566" w:rsidRDefault="008F4818">
      <w:pPr>
        <w:pStyle w:val="a7"/>
        <w:spacing w:after="50" w:line="400" w:lineRule="exact"/>
        <w:ind w:firstLineChars="0"/>
        <w:rPr>
          <w:rFonts w:ascii="仿宋_GB2312" w:eastAsia="仿宋_GB2312" w:hAnsi="微软雅黑" w:cs="Times New Roman"/>
          <w:sz w:val="24"/>
          <w:szCs w:val="22"/>
        </w:rPr>
      </w:pPr>
      <w:r>
        <w:rPr>
          <w:rFonts w:ascii="仿宋_GB2312" w:eastAsia="仿宋_GB2312" w:hAnsi="微软雅黑" w:cs="Times New Roman" w:hint="eastAsia"/>
          <w:sz w:val="24"/>
          <w:szCs w:val="22"/>
        </w:rPr>
        <w:t>三、风险与赔偿</w:t>
      </w:r>
    </w:p>
    <w:p w:rsidR="00754566" w:rsidRDefault="008F4818">
      <w:pPr>
        <w:pStyle w:val="a7"/>
        <w:spacing w:after="50" w:line="400" w:lineRule="exact"/>
        <w:ind w:firstLineChars="0"/>
        <w:rPr>
          <w:rFonts w:ascii="仿宋_GB2312" w:eastAsia="仿宋_GB2312" w:hAnsi="微软雅黑" w:cs="Times New Roman"/>
          <w:sz w:val="24"/>
          <w:szCs w:val="22"/>
        </w:rPr>
      </w:pPr>
      <w:r>
        <w:rPr>
          <w:rFonts w:ascii="仿宋_GB2312" w:eastAsia="仿宋_GB2312" w:hAnsi="微软雅黑" w:cs="Times New Roman" w:hint="eastAsia"/>
          <w:sz w:val="24"/>
          <w:szCs w:val="22"/>
        </w:rPr>
        <w:t>1、甲方从指定地点将标的物装载上车交给乙方发运后，乙方依约将其安全保质保量运输至甲方及甲方分子公司指定目的地，经收货人核对验收、确认无误后即视为乙方完成交付。运输期间标的物的风险由乙方承担，交付后的风险由甲方承担。</w:t>
      </w:r>
    </w:p>
    <w:p w:rsidR="00754566" w:rsidRDefault="008F4818">
      <w:pPr>
        <w:pStyle w:val="a7"/>
        <w:spacing w:after="50" w:line="400" w:lineRule="exact"/>
        <w:ind w:firstLineChars="0"/>
        <w:rPr>
          <w:rFonts w:ascii="仿宋_GB2312" w:eastAsia="仿宋_GB2312" w:hAnsi="微软雅黑" w:cs="Times New Roman"/>
          <w:sz w:val="24"/>
          <w:szCs w:val="22"/>
        </w:rPr>
      </w:pPr>
      <w:r>
        <w:rPr>
          <w:rFonts w:ascii="仿宋_GB2312" w:eastAsia="仿宋_GB2312" w:hAnsi="微软雅黑" w:cs="Times New Roman" w:hint="eastAsia"/>
          <w:sz w:val="24"/>
          <w:szCs w:val="22"/>
        </w:rPr>
        <w:t>2、乙方应保证运输期间标的物的卫生与安全，若因乙方原因造成标的物丢失、伤亡或其他损害，乙方承担猪种实际价值全额。</w:t>
      </w:r>
    </w:p>
    <w:p w:rsidR="00754566" w:rsidRDefault="008F4818">
      <w:pPr>
        <w:pStyle w:val="a7"/>
        <w:spacing w:after="50" w:line="400" w:lineRule="exact"/>
        <w:ind w:firstLineChars="0"/>
        <w:rPr>
          <w:rFonts w:ascii="仿宋_GB2312" w:eastAsia="仿宋_GB2312" w:hAnsi="微软雅黑" w:cs="Times New Roman"/>
          <w:sz w:val="24"/>
          <w:szCs w:val="22"/>
        </w:rPr>
      </w:pPr>
      <w:r>
        <w:rPr>
          <w:rFonts w:ascii="仿宋_GB2312" w:eastAsia="仿宋_GB2312" w:hAnsi="微软雅黑" w:cs="Times New Roman" w:hint="eastAsia"/>
          <w:sz w:val="24"/>
          <w:szCs w:val="22"/>
        </w:rPr>
        <w:t xml:space="preserve">3、因交通事故、被扣等一切乙方自身原因，造成甲方在运输过程标的物死亡、货差（本协议指不符合甲方实际转出的头数）等损害，乙方应对其所造成的损失进行100%的赔偿； </w:t>
      </w:r>
    </w:p>
    <w:p w:rsidR="00754566" w:rsidRDefault="008F4818">
      <w:pPr>
        <w:pStyle w:val="a7"/>
        <w:spacing w:after="50" w:line="400" w:lineRule="exact"/>
        <w:ind w:firstLineChars="0"/>
        <w:rPr>
          <w:rFonts w:ascii="仿宋_GB2312" w:eastAsia="仿宋_GB2312" w:hAnsi="微软雅黑" w:cs="Times New Roman"/>
          <w:sz w:val="24"/>
          <w:szCs w:val="22"/>
        </w:rPr>
      </w:pPr>
      <w:r>
        <w:rPr>
          <w:rFonts w:ascii="仿宋_GB2312" w:eastAsia="仿宋_GB2312" w:hAnsi="微软雅黑" w:cs="Times New Roman" w:hint="eastAsia"/>
          <w:sz w:val="24"/>
          <w:szCs w:val="22"/>
        </w:rPr>
        <w:t>4、因重大不可抵御自然因素造成运输过程标的物的损失，由双方协商解决。</w:t>
      </w:r>
    </w:p>
    <w:p w:rsidR="00754566" w:rsidRDefault="008F4818">
      <w:pPr>
        <w:pStyle w:val="a7"/>
        <w:spacing w:after="50" w:line="400" w:lineRule="exact"/>
        <w:ind w:firstLineChars="0"/>
        <w:rPr>
          <w:rFonts w:ascii="仿宋_GB2312" w:eastAsia="仿宋_GB2312" w:hAnsi="微软雅黑" w:cs="Times New Roman"/>
          <w:sz w:val="24"/>
          <w:szCs w:val="22"/>
        </w:rPr>
      </w:pPr>
      <w:r>
        <w:rPr>
          <w:rFonts w:ascii="仿宋_GB2312" w:eastAsia="仿宋_GB2312" w:hAnsi="微软雅黑" w:cs="Times New Roman" w:hint="eastAsia"/>
          <w:sz w:val="24"/>
          <w:szCs w:val="22"/>
        </w:rPr>
        <w:t>5、装车时如有病猪、应激猪上车，运输期间所发生任何损失乙方不承担赔偿责任。</w:t>
      </w:r>
    </w:p>
    <w:p w:rsidR="00754566" w:rsidRDefault="008F4818">
      <w:pPr>
        <w:pStyle w:val="a7"/>
        <w:spacing w:after="50" w:line="400" w:lineRule="exact"/>
        <w:ind w:firstLineChars="0"/>
        <w:rPr>
          <w:rFonts w:ascii="仿宋_GB2312" w:eastAsia="仿宋_GB2312" w:hAnsi="微软雅黑" w:cs="Times New Roman"/>
          <w:sz w:val="24"/>
          <w:szCs w:val="22"/>
        </w:rPr>
      </w:pPr>
      <w:r>
        <w:rPr>
          <w:rFonts w:ascii="仿宋_GB2312" w:eastAsia="仿宋_GB2312" w:hAnsi="微软雅黑" w:cs="Times New Roman" w:hint="eastAsia"/>
          <w:sz w:val="24"/>
          <w:szCs w:val="22"/>
        </w:rPr>
        <w:t>6、运输车辆到场后，从第一头猪装卸开始计算，装车时间为1小时/车，卸</w:t>
      </w:r>
      <w:r>
        <w:rPr>
          <w:rFonts w:ascii="仿宋_GB2312" w:eastAsia="仿宋_GB2312" w:hAnsi="微软雅黑" w:cs="Times New Roman" w:hint="eastAsia"/>
          <w:sz w:val="24"/>
          <w:szCs w:val="22"/>
        </w:rPr>
        <w:lastRenderedPageBreak/>
        <w:t xml:space="preserve">猪时间为2小时，超出该规定时间，装卸期间所发生猪只死亡、伤残等损失乙方承担全部赔偿责任。 </w:t>
      </w:r>
    </w:p>
    <w:p w:rsidR="00754566" w:rsidRDefault="008F4818">
      <w:pPr>
        <w:pStyle w:val="a7"/>
        <w:spacing w:after="50" w:line="400" w:lineRule="exact"/>
        <w:ind w:firstLineChars="0"/>
        <w:rPr>
          <w:rFonts w:ascii="仿宋_GB2312" w:eastAsia="仿宋_GB2312" w:hAnsi="微软雅黑" w:cs="Times New Roman"/>
          <w:sz w:val="24"/>
          <w:szCs w:val="22"/>
        </w:rPr>
      </w:pPr>
      <w:r>
        <w:rPr>
          <w:rFonts w:ascii="仿宋_GB2312" w:eastAsia="仿宋_GB2312" w:hAnsi="微软雅黑" w:cs="Times New Roman" w:hint="eastAsia"/>
          <w:sz w:val="24"/>
          <w:szCs w:val="22"/>
        </w:rPr>
        <w:t>7、若乙方车辆没有严格按制度洗消，造成的一切损失由乙方承担。即使未造成实际损失，因运输货物的特殊性，乙方也应承担一次性1000元的违约责任。</w:t>
      </w:r>
    </w:p>
    <w:p w:rsidR="00754566" w:rsidRDefault="008F4818">
      <w:pPr>
        <w:pStyle w:val="a7"/>
        <w:spacing w:after="50" w:line="400" w:lineRule="exact"/>
        <w:ind w:firstLineChars="0"/>
      </w:pPr>
      <w:r>
        <w:rPr>
          <w:rFonts w:ascii="仿宋_GB2312" w:eastAsia="仿宋_GB2312" w:hAnsi="微软雅黑" w:cs="Times New Roman" w:hint="eastAsia"/>
          <w:sz w:val="24"/>
          <w:szCs w:val="22"/>
        </w:rPr>
        <w:t>8、乙方在此确认并承诺：因承运货物有关生物安全等特殊要求，无论发生任何情形和任何条件下，乙方均应以生物安全和减少损失等为第一要务，进行处理；并不得在任何情形下行使留置权，否则产生的所有损失全部由乙方承担。</w:t>
      </w:r>
    </w:p>
    <w:p w:rsidR="00754566" w:rsidRDefault="00754566">
      <w:pPr>
        <w:widowControl/>
        <w:spacing w:line="460" w:lineRule="atLeast"/>
        <w:rPr>
          <w:rFonts w:ascii="新宋体" w:eastAsia="新宋体" w:hAnsi="新宋体" w:cs="新宋体"/>
          <w:b/>
          <w:bCs/>
          <w:color w:val="000000"/>
          <w:kern w:val="0"/>
          <w:sz w:val="24"/>
          <w:lang w:bidi="ar"/>
        </w:rPr>
      </w:pPr>
    </w:p>
    <w:p w:rsidR="00754566" w:rsidRDefault="00754566">
      <w:pPr>
        <w:widowControl/>
        <w:spacing w:line="460" w:lineRule="atLeast"/>
        <w:rPr>
          <w:rFonts w:ascii="新宋体" w:eastAsia="新宋体" w:hAnsi="新宋体" w:cs="新宋体"/>
          <w:sz w:val="24"/>
        </w:rPr>
      </w:pPr>
    </w:p>
    <w:sectPr w:rsidR="00754566">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43B" w:rsidRDefault="0051043B">
      <w:r>
        <w:separator/>
      </w:r>
    </w:p>
  </w:endnote>
  <w:endnote w:type="continuationSeparator" w:id="0">
    <w:p w:rsidR="0051043B" w:rsidRDefault="00510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43B" w:rsidRDefault="0051043B">
      <w:r>
        <w:separator/>
      </w:r>
    </w:p>
  </w:footnote>
  <w:footnote w:type="continuationSeparator" w:id="0">
    <w:p w:rsidR="0051043B" w:rsidRDefault="00510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66" w:rsidRDefault="008F4818">
    <w:pPr>
      <w:spacing w:line="640" w:lineRule="exact"/>
      <w:ind w:firstLine="39"/>
    </w:pPr>
    <w:r>
      <w:rPr>
        <w:noProof/>
      </w:rPr>
      <w:drawing>
        <wp:anchor distT="0" distB="0" distL="0" distR="0" simplePos="0" relativeHeight="251659264" behindDoc="0" locked="0" layoutInCell="0" allowOverlap="1">
          <wp:simplePos x="0" y="0"/>
          <wp:positionH relativeFrom="page">
            <wp:posOffset>945515</wp:posOffset>
          </wp:positionH>
          <wp:positionV relativeFrom="page">
            <wp:posOffset>945515</wp:posOffset>
          </wp:positionV>
          <wp:extent cx="5613400" cy="635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5613421" cy="63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YTdhZmZjNTQxNzMwYjY5MWMyYjFiODQxZDRlMmEifQ=="/>
  </w:docVars>
  <w:rsids>
    <w:rsidRoot w:val="2B5A7E76"/>
    <w:rsid w:val="00016E39"/>
    <w:rsid w:val="0003586B"/>
    <w:rsid w:val="000D0938"/>
    <w:rsid w:val="001847E0"/>
    <w:rsid w:val="0018556D"/>
    <w:rsid w:val="00252DD8"/>
    <w:rsid w:val="0039138B"/>
    <w:rsid w:val="003B30BB"/>
    <w:rsid w:val="003F223B"/>
    <w:rsid w:val="00445CDD"/>
    <w:rsid w:val="00485952"/>
    <w:rsid w:val="0051043B"/>
    <w:rsid w:val="005324ED"/>
    <w:rsid w:val="00580192"/>
    <w:rsid w:val="005A1832"/>
    <w:rsid w:val="005A3007"/>
    <w:rsid w:val="0062762A"/>
    <w:rsid w:val="00637E6A"/>
    <w:rsid w:val="00667029"/>
    <w:rsid w:val="006B20D3"/>
    <w:rsid w:val="00720291"/>
    <w:rsid w:val="00742F20"/>
    <w:rsid w:val="00754566"/>
    <w:rsid w:val="00790BDB"/>
    <w:rsid w:val="00831173"/>
    <w:rsid w:val="008A1606"/>
    <w:rsid w:val="008B1317"/>
    <w:rsid w:val="008B29C4"/>
    <w:rsid w:val="008F4818"/>
    <w:rsid w:val="009D45FF"/>
    <w:rsid w:val="00B60738"/>
    <w:rsid w:val="00C50CEB"/>
    <w:rsid w:val="00C7758B"/>
    <w:rsid w:val="00EB51D0"/>
    <w:rsid w:val="00F563EF"/>
    <w:rsid w:val="00F60195"/>
    <w:rsid w:val="00F85F3F"/>
    <w:rsid w:val="0EEC54CF"/>
    <w:rsid w:val="11D30F91"/>
    <w:rsid w:val="11E76422"/>
    <w:rsid w:val="12CA5B28"/>
    <w:rsid w:val="14095AE7"/>
    <w:rsid w:val="15C41501"/>
    <w:rsid w:val="16FB6BF7"/>
    <w:rsid w:val="1CB02232"/>
    <w:rsid w:val="1DD7559C"/>
    <w:rsid w:val="1FDC0389"/>
    <w:rsid w:val="219519F6"/>
    <w:rsid w:val="2378591A"/>
    <w:rsid w:val="274C2B57"/>
    <w:rsid w:val="297F3B23"/>
    <w:rsid w:val="2B5A7E76"/>
    <w:rsid w:val="2D5E5392"/>
    <w:rsid w:val="2E2D3E98"/>
    <w:rsid w:val="31326670"/>
    <w:rsid w:val="32780CA4"/>
    <w:rsid w:val="32E06A23"/>
    <w:rsid w:val="3B266598"/>
    <w:rsid w:val="3CC82808"/>
    <w:rsid w:val="3D5975B5"/>
    <w:rsid w:val="454475CB"/>
    <w:rsid w:val="45BE2A1A"/>
    <w:rsid w:val="45E202DB"/>
    <w:rsid w:val="467941F6"/>
    <w:rsid w:val="476E231C"/>
    <w:rsid w:val="477E443D"/>
    <w:rsid w:val="54A92AE8"/>
    <w:rsid w:val="5DED36C3"/>
    <w:rsid w:val="61D70818"/>
    <w:rsid w:val="63A843AB"/>
    <w:rsid w:val="64A675C0"/>
    <w:rsid w:val="6B8675C4"/>
    <w:rsid w:val="6C841530"/>
    <w:rsid w:val="6CA24F19"/>
    <w:rsid w:val="70DD5B9B"/>
    <w:rsid w:val="72FD42D3"/>
    <w:rsid w:val="73157BE1"/>
    <w:rsid w:val="74575C64"/>
    <w:rsid w:val="76815BDB"/>
    <w:rsid w:val="7D230DDA"/>
    <w:rsid w:val="7E292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5ED6BA-99DE-4B79-8E3E-DE261701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25"/>
      <w:szCs w:val="25"/>
      <w:lang w:eastAsia="en-US"/>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0">
    <w:name w:val="页眉 Char"/>
    <w:basedOn w:val="a0"/>
    <w:link w:val="a5"/>
    <w:qFormat/>
    <w:rPr>
      <w:rFonts w:asciiTheme="minorHAnsi" w:eastAsiaTheme="minorEastAsia" w:hAnsiTheme="minorHAnsi" w:cstheme="minorBidi"/>
      <w:kern w:val="2"/>
      <w:sz w:val="18"/>
      <w:szCs w:val="18"/>
    </w:rPr>
  </w:style>
  <w:style w:type="character" w:customStyle="1" w:styleId="Char">
    <w:name w:val="页脚 Char"/>
    <w:basedOn w:val="a0"/>
    <w:link w:val="a4"/>
    <w:qFormat/>
    <w:rPr>
      <w:rFonts w:asciiTheme="minorHAnsi" w:eastAsiaTheme="minorEastAsia" w:hAnsiTheme="minorHAnsi" w:cstheme="minorBidi"/>
      <w:kern w:val="2"/>
      <w:sz w:val="18"/>
      <w:szCs w:val="18"/>
    </w:rPr>
  </w:style>
  <w:style w:type="paragraph" w:styleId="a7">
    <w:name w:val="List Paragraph"/>
    <w:basedOn w:val="a"/>
    <w:uiPriority w:val="34"/>
    <w:qFormat/>
    <w:pPr>
      <w:ind w:firstLineChars="200" w:firstLine="4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13</Pages>
  <Words>1351</Words>
  <Characters>7707</Characters>
  <Application>Microsoft Office Word</Application>
  <DocSecurity>0</DocSecurity>
  <Lines>64</Lines>
  <Paragraphs>18</Paragraphs>
  <ScaleCrop>false</ScaleCrop>
  <Company>微软中国</Company>
  <LinksUpToDate>false</LinksUpToDate>
  <CharactersWithSpaces>9040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12</cp:revision>
  <cp:lastPrinted>2024-08-09T07:31:00Z</cp:lastPrinted>
  <dcterms:created xsi:type="dcterms:W3CDTF">2024-05-07T07:39:00Z</dcterms:created>
  <dcterms:modified xsi:type="dcterms:W3CDTF">2025-01-17T06:05:00Z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B55AD991500B4C1AA2C14BC49BF02752_13</vt:lpwstr>
  </property>
  <property fmtid="{D5CDD505-2E9C-101B-9397-08002B2CF9AE}" pid="4" name="KSOTemplateDocerSaveRecord">
    <vt:lpwstr>eyJoZGlkIjoiODg5YTdhZmZjNTQxNzMwYjY5MWMyYjFiODQxZDRlMmEiLCJ1c2VySWQiOiI0MjEyNTQ2ODEifQ==</vt:lpwstr>
  </property>
</Properties>
</file>