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5BB" w:rsidRDefault="00B425BB" w:rsidP="00B425BB">
      <w:pPr>
        <w:adjustRightInd w:val="0"/>
        <w:snapToGrid w:val="0"/>
        <w:spacing w:line="360" w:lineRule="auto"/>
        <w:jc w:val="center"/>
        <w:rPr>
          <w:rFonts w:ascii="彩虹小标宋" w:eastAsia="彩虹小标宋" w:hAnsi="宋体" w:cs="Times New Roman"/>
          <w:bCs/>
          <w:snapToGrid w:val="0"/>
          <w:kern w:val="0"/>
          <w:sz w:val="36"/>
          <w:szCs w:val="36"/>
        </w:rPr>
      </w:pPr>
      <w:r w:rsidRPr="00E82009">
        <w:rPr>
          <w:rFonts w:ascii="彩虹小标宋" w:eastAsia="彩虹小标宋" w:hAnsi="宋体" w:cs="Times New Roman" w:hint="eastAsia"/>
          <w:bCs/>
          <w:snapToGrid w:val="0"/>
          <w:kern w:val="0"/>
          <w:sz w:val="36"/>
          <w:szCs w:val="36"/>
        </w:rPr>
        <w:t>盘锦分行所辖分支机构雇佣运钞车押运服</w:t>
      </w:r>
    </w:p>
    <w:p w:rsidR="00B425BB" w:rsidRPr="00E93E60" w:rsidRDefault="00B425BB" w:rsidP="00B425BB">
      <w:pPr>
        <w:adjustRightInd w:val="0"/>
        <w:snapToGrid w:val="0"/>
        <w:spacing w:line="360" w:lineRule="auto"/>
        <w:jc w:val="center"/>
        <w:rPr>
          <w:rFonts w:ascii="彩虹小标宋" w:eastAsia="彩虹小标宋" w:hAnsi="宋体" w:cs="Times New Roman"/>
          <w:bCs/>
          <w:snapToGrid w:val="0"/>
          <w:kern w:val="0"/>
          <w:sz w:val="36"/>
          <w:szCs w:val="36"/>
        </w:rPr>
      </w:pPr>
      <w:r w:rsidRPr="00E82009">
        <w:rPr>
          <w:rFonts w:ascii="彩虹小标宋" w:eastAsia="彩虹小标宋" w:hAnsi="宋体" w:cs="Times New Roman" w:hint="eastAsia"/>
          <w:bCs/>
          <w:snapToGrid w:val="0"/>
          <w:kern w:val="0"/>
          <w:sz w:val="36"/>
          <w:szCs w:val="36"/>
        </w:rPr>
        <w:t>务项目采购需求</w:t>
      </w:r>
    </w:p>
    <w:p w:rsidR="00B425BB" w:rsidRPr="00EE1428" w:rsidRDefault="00B425BB" w:rsidP="00B425BB">
      <w:pPr>
        <w:adjustRightInd w:val="0"/>
        <w:snapToGrid w:val="0"/>
        <w:spacing w:line="360" w:lineRule="auto"/>
        <w:ind w:firstLineChars="200" w:firstLine="643"/>
        <w:rPr>
          <w:rFonts w:ascii="彩虹粗仿宋" w:eastAsia="彩虹粗仿宋" w:hAnsi="宋体" w:cs="Times New Roman"/>
          <w:b/>
          <w:snapToGrid w:val="0"/>
          <w:kern w:val="0"/>
          <w:sz w:val="32"/>
          <w:szCs w:val="32"/>
        </w:rPr>
      </w:pPr>
      <w:r>
        <w:rPr>
          <w:rFonts w:ascii="彩虹粗仿宋" w:eastAsia="彩虹粗仿宋" w:hAnsi="宋体" w:cs="Times New Roman" w:hint="eastAsia"/>
          <w:b/>
          <w:snapToGrid w:val="0"/>
          <w:kern w:val="0"/>
          <w:sz w:val="32"/>
          <w:szCs w:val="32"/>
        </w:rPr>
        <w:t>一、服务供应商要求：</w:t>
      </w:r>
    </w:p>
    <w:p w:rsidR="00B425BB" w:rsidRPr="002C1AAF" w:rsidRDefault="00B425BB" w:rsidP="00B425BB">
      <w:pPr>
        <w:adjustRightInd w:val="0"/>
        <w:snapToGrid w:val="0"/>
        <w:spacing w:line="360" w:lineRule="auto"/>
        <w:ind w:firstLineChars="200" w:firstLine="640"/>
        <w:rPr>
          <w:rFonts w:ascii="彩虹粗仿宋" w:eastAsia="彩虹粗仿宋" w:hAnsi="宋体" w:cs="Times New Roman"/>
          <w:snapToGrid w:val="0"/>
          <w:kern w:val="0"/>
          <w:sz w:val="32"/>
          <w:szCs w:val="32"/>
        </w:rPr>
      </w:pPr>
      <w:r w:rsidRPr="002C1AAF">
        <w:rPr>
          <w:rFonts w:ascii="彩虹粗仿宋" w:eastAsia="彩虹粗仿宋" w:hAnsi="宋体" w:cs="Times New Roman" w:hint="eastAsia"/>
          <w:snapToGrid w:val="0"/>
          <w:kern w:val="0"/>
          <w:sz w:val="32"/>
          <w:szCs w:val="32"/>
        </w:rPr>
        <w:t>1、具有独立承担民事责任的能力；候选入围供应商要求在辽宁省内注册的公司或分公司或办事处。</w:t>
      </w:r>
    </w:p>
    <w:p w:rsidR="00B425BB" w:rsidRPr="002C1AAF" w:rsidRDefault="00B425BB" w:rsidP="00B425BB">
      <w:pPr>
        <w:adjustRightInd w:val="0"/>
        <w:snapToGrid w:val="0"/>
        <w:spacing w:line="360" w:lineRule="auto"/>
        <w:ind w:firstLineChars="200" w:firstLine="640"/>
        <w:rPr>
          <w:rFonts w:ascii="彩虹粗仿宋" w:eastAsia="彩虹粗仿宋" w:hAnsi="宋体" w:cs="Times New Roman"/>
          <w:snapToGrid w:val="0"/>
          <w:kern w:val="0"/>
          <w:sz w:val="32"/>
          <w:szCs w:val="32"/>
        </w:rPr>
      </w:pPr>
      <w:r w:rsidRPr="002C1AAF">
        <w:rPr>
          <w:rFonts w:ascii="彩虹粗仿宋" w:eastAsia="彩虹粗仿宋" w:hAnsi="宋体" w:cs="Times New Roman" w:hint="eastAsia"/>
          <w:snapToGrid w:val="0"/>
          <w:kern w:val="0"/>
          <w:sz w:val="32"/>
          <w:szCs w:val="32"/>
        </w:rPr>
        <w:t>2、具有良好的商业信誉和健全的财务会计制度。</w:t>
      </w:r>
    </w:p>
    <w:p w:rsidR="00B425BB" w:rsidRPr="002C1AAF" w:rsidRDefault="00B425BB" w:rsidP="00B425BB">
      <w:pPr>
        <w:adjustRightInd w:val="0"/>
        <w:snapToGrid w:val="0"/>
        <w:spacing w:line="360" w:lineRule="auto"/>
        <w:ind w:firstLineChars="200" w:firstLine="640"/>
        <w:rPr>
          <w:rFonts w:ascii="彩虹粗仿宋" w:eastAsia="彩虹粗仿宋" w:hAnsi="宋体" w:cs="Times New Roman"/>
          <w:snapToGrid w:val="0"/>
          <w:kern w:val="0"/>
          <w:sz w:val="32"/>
          <w:szCs w:val="32"/>
        </w:rPr>
      </w:pPr>
      <w:r w:rsidRPr="002C1AAF">
        <w:rPr>
          <w:rFonts w:ascii="彩虹粗仿宋" w:eastAsia="彩虹粗仿宋" w:hAnsi="宋体" w:cs="Times New Roman" w:hint="eastAsia"/>
          <w:snapToGrid w:val="0"/>
          <w:kern w:val="0"/>
          <w:sz w:val="32"/>
          <w:szCs w:val="32"/>
        </w:rPr>
        <w:t>3、具有履行采购合同所必需的财务实力、专业技术能力和经验。</w:t>
      </w:r>
      <w:bookmarkStart w:id="0" w:name="_GoBack"/>
      <w:bookmarkEnd w:id="0"/>
    </w:p>
    <w:p w:rsidR="00B425BB" w:rsidRPr="00180AF4" w:rsidRDefault="00B425BB" w:rsidP="00B425BB">
      <w:pPr>
        <w:adjustRightInd w:val="0"/>
        <w:snapToGrid w:val="0"/>
        <w:spacing w:line="360" w:lineRule="auto"/>
        <w:ind w:firstLineChars="200" w:firstLine="640"/>
        <w:rPr>
          <w:rFonts w:ascii="彩虹粗仿宋" w:eastAsia="彩虹粗仿宋" w:hAnsi="宋体" w:cs="Times New Roman"/>
          <w:snapToGrid w:val="0"/>
          <w:kern w:val="0"/>
          <w:sz w:val="32"/>
          <w:szCs w:val="32"/>
        </w:rPr>
      </w:pPr>
      <w:r w:rsidRPr="002C1AAF">
        <w:rPr>
          <w:rFonts w:ascii="彩虹粗仿宋" w:eastAsia="彩虹粗仿宋" w:hAnsi="宋体" w:cs="Times New Roman" w:hint="eastAsia"/>
          <w:snapToGrid w:val="0"/>
          <w:kern w:val="0"/>
          <w:sz w:val="32"/>
          <w:szCs w:val="32"/>
        </w:rPr>
        <w:t>4、三年内，在经营活动中没有重大违法记录。</w:t>
      </w:r>
    </w:p>
    <w:p w:rsidR="00B425BB" w:rsidRDefault="00B425BB" w:rsidP="00B425BB">
      <w:pPr>
        <w:adjustRightInd w:val="0"/>
        <w:snapToGrid w:val="0"/>
        <w:spacing w:line="360" w:lineRule="auto"/>
        <w:ind w:firstLineChars="200" w:firstLine="643"/>
        <w:rPr>
          <w:rFonts w:ascii="彩虹粗仿宋" w:eastAsia="彩虹粗仿宋" w:hAnsi="宋体" w:cs="Times New Roman"/>
          <w:b/>
          <w:snapToGrid w:val="0"/>
          <w:kern w:val="0"/>
          <w:sz w:val="32"/>
          <w:szCs w:val="32"/>
        </w:rPr>
      </w:pPr>
      <w:r w:rsidRPr="00EE1428">
        <w:rPr>
          <w:rFonts w:ascii="彩虹粗仿宋" w:eastAsia="彩虹粗仿宋" w:hAnsi="宋体" w:cs="Times New Roman" w:hint="eastAsia"/>
          <w:b/>
          <w:snapToGrid w:val="0"/>
          <w:kern w:val="0"/>
          <w:sz w:val="32"/>
          <w:szCs w:val="32"/>
        </w:rPr>
        <w:t>二、服务内容</w:t>
      </w:r>
      <w:r>
        <w:rPr>
          <w:rFonts w:ascii="彩虹粗仿宋" w:eastAsia="彩虹粗仿宋" w:hAnsi="宋体" w:cs="Times New Roman" w:hint="eastAsia"/>
          <w:b/>
          <w:snapToGrid w:val="0"/>
          <w:kern w:val="0"/>
          <w:sz w:val="32"/>
          <w:szCs w:val="32"/>
        </w:rPr>
        <w:t>：</w:t>
      </w:r>
    </w:p>
    <w:p w:rsidR="00B425BB" w:rsidRPr="00E82009" w:rsidRDefault="00B425BB" w:rsidP="00B425BB">
      <w:pPr>
        <w:spacing w:line="360" w:lineRule="auto"/>
        <w:ind w:firstLineChars="200" w:firstLine="600"/>
        <w:rPr>
          <w:rFonts w:ascii="彩虹粗仿宋" w:eastAsia="彩虹粗仿宋" w:hAnsi="宋体" w:cs="Times New Roman"/>
          <w:sz w:val="30"/>
          <w:szCs w:val="30"/>
        </w:rPr>
      </w:pPr>
      <w:r w:rsidRPr="00E82009">
        <w:rPr>
          <w:rFonts w:ascii="彩虹粗仿宋" w:eastAsia="彩虹粗仿宋" w:hAnsi="宋体" w:cs="宋体" w:hint="eastAsia"/>
          <w:sz w:val="30"/>
          <w:szCs w:val="30"/>
        </w:rPr>
        <w:t>盘锦雄英保安有限责任公司提供专用运钞车13台（含高速公路上门收款），每台运钞车需提供司机、押运、提款人员共5 人（其中司机1人、押运队员2人、提款员2人）,担负甲方特种货物（包括现金、重要凭证、有价证券、贵重物资等）武装运输服务，提款员为甲方接送网点及上门服务企业提供提款服务（提款专指接送现金、重要凭证、有价证券、贵重物品等）。</w:t>
      </w:r>
    </w:p>
    <w:p w:rsidR="00B425BB" w:rsidRPr="00EE1428" w:rsidRDefault="00B425BB" w:rsidP="00B425BB">
      <w:pPr>
        <w:adjustRightInd w:val="0"/>
        <w:snapToGrid w:val="0"/>
        <w:spacing w:line="360" w:lineRule="auto"/>
        <w:ind w:firstLineChars="200" w:firstLine="643"/>
        <w:rPr>
          <w:rFonts w:ascii="彩虹粗仿宋" w:eastAsia="彩虹粗仿宋" w:hAnsi="宋体" w:cs="Times New Roman"/>
          <w:b/>
          <w:snapToGrid w:val="0"/>
          <w:kern w:val="0"/>
          <w:sz w:val="32"/>
          <w:szCs w:val="32"/>
        </w:rPr>
      </w:pPr>
      <w:r>
        <w:rPr>
          <w:rFonts w:ascii="彩虹粗仿宋" w:eastAsia="彩虹粗仿宋" w:hAnsi="宋体" w:cs="Times New Roman" w:hint="eastAsia"/>
          <w:b/>
          <w:snapToGrid w:val="0"/>
          <w:kern w:val="0"/>
          <w:sz w:val="32"/>
          <w:szCs w:val="32"/>
        </w:rPr>
        <w:t>三</w:t>
      </w:r>
      <w:r w:rsidRPr="00EE1428">
        <w:rPr>
          <w:rFonts w:ascii="彩虹粗仿宋" w:eastAsia="彩虹粗仿宋" w:hAnsi="宋体" w:cs="Times New Roman" w:hint="eastAsia"/>
          <w:b/>
          <w:snapToGrid w:val="0"/>
          <w:kern w:val="0"/>
          <w:sz w:val="32"/>
          <w:szCs w:val="32"/>
        </w:rPr>
        <w:t>、服务质量要求：</w:t>
      </w:r>
    </w:p>
    <w:p w:rsidR="00B425BB" w:rsidRPr="00E82009" w:rsidRDefault="00B425BB" w:rsidP="00B425BB">
      <w:pPr>
        <w:adjustRightInd w:val="0"/>
        <w:snapToGrid w:val="0"/>
        <w:spacing w:line="360" w:lineRule="auto"/>
        <w:ind w:firstLineChars="200" w:firstLine="640"/>
        <w:rPr>
          <w:rFonts w:ascii="彩虹粗仿宋" w:eastAsia="彩虹粗仿宋" w:hAnsi="宋体" w:cs="Times New Roman"/>
          <w:snapToGrid w:val="0"/>
          <w:kern w:val="0"/>
          <w:sz w:val="32"/>
          <w:szCs w:val="32"/>
        </w:rPr>
      </w:pPr>
      <w:r w:rsidRPr="00E82009">
        <w:rPr>
          <w:rFonts w:ascii="彩虹粗仿宋" w:eastAsia="彩虹粗仿宋" w:hAnsi="宋体" w:cs="Times New Roman" w:hint="eastAsia"/>
          <w:snapToGrid w:val="0"/>
          <w:kern w:val="0"/>
          <w:sz w:val="32"/>
          <w:szCs w:val="32"/>
        </w:rPr>
        <w:t>1、具有良好的职业形象，上岗执行任务必须按规定着装，衣服整洁，仪表端庄，徽饰佩戴齐全，行为规范，讲究礼貌，文明服务。</w:t>
      </w:r>
    </w:p>
    <w:p w:rsidR="00B425BB" w:rsidRPr="00E82009" w:rsidRDefault="00B425BB" w:rsidP="00B425BB">
      <w:pPr>
        <w:adjustRightInd w:val="0"/>
        <w:snapToGrid w:val="0"/>
        <w:spacing w:line="360" w:lineRule="auto"/>
        <w:ind w:firstLineChars="200" w:firstLine="640"/>
        <w:rPr>
          <w:rFonts w:ascii="彩虹粗仿宋" w:eastAsia="彩虹粗仿宋" w:hAnsi="宋体" w:cs="Times New Roman"/>
          <w:snapToGrid w:val="0"/>
          <w:kern w:val="0"/>
          <w:sz w:val="32"/>
          <w:szCs w:val="32"/>
        </w:rPr>
      </w:pPr>
      <w:r w:rsidRPr="00E82009">
        <w:rPr>
          <w:rFonts w:ascii="彩虹粗仿宋" w:eastAsia="彩虹粗仿宋" w:hAnsi="宋体" w:cs="Times New Roman" w:hint="eastAsia"/>
          <w:snapToGrid w:val="0"/>
          <w:kern w:val="0"/>
          <w:sz w:val="32"/>
          <w:szCs w:val="32"/>
        </w:rPr>
        <w:t>2、在执行任务时，必须做到：按规定时间到行，穿着防弹衣、戴钢盔，持工作证、佩戴由乙方统一制作的“护卫中</w:t>
      </w:r>
      <w:r w:rsidRPr="00E82009">
        <w:rPr>
          <w:rFonts w:ascii="彩虹粗仿宋" w:eastAsia="彩虹粗仿宋" w:hAnsi="宋体" w:cs="Times New Roman" w:hint="eastAsia"/>
          <w:snapToGrid w:val="0"/>
          <w:kern w:val="0"/>
          <w:sz w:val="32"/>
          <w:szCs w:val="32"/>
        </w:rPr>
        <w:lastRenderedPageBreak/>
        <w:t>心”提款员身份标识卡。</w:t>
      </w:r>
    </w:p>
    <w:p w:rsidR="00B425BB" w:rsidRPr="00E82009" w:rsidRDefault="00B425BB" w:rsidP="00B425BB">
      <w:pPr>
        <w:adjustRightInd w:val="0"/>
        <w:snapToGrid w:val="0"/>
        <w:spacing w:line="360" w:lineRule="auto"/>
        <w:ind w:firstLineChars="200" w:firstLine="640"/>
        <w:rPr>
          <w:rFonts w:ascii="彩虹粗仿宋" w:eastAsia="彩虹粗仿宋" w:hAnsi="宋体" w:cs="Times New Roman"/>
          <w:snapToGrid w:val="0"/>
          <w:kern w:val="0"/>
          <w:sz w:val="32"/>
          <w:szCs w:val="32"/>
        </w:rPr>
      </w:pPr>
      <w:r w:rsidRPr="00E82009">
        <w:rPr>
          <w:rFonts w:ascii="彩虹粗仿宋" w:eastAsia="彩虹粗仿宋" w:hAnsi="宋体" w:cs="Times New Roman" w:hint="eastAsia"/>
          <w:snapToGrid w:val="0"/>
          <w:kern w:val="0"/>
          <w:sz w:val="32"/>
          <w:szCs w:val="32"/>
        </w:rPr>
        <w:t>3、工作时间应坚守岗位，不得擅离职守，确保准时出车。因乙方原因造成甲方款箱不能按时到达产生的后果和影响由乙方负责，赔偿甲方因此遭受的损失。</w:t>
      </w:r>
    </w:p>
    <w:p w:rsidR="00B425BB" w:rsidRPr="00E82009" w:rsidRDefault="00B425BB" w:rsidP="00B425BB">
      <w:pPr>
        <w:adjustRightInd w:val="0"/>
        <w:snapToGrid w:val="0"/>
        <w:spacing w:line="360" w:lineRule="auto"/>
        <w:ind w:firstLineChars="200" w:firstLine="640"/>
        <w:rPr>
          <w:rFonts w:ascii="彩虹粗仿宋" w:eastAsia="彩虹粗仿宋" w:hAnsi="宋体" w:cs="Times New Roman"/>
          <w:snapToGrid w:val="0"/>
          <w:kern w:val="0"/>
          <w:sz w:val="32"/>
          <w:szCs w:val="32"/>
        </w:rPr>
      </w:pPr>
      <w:r w:rsidRPr="00E82009">
        <w:rPr>
          <w:rFonts w:ascii="彩虹粗仿宋" w:eastAsia="彩虹粗仿宋" w:hAnsi="宋体" w:cs="Times New Roman" w:hint="eastAsia"/>
          <w:snapToGrid w:val="0"/>
          <w:kern w:val="0"/>
          <w:sz w:val="32"/>
          <w:szCs w:val="32"/>
        </w:rPr>
        <w:t>4、提款员必须做到严守押运规定、严守机密，不得外泄运钞车辆行驶时间、路线、目的地及款项数额，保证款箱安全及时送达（不可抗拒原因除外）。不准在运钞车上吸烟、打闹或从事与职责无关的事。甲方对违法、违纪人员有权制止，并及时向乙方提出，乙方必须及时将其调离。</w:t>
      </w:r>
    </w:p>
    <w:p w:rsidR="00B425BB" w:rsidRPr="00E82009" w:rsidRDefault="00B425BB" w:rsidP="00B425BB">
      <w:pPr>
        <w:adjustRightInd w:val="0"/>
        <w:snapToGrid w:val="0"/>
        <w:spacing w:line="360" w:lineRule="auto"/>
        <w:ind w:firstLineChars="200" w:firstLine="640"/>
        <w:rPr>
          <w:rFonts w:ascii="彩虹粗仿宋" w:eastAsia="彩虹粗仿宋" w:hAnsi="宋体" w:cs="Times New Roman"/>
          <w:snapToGrid w:val="0"/>
          <w:kern w:val="0"/>
          <w:sz w:val="32"/>
          <w:szCs w:val="32"/>
        </w:rPr>
      </w:pPr>
      <w:r w:rsidRPr="00E82009">
        <w:rPr>
          <w:rFonts w:ascii="彩虹粗仿宋" w:eastAsia="彩虹粗仿宋" w:hAnsi="宋体" w:cs="Times New Roman" w:hint="eastAsia"/>
          <w:snapToGrid w:val="0"/>
          <w:kern w:val="0"/>
          <w:sz w:val="32"/>
          <w:szCs w:val="32"/>
        </w:rPr>
        <w:t>5、因工作需要调换人员时，应提前三天通知甲方，并有公司中队以上领导到场办理交接手续；需临时离替岗的，也必须有公司中队以上领导到场办理交接手续。</w:t>
      </w:r>
    </w:p>
    <w:p w:rsidR="00B425BB" w:rsidRPr="00E82009" w:rsidRDefault="00B425BB" w:rsidP="00B425BB">
      <w:pPr>
        <w:adjustRightInd w:val="0"/>
        <w:snapToGrid w:val="0"/>
        <w:spacing w:line="360" w:lineRule="auto"/>
        <w:ind w:firstLineChars="200" w:firstLine="640"/>
        <w:rPr>
          <w:rFonts w:ascii="彩虹粗仿宋" w:eastAsia="彩虹粗仿宋" w:hAnsi="宋体" w:cs="Times New Roman"/>
          <w:snapToGrid w:val="0"/>
          <w:kern w:val="0"/>
          <w:sz w:val="32"/>
          <w:szCs w:val="32"/>
        </w:rPr>
      </w:pPr>
      <w:r w:rsidRPr="00E82009">
        <w:rPr>
          <w:rFonts w:ascii="彩虹粗仿宋" w:eastAsia="彩虹粗仿宋" w:hAnsi="宋体" w:cs="Times New Roman" w:hint="eastAsia"/>
          <w:snapToGrid w:val="0"/>
          <w:kern w:val="0"/>
          <w:sz w:val="32"/>
          <w:szCs w:val="32"/>
        </w:rPr>
        <w:t>6、对提款员的工作情况，有权监督、检查，如发现提款员违反有关规定，应及时指出并及时向乙方提出，由乙方负责批评教育、惩处，直至调离岗位。</w:t>
      </w:r>
    </w:p>
    <w:p w:rsidR="00B425BB" w:rsidRPr="00E82009" w:rsidRDefault="00B425BB" w:rsidP="00B425BB">
      <w:pPr>
        <w:adjustRightInd w:val="0"/>
        <w:snapToGrid w:val="0"/>
        <w:spacing w:line="360" w:lineRule="auto"/>
        <w:ind w:firstLineChars="200" w:firstLine="640"/>
        <w:rPr>
          <w:rFonts w:ascii="彩虹粗仿宋" w:eastAsia="彩虹粗仿宋" w:hAnsi="宋体" w:cs="Times New Roman"/>
          <w:snapToGrid w:val="0"/>
          <w:kern w:val="0"/>
          <w:sz w:val="32"/>
          <w:szCs w:val="32"/>
        </w:rPr>
      </w:pPr>
      <w:r w:rsidRPr="00E82009">
        <w:rPr>
          <w:rFonts w:ascii="彩虹粗仿宋" w:eastAsia="彩虹粗仿宋" w:hAnsi="宋体" w:cs="Times New Roman" w:hint="eastAsia"/>
          <w:snapToGrid w:val="0"/>
          <w:kern w:val="0"/>
          <w:sz w:val="32"/>
          <w:szCs w:val="32"/>
        </w:rPr>
        <w:t>7、乙方及其护卫人员对在履行本合同过程中知悉的甲方商业秘密、业务信息、技术资料、接送款时间、押运金额、接送网点等均应严格保密，除法律法规另有规定外，不得以任何方式向任何第三方透露、传播或转让，不得侵害甲方秘密。</w:t>
      </w:r>
    </w:p>
    <w:p w:rsidR="00B425BB" w:rsidRPr="00180AF4" w:rsidRDefault="00B425BB" w:rsidP="00B425BB">
      <w:pPr>
        <w:adjustRightInd w:val="0"/>
        <w:snapToGrid w:val="0"/>
        <w:spacing w:line="360" w:lineRule="auto"/>
        <w:ind w:firstLineChars="200" w:firstLine="640"/>
        <w:rPr>
          <w:rFonts w:ascii="彩虹粗仿宋" w:eastAsia="彩虹粗仿宋" w:hAnsi="宋体" w:cs="Times New Roman"/>
          <w:snapToGrid w:val="0"/>
          <w:kern w:val="0"/>
          <w:sz w:val="32"/>
          <w:szCs w:val="32"/>
        </w:rPr>
      </w:pPr>
      <w:r w:rsidRPr="00E82009">
        <w:rPr>
          <w:rFonts w:ascii="彩虹粗仿宋" w:eastAsia="彩虹粗仿宋" w:hAnsi="宋体" w:cs="Times New Roman" w:hint="eastAsia"/>
          <w:snapToGrid w:val="0"/>
          <w:kern w:val="0"/>
          <w:sz w:val="32"/>
          <w:szCs w:val="32"/>
        </w:rPr>
        <w:t>8、乙方对新招聘的提款员需进行业务培训，经甲方考核通过后方可上岗。</w:t>
      </w:r>
    </w:p>
    <w:p w:rsidR="00B425BB" w:rsidRDefault="00B425BB" w:rsidP="00B425BB">
      <w:pPr>
        <w:adjustRightInd w:val="0"/>
        <w:snapToGrid w:val="0"/>
        <w:spacing w:line="360" w:lineRule="auto"/>
        <w:ind w:firstLineChars="200" w:firstLine="643"/>
        <w:rPr>
          <w:rFonts w:ascii="彩虹粗仿宋" w:eastAsia="彩虹粗仿宋" w:hAnsi="宋体" w:cs="Times New Roman"/>
          <w:snapToGrid w:val="0"/>
          <w:kern w:val="0"/>
          <w:sz w:val="32"/>
          <w:szCs w:val="32"/>
        </w:rPr>
      </w:pPr>
      <w:r w:rsidRPr="00EE1428">
        <w:rPr>
          <w:rFonts w:ascii="彩虹粗仿宋" w:eastAsia="彩虹粗仿宋" w:hAnsi="宋体" w:cs="Times New Roman" w:hint="eastAsia"/>
          <w:b/>
          <w:snapToGrid w:val="0"/>
          <w:kern w:val="0"/>
          <w:sz w:val="32"/>
          <w:szCs w:val="32"/>
        </w:rPr>
        <w:lastRenderedPageBreak/>
        <w:t>四、服务数量要求：</w:t>
      </w:r>
    </w:p>
    <w:p w:rsidR="00B425BB" w:rsidRPr="00180AF4" w:rsidRDefault="00B425BB" w:rsidP="00B425BB">
      <w:pPr>
        <w:adjustRightInd w:val="0"/>
        <w:snapToGrid w:val="0"/>
        <w:spacing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盘锦分行所辖营业网点、上门收款、自助银行加钞、</w:t>
      </w:r>
      <w:r w:rsidRPr="00E82009">
        <w:rPr>
          <w:rFonts w:ascii="彩虹粗仿宋" w:eastAsia="彩虹粗仿宋" w:hAnsi="宋体" w:cs="Times New Roman" w:hint="eastAsia"/>
          <w:snapToGrid w:val="0"/>
          <w:kern w:val="0"/>
          <w:sz w:val="32"/>
          <w:szCs w:val="32"/>
        </w:rPr>
        <w:t>临时性长途（沈阳）调拨缴款</w:t>
      </w:r>
      <w:r>
        <w:rPr>
          <w:rFonts w:ascii="彩虹粗仿宋" w:eastAsia="彩虹粗仿宋" w:hAnsi="宋体" w:cs="Times New Roman" w:hint="eastAsia"/>
          <w:snapToGrid w:val="0"/>
          <w:kern w:val="0"/>
          <w:sz w:val="32"/>
          <w:szCs w:val="32"/>
        </w:rPr>
        <w:t>。</w:t>
      </w:r>
    </w:p>
    <w:p w:rsidR="00B425BB" w:rsidRPr="00EE1428" w:rsidRDefault="00B425BB" w:rsidP="00B425BB">
      <w:pPr>
        <w:adjustRightInd w:val="0"/>
        <w:snapToGrid w:val="0"/>
        <w:spacing w:line="360" w:lineRule="auto"/>
        <w:ind w:firstLineChars="200" w:firstLine="643"/>
        <w:rPr>
          <w:rFonts w:ascii="彩虹粗仿宋" w:eastAsia="彩虹粗仿宋" w:hAnsi="宋体" w:cs="Times New Roman"/>
          <w:b/>
          <w:snapToGrid w:val="0"/>
          <w:kern w:val="0"/>
          <w:sz w:val="32"/>
          <w:szCs w:val="32"/>
        </w:rPr>
      </w:pPr>
      <w:r w:rsidRPr="00EE1428">
        <w:rPr>
          <w:rFonts w:ascii="彩虹粗仿宋" w:eastAsia="彩虹粗仿宋" w:hAnsi="宋体" w:cs="Times New Roman" w:hint="eastAsia"/>
          <w:b/>
          <w:snapToGrid w:val="0"/>
          <w:kern w:val="0"/>
          <w:sz w:val="32"/>
          <w:szCs w:val="32"/>
        </w:rPr>
        <w:t>五、服务供应安排：</w:t>
      </w:r>
    </w:p>
    <w:p w:rsidR="00B425BB" w:rsidRPr="00180AF4" w:rsidRDefault="00B425BB" w:rsidP="00B425BB">
      <w:pPr>
        <w:adjustRightInd w:val="0"/>
        <w:snapToGrid w:val="0"/>
        <w:spacing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w:t>
      </w:r>
    </w:p>
    <w:p w:rsidR="00B425BB" w:rsidRDefault="00B425BB" w:rsidP="00B425BB">
      <w:pPr>
        <w:adjustRightInd w:val="0"/>
        <w:snapToGrid w:val="0"/>
        <w:spacing w:line="360" w:lineRule="auto"/>
        <w:ind w:firstLineChars="200" w:firstLine="643"/>
        <w:rPr>
          <w:rFonts w:ascii="彩虹粗仿宋" w:eastAsia="彩虹粗仿宋" w:hAnsi="宋体" w:cs="Times New Roman"/>
          <w:snapToGrid w:val="0"/>
          <w:kern w:val="0"/>
          <w:sz w:val="32"/>
          <w:szCs w:val="32"/>
        </w:rPr>
      </w:pPr>
      <w:r w:rsidRPr="00EE1428">
        <w:rPr>
          <w:rFonts w:ascii="彩虹粗仿宋" w:eastAsia="彩虹粗仿宋" w:hAnsi="宋体" w:cs="Times New Roman" w:hint="eastAsia"/>
          <w:b/>
          <w:snapToGrid w:val="0"/>
          <w:kern w:val="0"/>
          <w:sz w:val="32"/>
          <w:szCs w:val="32"/>
        </w:rPr>
        <w:t>六、款项支付要求</w:t>
      </w:r>
      <w:r>
        <w:rPr>
          <w:rFonts w:ascii="彩虹粗仿宋" w:eastAsia="彩虹粗仿宋" w:hAnsi="宋体" w:cs="Times New Roman" w:hint="eastAsia"/>
          <w:snapToGrid w:val="0"/>
          <w:kern w:val="0"/>
          <w:sz w:val="32"/>
          <w:szCs w:val="32"/>
        </w:rPr>
        <w:t>：</w:t>
      </w:r>
    </w:p>
    <w:p w:rsidR="00B425BB" w:rsidRPr="00180AF4" w:rsidRDefault="00B425BB" w:rsidP="00B425BB">
      <w:pPr>
        <w:adjustRightInd w:val="0"/>
        <w:snapToGrid w:val="0"/>
        <w:spacing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w:t>
      </w:r>
    </w:p>
    <w:p w:rsidR="00B425BB" w:rsidRPr="00EE1428" w:rsidRDefault="00B425BB" w:rsidP="00B425BB">
      <w:pPr>
        <w:adjustRightInd w:val="0"/>
        <w:snapToGrid w:val="0"/>
        <w:spacing w:line="360" w:lineRule="auto"/>
        <w:ind w:firstLineChars="200" w:firstLine="643"/>
        <w:rPr>
          <w:rFonts w:ascii="彩虹粗仿宋" w:eastAsia="彩虹粗仿宋" w:hAnsi="宋体" w:cs="Times New Roman"/>
          <w:b/>
          <w:snapToGrid w:val="0"/>
          <w:kern w:val="0"/>
          <w:sz w:val="32"/>
          <w:szCs w:val="32"/>
        </w:rPr>
      </w:pPr>
      <w:r w:rsidRPr="00EE1428">
        <w:rPr>
          <w:rFonts w:ascii="彩虹粗仿宋" w:eastAsia="彩虹粗仿宋" w:hAnsi="宋体" w:cs="Times New Roman" w:hint="eastAsia"/>
          <w:b/>
          <w:snapToGrid w:val="0"/>
          <w:kern w:val="0"/>
          <w:sz w:val="32"/>
          <w:szCs w:val="32"/>
        </w:rPr>
        <w:t>七、报价要求：</w:t>
      </w:r>
    </w:p>
    <w:p w:rsidR="00B425BB" w:rsidRPr="00582BDA" w:rsidRDefault="00B425BB" w:rsidP="00B425BB">
      <w:pPr>
        <w:adjustRightInd w:val="0"/>
        <w:snapToGrid w:val="0"/>
        <w:spacing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Ansi="宋体" w:cs="Times New Roman"/>
          <w:snapToGrid w:val="0"/>
          <w:kern w:val="0"/>
          <w:sz w:val="32"/>
          <w:szCs w:val="32"/>
        </w:rPr>
        <w:t>/</w:t>
      </w:r>
    </w:p>
    <w:p w:rsidR="00B425BB" w:rsidRDefault="00B425BB" w:rsidP="00B425BB">
      <w:pPr>
        <w:adjustRightInd w:val="0"/>
        <w:snapToGrid w:val="0"/>
        <w:spacing w:line="360" w:lineRule="auto"/>
        <w:ind w:firstLineChars="200" w:firstLine="643"/>
        <w:rPr>
          <w:rFonts w:ascii="彩虹粗仿宋" w:eastAsia="彩虹粗仿宋" w:hAnsi="宋体" w:cs="Times New Roman"/>
          <w:snapToGrid w:val="0"/>
          <w:kern w:val="0"/>
          <w:sz w:val="32"/>
          <w:szCs w:val="32"/>
        </w:rPr>
      </w:pPr>
      <w:r w:rsidRPr="00EE1428">
        <w:rPr>
          <w:rFonts w:ascii="彩虹粗仿宋" w:eastAsia="彩虹粗仿宋" w:hAnsi="宋体" w:cs="Times New Roman" w:hint="eastAsia"/>
          <w:b/>
          <w:snapToGrid w:val="0"/>
          <w:kern w:val="0"/>
          <w:sz w:val="32"/>
          <w:szCs w:val="32"/>
        </w:rPr>
        <w:t>八、其他要求</w:t>
      </w:r>
      <w:r>
        <w:rPr>
          <w:rFonts w:ascii="彩虹粗仿宋" w:eastAsia="彩虹粗仿宋" w:hAnsi="宋体" w:cs="Times New Roman" w:hint="eastAsia"/>
          <w:snapToGrid w:val="0"/>
          <w:kern w:val="0"/>
          <w:sz w:val="32"/>
          <w:szCs w:val="32"/>
        </w:rPr>
        <w:t>：</w:t>
      </w:r>
    </w:p>
    <w:p w:rsidR="00B425BB" w:rsidRDefault="00B425BB" w:rsidP="00B425BB">
      <w:pPr>
        <w:adjustRightInd w:val="0"/>
        <w:snapToGrid w:val="0"/>
        <w:spacing w:line="360" w:lineRule="auto"/>
        <w:ind w:firstLineChars="150" w:firstLine="48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按双方签订合同执行。</w:t>
      </w:r>
    </w:p>
    <w:p w:rsidR="00B425BB" w:rsidRPr="00B95D1E" w:rsidRDefault="00B425BB" w:rsidP="00B425BB">
      <w:pPr>
        <w:adjustRightInd w:val="0"/>
        <w:snapToGrid w:val="0"/>
        <w:spacing w:line="360" w:lineRule="auto"/>
        <w:ind w:firstLineChars="350" w:firstLine="1120"/>
        <w:rPr>
          <w:rFonts w:ascii="彩虹粗仿宋" w:eastAsia="彩虹粗仿宋" w:hAnsi="宋体" w:cs="Times New Roman"/>
          <w:snapToGrid w:val="0"/>
          <w:kern w:val="0"/>
          <w:sz w:val="32"/>
          <w:szCs w:val="32"/>
        </w:rPr>
      </w:pPr>
    </w:p>
    <w:p w:rsidR="00B425BB" w:rsidRDefault="00B425BB" w:rsidP="00B425BB">
      <w:pPr>
        <w:adjustRightInd w:val="0"/>
        <w:snapToGrid w:val="0"/>
        <w:spacing w:line="360" w:lineRule="auto"/>
        <w:ind w:firstLineChars="350" w:firstLine="112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 xml:space="preserve">                            办公室（安保）</w:t>
      </w:r>
    </w:p>
    <w:p w:rsidR="00B425BB" w:rsidRPr="00180AF4" w:rsidRDefault="00B425BB" w:rsidP="00B425BB">
      <w:pPr>
        <w:adjustRightInd w:val="0"/>
        <w:snapToGrid w:val="0"/>
        <w:spacing w:line="360" w:lineRule="auto"/>
        <w:ind w:firstLineChars="350" w:firstLine="112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 xml:space="preserve">                           2025年1月8日</w:t>
      </w:r>
    </w:p>
    <w:p w:rsidR="00B425BB" w:rsidRPr="003358D7" w:rsidRDefault="00B425BB" w:rsidP="00B425BB"/>
    <w:p w:rsidR="00752B7A" w:rsidRPr="00B425BB" w:rsidRDefault="00752B7A" w:rsidP="00B425BB"/>
    <w:sectPr w:rsidR="00752B7A" w:rsidRPr="00B425BB" w:rsidSect="003A23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410" w:rsidRDefault="003D7410" w:rsidP="00B425BB">
      <w:r>
        <w:separator/>
      </w:r>
    </w:p>
  </w:endnote>
  <w:endnote w:type="continuationSeparator" w:id="0">
    <w:p w:rsidR="003D7410" w:rsidRDefault="003D7410" w:rsidP="00B42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彩虹小标宋">
    <w:altName w:val="Arial Unicode MS"/>
    <w:panose1 w:val="03000509000000000000"/>
    <w:charset w:val="86"/>
    <w:family w:val="script"/>
    <w:pitch w:val="fixed"/>
    <w:sig w:usb0="00000001" w:usb1="080E0000" w:usb2="00000010" w:usb3="00000000" w:csb0="00040000" w:csb1="00000000"/>
  </w:font>
  <w:font w:name="彩虹粗仿宋">
    <w:altName w:val="Arial Unicode MS"/>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410" w:rsidRDefault="003D7410" w:rsidP="00B425BB">
      <w:r>
        <w:separator/>
      </w:r>
    </w:p>
  </w:footnote>
  <w:footnote w:type="continuationSeparator" w:id="0">
    <w:p w:rsidR="003D7410" w:rsidRDefault="003D7410" w:rsidP="00B42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A82"/>
    <w:rsid w:val="00046A82"/>
    <w:rsid w:val="003D7410"/>
    <w:rsid w:val="00752B7A"/>
    <w:rsid w:val="00B42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B3F72"/>
  <w15:chartTrackingRefBased/>
  <w15:docId w15:val="{AACD7509-AC5E-4ABF-BA81-8AF5E1FD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5BB"/>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2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425BB"/>
    <w:rPr>
      <w:sz w:val="18"/>
      <w:szCs w:val="18"/>
    </w:rPr>
  </w:style>
  <w:style w:type="paragraph" w:styleId="a5">
    <w:name w:val="footer"/>
    <w:basedOn w:val="a"/>
    <w:link w:val="a6"/>
    <w:uiPriority w:val="99"/>
    <w:unhideWhenUsed/>
    <w:rsid w:val="00B42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425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562</Characters>
  <Application>Microsoft Office Word</Application>
  <DocSecurity>0</DocSecurity>
  <Lines>29</Lines>
  <Paragraphs>29</Paragraphs>
  <ScaleCrop>false</ScaleCrop>
  <Company>P R C</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戴梦妮</dc:creator>
  <cp:keywords/>
  <dc:description/>
  <cp:lastModifiedBy>戴梦妮</cp:lastModifiedBy>
  <cp:revision>2</cp:revision>
  <dcterms:created xsi:type="dcterms:W3CDTF">2025-02-07T01:48:00Z</dcterms:created>
  <dcterms:modified xsi:type="dcterms:W3CDTF">2025-02-07T01:48:00Z</dcterms:modified>
</cp:coreProperties>
</file>