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6B6D5">
      <w:pPr>
        <w:pStyle w:val="2"/>
        <w:bidi w:val="0"/>
      </w:pPr>
      <w:r>
        <w:t>一汽铸造有限公司成都有色铸造分公司</w:t>
      </w:r>
      <w:bookmarkStart w:id="0" w:name="_GoBack"/>
      <w:r>
        <w:t>2025年产品及器具</w:t>
      </w:r>
      <w:r>
        <w:rPr>
          <w:rFonts w:hint="eastAsia"/>
        </w:rPr>
        <w:t>运输项目标段三（湖南、江西、广东等方向）招标项目</w:t>
      </w:r>
      <w:bookmarkEnd w:id="0"/>
      <w:r>
        <w:rPr>
          <w:rFonts w:hint="eastAsia"/>
        </w:rPr>
        <w:t>招标公告</w:t>
      </w:r>
    </w:p>
    <w:p w14:paraId="19D4E918">
      <w:pPr>
        <w:pStyle w:val="2"/>
        <w:bidi w:val="0"/>
      </w:pPr>
      <w:r>
        <w:rPr>
          <w:rFonts w:hint="eastAsia"/>
        </w:rPr>
        <w:t>1. 招标条件</w:t>
      </w:r>
    </w:p>
    <w:p w14:paraId="12F6ADCB">
      <w:pPr>
        <w:pStyle w:val="2"/>
        <w:bidi w:val="0"/>
      </w:pPr>
      <w:r>
        <w:rPr>
          <w:rFonts w:hint="eastAsia"/>
        </w:rPr>
        <w:t>本招标项目招标人为一汽铸造有限公司，实际使用单位为 一汽铸造有限公司成都有色铸造分公司,招标项目资金来自企业自筹,出资比例为100%。该项目已具备招标条件，现对本项目进行招标。</w:t>
      </w:r>
    </w:p>
    <w:p w14:paraId="1B605AEC">
      <w:pPr>
        <w:pStyle w:val="2"/>
        <w:bidi w:val="0"/>
      </w:pPr>
      <w:r>
        <w:rPr>
          <w:rFonts w:hint="eastAsia"/>
        </w:rPr>
        <w:t>2. 项目概况与招标内容</w:t>
      </w:r>
    </w:p>
    <w:p w14:paraId="775DEEA6">
      <w:pPr>
        <w:pStyle w:val="2"/>
        <w:bidi w:val="0"/>
      </w:pPr>
      <w:r>
        <w:rPr>
          <w:rFonts w:hint="eastAsia"/>
        </w:rPr>
        <w:t>2.1招标服务名称：一汽铸造有限公司成都有色铸造分公司2025年产品及器具运输项目标段三（湖南、江西、广东等方向）</w:t>
      </w:r>
    </w:p>
    <w:p w14:paraId="14CE3E63">
      <w:pPr>
        <w:pStyle w:val="2"/>
        <w:bidi w:val="0"/>
      </w:pPr>
      <w:r>
        <w:rPr>
          <w:rFonts w:hint="eastAsia"/>
        </w:rPr>
        <w:t>2.2实施地点：四川成都；湖南长沙、株洲；江西上饶；广东惠州、汕尾等地。</w:t>
      </w:r>
    </w:p>
    <w:p w14:paraId="22CA8E55">
      <w:pPr>
        <w:pStyle w:val="2"/>
        <w:bidi w:val="0"/>
      </w:pPr>
      <w:r>
        <w:rPr>
          <w:rFonts w:hint="eastAsia"/>
        </w:rPr>
        <w:t>2.3服务期限：2025年3月18日至2025年12月31日</w:t>
      </w:r>
    </w:p>
    <w:p w14:paraId="6C32B9CC">
      <w:pPr>
        <w:pStyle w:val="2"/>
        <w:bidi w:val="0"/>
      </w:pPr>
      <w:r>
        <w:rPr>
          <w:rFonts w:hint="eastAsia"/>
        </w:rPr>
        <w:t>2.4最高投标限价：有,（不含税）人民币1573000.00元</w:t>
      </w:r>
    </w:p>
    <w:p w14:paraId="661CB75A">
      <w:pPr>
        <w:pStyle w:val="2"/>
        <w:bidi w:val="0"/>
      </w:pPr>
      <w:r>
        <w:rPr>
          <w:rFonts w:hint="eastAsia"/>
        </w:rPr>
        <w:t>3. 投标人资格要求</w:t>
      </w:r>
    </w:p>
    <w:p w14:paraId="590DDD6A">
      <w:pPr>
        <w:pStyle w:val="2"/>
        <w:bidi w:val="0"/>
      </w:pPr>
      <w:r>
        <w:rPr>
          <w:rFonts w:hint="eastAsia"/>
        </w:rPr>
        <w:t>3.1本次招标要求投标人须具有与本招标项目相应的能力，并具备如下所列的条件：</w:t>
      </w:r>
    </w:p>
    <w:p w14:paraId="566A535F">
      <w:pPr>
        <w:pStyle w:val="2"/>
        <w:bidi w:val="0"/>
      </w:pPr>
      <w:r>
        <w:rPr>
          <w:rFonts w:hint="eastAsia"/>
        </w:rPr>
        <w:t>3.1.1资质要求：投标人应是依法从事经营，有能力完成招标项目的法人或其他组织，登记状态应为正常或存续（在营、开业、在册）状态，具备道路运输经营资质。</w:t>
      </w:r>
    </w:p>
    <w:p w14:paraId="7DF8D480">
      <w:pPr>
        <w:pStyle w:val="2"/>
        <w:bidi w:val="0"/>
      </w:pPr>
      <w:r>
        <w:rPr>
          <w:rFonts w:hint="eastAsia"/>
        </w:rPr>
        <w:t>投标人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4C7AF2E0">
      <w:pPr>
        <w:pStyle w:val="2"/>
        <w:bidi w:val="0"/>
      </w:pPr>
      <w:r>
        <w:rPr>
          <w:rFonts w:hint="eastAsia"/>
        </w:rPr>
        <w:t>3.1.2财务要求：提供投标人2023年财务会计报表，包括资产负债表、利润表的复印件（投标人的成立时间晚于规定年份的，应提供成立以来的财务会计报表）。或者提供投标人2023年审计报告通过注册会计师行业统一监管平台（ http://acc.mof.gov.cn/qrcapp/search.html）的快捷查验截图（投标人成立年和之前年份的报告查验截图免于提交） ，提供审计报告的具体要求如下：</w:t>
      </w:r>
    </w:p>
    <w:p w14:paraId="66021E5E">
      <w:pPr>
        <w:pStyle w:val="2"/>
        <w:bidi w:val="0"/>
      </w:pPr>
      <w:r>
        <w:rPr>
          <w:rFonts w:hint="eastAsia"/>
        </w:rPr>
        <w:t>1）提供审计报告（包括审计报告、资产负债表、现金流量表、利润表）的复印件；投标人的成立时间晚于规定年份的，应提供成立以来的财务会计报表。</w:t>
      </w:r>
    </w:p>
    <w:p w14:paraId="44480DAD">
      <w:pPr>
        <w:pStyle w:val="2"/>
        <w:bidi w:val="0"/>
      </w:pPr>
      <w:r>
        <w:rPr>
          <w:rFonts w:hint="eastAsia"/>
        </w:rPr>
        <w:t>2）提供快捷查验截图（详见投标文件格式财务部分）</w:t>
      </w:r>
    </w:p>
    <w:p w14:paraId="74D359E6">
      <w:pPr>
        <w:pStyle w:val="2"/>
        <w:bidi w:val="0"/>
      </w:pPr>
      <w:r>
        <w:rPr>
          <w:rFonts w:hint="eastAsia"/>
        </w:rPr>
        <w:t>3）查验结果中报告所有者与投标人名称一致、报告年度符合本项目要求；</w:t>
      </w:r>
    </w:p>
    <w:p w14:paraId="027E3DD8">
      <w:pPr>
        <w:pStyle w:val="2"/>
        <w:bidi w:val="0"/>
      </w:pPr>
      <w:r>
        <w:rPr>
          <w:rFonts w:hint="eastAsia"/>
        </w:rPr>
        <w:t>4）投标人应确保在开标当日其审计报告处于解密状态并可进行快捷查验。 </w:t>
      </w:r>
    </w:p>
    <w:p w14:paraId="187AEE3E">
      <w:pPr>
        <w:pStyle w:val="2"/>
        <w:bidi w:val="0"/>
      </w:pPr>
      <w:r>
        <w:rPr>
          <w:rFonts w:hint="eastAsia"/>
        </w:rPr>
        <w:t>3.1.3业绩要求：提交合同日期自2022年1月1日至开标当日的1个长途货物运输（跨省）的案例业绩的合同复印件，具体要求如下：</w:t>
      </w:r>
    </w:p>
    <w:p w14:paraId="61AE74D9">
      <w:pPr>
        <w:pStyle w:val="2"/>
        <w:bidi w:val="0"/>
      </w:pPr>
      <w:r>
        <w:rPr>
          <w:rFonts w:hint="eastAsia"/>
        </w:rPr>
        <w:t>1） 投标人应是合同的服务提供方；</w:t>
      </w:r>
    </w:p>
    <w:p w14:paraId="30333E0B">
      <w:pPr>
        <w:pStyle w:val="2"/>
        <w:bidi w:val="0"/>
      </w:pPr>
      <w:r>
        <w:rPr>
          <w:rFonts w:hint="eastAsia"/>
        </w:rPr>
        <w:t>2） 合同应有各方的签字或盖章，电子合同、订单等特殊形式合同除外；</w:t>
      </w:r>
    </w:p>
    <w:p w14:paraId="243F673F">
      <w:pPr>
        <w:pStyle w:val="2"/>
        <w:bidi w:val="0"/>
      </w:pPr>
      <w:r>
        <w:rPr>
          <w:rFonts w:hint="eastAsia"/>
        </w:rPr>
        <w:t>3） 合同复印件应至少包括合同各方名称、合同服务内容、合同日期和签字盖章页；</w:t>
      </w:r>
    </w:p>
    <w:p w14:paraId="7A9310B2">
      <w:pPr>
        <w:pStyle w:val="2"/>
        <w:bidi w:val="0"/>
      </w:pPr>
      <w:r>
        <w:rPr>
          <w:rFonts w:hint="eastAsia"/>
        </w:rPr>
        <w:t>4） 合同日期以合同签订时间的日期为准.</w:t>
      </w:r>
    </w:p>
    <w:p w14:paraId="0B9770FD">
      <w:pPr>
        <w:pStyle w:val="2"/>
        <w:bidi w:val="0"/>
      </w:pPr>
      <w:r>
        <w:rPr>
          <w:rFonts w:hint="eastAsia"/>
        </w:rPr>
        <w:t>3.2本次招标不接受联合体投标。</w:t>
      </w:r>
    </w:p>
    <w:p w14:paraId="3E2BE36D">
      <w:pPr>
        <w:pStyle w:val="2"/>
        <w:bidi w:val="0"/>
      </w:pPr>
      <w:r>
        <w:rPr>
          <w:rFonts w:hint="eastAsia"/>
        </w:rPr>
        <w:t>3.3本次招标不接受分公司投标。</w:t>
      </w:r>
    </w:p>
    <w:p w14:paraId="1B6B98A5">
      <w:pPr>
        <w:pStyle w:val="2"/>
        <w:bidi w:val="0"/>
      </w:pPr>
      <w:r>
        <w:rPr>
          <w:rFonts w:hint="eastAsia"/>
        </w:rPr>
        <w:t>3.4本次招标不接受小规模纳税人投标。</w:t>
      </w:r>
    </w:p>
    <w:p w14:paraId="55E87DDF">
      <w:pPr>
        <w:pStyle w:val="2"/>
        <w:bidi w:val="0"/>
      </w:pPr>
      <w:r>
        <w:rPr>
          <w:rFonts w:hint="eastAsia"/>
        </w:rPr>
        <w:t>3.5投标人不得存在下列情形之一：</w:t>
      </w:r>
    </w:p>
    <w:p w14:paraId="6C7E4C71">
      <w:pPr>
        <w:pStyle w:val="2"/>
        <w:bidi w:val="0"/>
      </w:pPr>
      <w:r>
        <w:rPr>
          <w:rFonts w:hint="eastAsia"/>
        </w:rPr>
        <w:t>1）与招标人存在利害关系且可能影响招标公正性；</w:t>
      </w:r>
    </w:p>
    <w:p w14:paraId="12221665">
      <w:pPr>
        <w:pStyle w:val="2"/>
        <w:bidi w:val="0"/>
      </w:pPr>
      <w:r>
        <w:rPr>
          <w:rFonts w:hint="eastAsia"/>
        </w:rPr>
        <w:t>2）与本招标项目的其他投标人为同一个单位负责人；</w:t>
      </w:r>
    </w:p>
    <w:p w14:paraId="5833C361">
      <w:pPr>
        <w:pStyle w:val="2"/>
        <w:bidi w:val="0"/>
      </w:pPr>
      <w:r>
        <w:rPr>
          <w:rFonts w:hint="eastAsia"/>
        </w:rPr>
        <w:t>3）与本招标项目的其他投标人存在控股、管理关系；</w:t>
      </w:r>
    </w:p>
    <w:p w14:paraId="7CC949E8">
      <w:pPr>
        <w:pStyle w:val="2"/>
        <w:bidi w:val="0"/>
      </w:pPr>
      <w:r>
        <w:rPr>
          <w:rFonts w:hint="eastAsia"/>
        </w:rPr>
        <w:t>4）为本招标项目提供过设计、编制技术规范和其他文件的咨询服务；</w:t>
      </w:r>
    </w:p>
    <w:p w14:paraId="4875F6C5">
      <w:pPr>
        <w:pStyle w:val="2"/>
        <w:bidi w:val="0"/>
      </w:pPr>
      <w:r>
        <w:rPr>
          <w:rFonts w:hint="eastAsia"/>
        </w:rPr>
        <w:t>5）为本招标项目的招标代理机构或代建人或监理人；与招标代理机构或代建人或监理人同为一个法定代表人；与招标代理机构或代建人或监理人存在控股或参股关系；</w:t>
      </w:r>
    </w:p>
    <w:p w14:paraId="5CB8B45B">
      <w:pPr>
        <w:pStyle w:val="2"/>
        <w:bidi w:val="0"/>
      </w:pPr>
      <w:r>
        <w:rPr>
          <w:rFonts w:hint="eastAsia"/>
        </w:rPr>
        <w:t>6）被依法暂停或者取消投标资格；</w:t>
      </w:r>
    </w:p>
    <w:p w14:paraId="7A20E74C">
      <w:pPr>
        <w:pStyle w:val="2"/>
        <w:bidi w:val="0"/>
      </w:pPr>
      <w:r>
        <w:rPr>
          <w:rFonts w:hint="eastAsia"/>
        </w:rPr>
        <w:t>7）被责令停产停业，暂扣或者吊销许可证，暂扣或者吊销执照；</w:t>
      </w:r>
    </w:p>
    <w:p w14:paraId="62CE0949">
      <w:pPr>
        <w:pStyle w:val="2"/>
        <w:bidi w:val="0"/>
      </w:pPr>
      <w:r>
        <w:rPr>
          <w:rFonts w:hint="eastAsia"/>
        </w:rPr>
        <w:t>8）进入清算程序，或被宣告破产，或其他丧失履约能力的情形；</w:t>
      </w:r>
    </w:p>
    <w:p w14:paraId="49047287">
      <w:pPr>
        <w:pStyle w:val="2"/>
        <w:bidi w:val="0"/>
      </w:pPr>
      <w:r>
        <w:rPr>
          <w:rFonts w:hint="eastAsia"/>
        </w:rPr>
        <w:t>9）被工商行政管理机关在国家企业信用信息公示系统（http://www.gsxt.gov.cn/）中列入严重违法失信企业名单；</w:t>
      </w:r>
    </w:p>
    <w:p w14:paraId="68BA19B1">
      <w:pPr>
        <w:pStyle w:val="2"/>
        <w:bidi w:val="0"/>
      </w:pPr>
      <w:r>
        <w:rPr>
          <w:rFonts w:hint="eastAsia"/>
        </w:rPr>
        <w:t>10）被最高人民法院在“信用中国”网站（www.creditchina.gov.cn）或各省级“信用中国”网站中列入失信被执行人名单；</w:t>
      </w:r>
    </w:p>
    <w:p w14:paraId="5B4FEB8C">
      <w:pPr>
        <w:pStyle w:val="2"/>
        <w:bidi w:val="0"/>
      </w:pPr>
      <w:r>
        <w:rPr>
          <w:rFonts w:hint="eastAsia"/>
        </w:rPr>
        <w:t>11）处于被招标人及其指定的母子公司列入禁入名单期限内；</w:t>
      </w:r>
    </w:p>
    <w:p w14:paraId="01676284">
      <w:pPr>
        <w:pStyle w:val="2"/>
        <w:bidi w:val="0"/>
      </w:pPr>
      <w:r>
        <w:rPr>
          <w:rFonts w:hint="eastAsia"/>
        </w:rPr>
        <w:t>12）法律法规规定的其他情形。</w:t>
      </w:r>
    </w:p>
    <w:p w14:paraId="5D75EAC5">
      <w:pPr>
        <w:pStyle w:val="2"/>
        <w:bidi w:val="0"/>
      </w:pPr>
      <w:r>
        <w:rPr>
          <w:rFonts w:hint="eastAsia"/>
        </w:rPr>
        <w:t>4. 招标文件的获取</w:t>
      </w:r>
    </w:p>
    <w:p w14:paraId="0B4D83AE">
      <w:pPr>
        <w:pStyle w:val="2"/>
        <w:bidi w:val="0"/>
      </w:pPr>
      <w:r>
        <w:rPr>
          <w:rFonts w:hint="eastAsia"/>
        </w:rPr>
        <w:t>4.1凡有意参加投标者，请于2025年2月6日23:00至2025年2月12日23:00(北京时间，下同），登录中国一汽电子招标采购交易平台（以下简称“一汽电子交易平台”https://etp.faw.cn/）下载电子招标文件。</w:t>
      </w:r>
    </w:p>
    <w:p w14:paraId="7D2E1951">
      <w:pPr>
        <w:pStyle w:val="2"/>
        <w:bidi w:val="0"/>
      </w:pPr>
      <w:r>
        <w:rPr>
          <w:rFonts w:hint="eastAsia"/>
        </w:rPr>
        <w:t>4.2 本招标项目平台服务费为300元人民币。</w:t>
      </w:r>
    </w:p>
    <w:p w14:paraId="6B205201">
      <w:pPr>
        <w:pStyle w:val="2"/>
        <w:bidi w:val="0"/>
      </w:pPr>
      <w:r>
        <w:rPr>
          <w:rFonts w:hint="eastAsia"/>
        </w:rPr>
        <w:t>4.3 企业数字认证证书及法定代表人个人数字认证证书（以下分别简称“企业CA”和“法定代表人CA”）一次性办理费用500元，一年内有效。</w:t>
      </w:r>
    </w:p>
    <w:p w14:paraId="2F2DB691">
      <w:pPr>
        <w:pStyle w:val="2"/>
        <w:bidi w:val="0"/>
      </w:pPr>
      <w:r>
        <w:rPr>
          <w:rFonts w:hint="eastAsia"/>
        </w:rPr>
        <w:t>5. 投标文件的递交</w:t>
      </w:r>
    </w:p>
    <w:p w14:paraId="6B037181">
      <w:pPr>
        <w:pStyle w:val="2"/>
        <w:bidi w:val="0"/>
      </w:pPr>
      <w:r>
        <w:rPr>
          <w:rFonts w:hint="eastAsia"/>
        </w:rPr>
        <w:t>5.1递交投标文件的截止时间为2025年2月24日9:00,温馨提醒，投标文件上传受文件大小和网络速度影响，成功上传可能会需要一定时间，为避免近截止时间可能发生的网络拥堵、故障等情形，建议提前一日上传投标文件，否则由此造成无法上传的后果由投标人自行承担。已递交的文件处于加密状态，不会泄露投标文件信息。</w:t>
      </w:r>
    </w:p>
    <w:p w14:paraId="2D0D4B99">
      <w:pPr>
        <w:pStyle w:val="2"/>
        <w:bidi w:val="0"/>
      </w:pPr>
      <w:r>
        <w:rPr>
          <w:rFonts w:hint="eastAsia"/>
        </w:rPr>
        <w:t>5.2逾期送达的投标文件，一汽电子交易平台将予以拒收。</w:t>
      </w:r>
    </w:p>
    <w:p w14:paraId="59391B16">
      <w:pPr>
        <w:pStyle w:val="2"/>
        <w:bidi w:val="0"/>
      </w:pPr>
      <w:r>
        <w:rPr>
          <w:rFonts w:hint="eastAsia"/>
        </w:rPr>
        <w:t>6. 发布公告的媒介/确认</w:t>
      </w:r>
    </w:p>
    <w:p w14:paraId="7F761159">
      <w:pPr>
        <w:pStyle w:val="2"/>
        <w:bidi w:val="0"/>
      </w:pPr>
      <w:r>
        <w:rPr>
          <w:rFonts w:hint="eastAsia"/>
        </w:rPr>
        <w:t>本项目采用的招标方式为：公开招标</w:t>
      </w:r>
    </w:p>
    <w:p w14:paraId="181D22D3">
      <w:pPr>
        <w:pStyle w:val="2"/>
        <w:bidi w:val="0"/>
      </w:pPr>
      <w:r>
        <w:rPr>
          <w:rFonts w:hint="eastAsia"/>
        </w:rPr>
        <w:t>6.1 发布公告的媒介（适用于公开招标）</w:t>
      </w:r>
    </w:p>
    <w:p w14:paraId="505A8A2F">
      <w:pPr>
        <w:pStyle w:val="2"/>
        <w:bidi w:val="0"/>
      </w:pPr>
      <w:r>
        <w:rPr>
          <w:rFonts w:hint="eastAsia"/>
        </w:rPr>
        <w:t>本次招标公告同时在以下媒介上发布：</w:t>
      </w:r>
    </w:p>
    <w:p w14:paraId="0810F0BF">
      <w:pPr>
        <w:pStyle w:val="2"/>
        <w:bidi w:val="0"/>
      </w:pPr>
      <w:r>
        <w:rPr>
          <w:rFonts w:hint="eastAsia"/>
        </w:rPr>
        <w:t>l  一汽电子交易平台（https://etp.faw.cn/）</w:t>
      </w:r>
    </w:p>
    <w:p w14:paraId="68D57126">
      <w:pPr>
        <w:pStyle w:val="2"/>
        <w:bidi w:val="0"/>
      </w:pPr>
      <w:r>
        <w:rPr>
          <w:rFonts w:hint="eastAsia"/>
        </w:rPr>
        <w:t>l  中国招标投标公共服务平台（http://www.cebpubservice.com/）</w:t>
      </w:r>
    </w:p>
    <w:p w14:paraId="649B9F7C">
      <w:pPr>
        <w:pStyle w:val="2"/>
        <w:bidi w:val="0"/>
      </w:pPr>
      <w:r>
        <w:rPr>
          <w:rFonts w:hint="eastAsia"/>
        </w:rPr>
        <w:t>6.1 确认（适用于邀请招标）</w:t>
      </w:r>
    </w:p>
    <w:p w14:paraId="1A5C949B">
      <w:pPr>
        <w:pStyle w:val="2"/>
        <w:bidi w:val="0"/>
      </w:pPr>
      <w:r>
        <w:rPr>
          <w:rFonts w:hint="eastAsia"/>
        </w:rPr>
        <w:t>你单位收到本邀请书后，在规定的时间内领购招标文件视为确认参与投标；未在本邀请书规定的时间内领购招标文件或明确表示不参加投标，不得再参加投标。</w:t>
      </w:r>
    </w:p>
    <w:p w14:paraId="49ECAE28">
      <w:pPr>
        <w:pStyle w:val="2"/>
        <w:bidi w:val="0"/>
      </w:pPr>
      <w:r>
        <w:rPr>
          <w:rFonts w:hint="eastAsia"/>
        </w:rPr>
        <w:t>7. 联系方式</w:t>
      </w:r>
    </w:p>
    <w:p w14:paraId="2AAE4F30">
      <w:pPr>
        <w:pStyle w:val="2"/>
        <w:bidi w:val="0"/>
      </w:pPr>
      <w:r>
        <w:rPr>
          <w:rFonts w:hint="eastAsia"/>
        </w:rPr>
        <w:t>7.1 投标人操作指南</w:t>
      </w:r>
    </w:p>
    <w:p w14:paraId="1E294233">
      <w:pPr>
        <w:pStyle w:val="2"/>
        <w:bidi w:val="0"/>
      </w:pPr>
      <w:r>
        <w:rPr>
          <w:rFonts w:hint="eastAsia"/>
        </w:rPr>
        <w:t>https://etp.faw.cn/xxgl/toXinXiList?xinXiGuanLiType=37</w:t>
      </w:r>
    </w:p>
    <w:p w14:paraId="4C9FFCDF">
      <w:pPr>
        <w:pStyle w:val="2"/>
        <w:bidi w:val="0"/>
      </w:pPr>
      <w:r>
        <w:rPr>
          <w:rFonts w:hint="eastAsia"/>
        </w:rPr>
        <w:t>投标人在使用一汽电子交易平台时遇到的各类问题，应当首先通过上述链接进入“帮助中心-用户指南”界面，查看相应操作文件或视频。</w:t>
      </w:r>
    </w:p>
    <w:p w14:paraId="36E39728">
      <w:pPr>
        <w:pStyle w:val="2"/>
        <w:bidi w:val="0"/>
      </w:pPr>
      <w:r>
        <w:rPr>
          <w:rFonts w:hint="eastAsia"/>
        </w:rPr>
        <w:t>7.2电子交易平台客服</w:t>
      </w:r>
    </w:p>
    <w:p w14:paraId="690FBAA6">
      <w:pPr>
        <w:pStyle w:val="2"/>
        <w:bidi w:val="0"/>
      </w:pPr>
      <w:r>
        <w:rPr>
          <w:rFonts w:hint="eastAsia"/>
        </w:rPr>
        <w:t>电话：400-691-7888，工作时间周一至周五8:00至20:00</w:t>
      </w:r>
    </w:p>
    <w:p w14:paraId="408D3984">
      <w:pPr>
        <w:pStyle w:val="2"/>
        <w:bidi w:val="0"/>
      </w:pPr>
      <w:r>
        <w:rPr>
          <w:rFonts w:hint="eastAsia"/>
        </w:rPr>
        <w:t>负责答复您在使用一汽电子交易平台时遇到的各类操作问题，如平台注册、招标文件购买、投标文件递交、投标保证金递交等。 </w:t>
      </w:r>
    </w:p>
    <w:p w14:paraId="155483D4">
      <w:pPr>
        <w:pStyle w:val="2"/>
        <w:bidi w:val="0"/>
      </w:pPr>
      <w:r>
        <w:rPr>
          <w:rFonts w:hint="eastAsia"/>
        </w:rPr>
        <w:t>7.3 CA办理（由第三方受理业务）</w:t>
      </w:r>
    </w:p>
    <w:p w14:paraId="5D7F1AA2">
      <w:pPr>
        <w:pStyle w:val="2"/>
        <w:bidi w:val="0"/>
      </w:pPr>
      <w:r>
        <w:rPr>
          <w:rFonts w:hint="eastAsia"/>
        </w:rPr>
        <w:t>0431-80745296工作时间：周一至周五8:30至11:30，13:00至17:00，负责受理您办理CA及密码重置解锁业务</w:t>
      </w:r>
    </w:p>
    <w:p w14:paraId="4649C694">
      <w:pPr>
        <w:pStyle w:val="2"/>
        <w:bidi w:val="0"/>
      </w:pPr>
      <w:r>
        <w:rPr>
          <w:rFonts w:hint="eastAsia"/>
        </w:rPr>
        <w:t>4008809888工作时间：周一至周五8:30至11:30，13:00至17:00，负责受理您CA发票开具及其进度查询业务</w:t>
      </w:r>
    </w:p>
    <w:p w14:paraId="6BEC24DE">
      <w:pPr>
        <w:pStyle w:val="2"/>
        <w:bidi w:val="0"/>
      </w:pPr>
      <w:r>
        <w:rPr>
          <w:rFonts w:hint="eastAsia"/>
        </w:rPr>
        <w:t>7.4 财务专员</w:t>
      </w:r>
    </w:p>
    <w:p w14:paraId="6C67896D">
      <w:pPr>
        <w:pStyle w:val="2"/>
        <w:bidi w:val="0"/>
      </w:pPr>
      <w:r>
        <w:rPr>
          <w:rFonts w:hint="eastAsia"/>
        </w:rPr>
        <w:t>电话：0431-81868663，工作时间周一至周五8:30至11:30，13:00至17:00</w:t>
      </w:r>
    </w:p>
    <w:p w14:paraId="17304453">
      <w:pPr>
        <w:pStyle w:val="2"/>
        <w:bidi w:val="0"/>
      </w:pPr>
      <w:r>
        <w:rPr>
          <w:rFonts w:hint="eastAsia"/>
        </w:rPr>
        <w:t>负责答复您关于招标文件费、平台服务费、招标代理服务费的发票开具问题。</w:t>
      </w:r>
    </w:p>
    <w:p w14:paraId="7B1C25B8">
      <w:pPr>
        <w:pStyle w:val="2"/>
        <w:bidi w:val="0"/>
      </w:pPr>
      <w:r>
        <w:rPr>
          <w:rFonts w:hint="eastAsia"/>
        </w:rPr>
        <w:t>7.5 招标人</w:t>
      </w:r>
    </w:p>
    <w:p w14:paraId="763F35C9">
      <w:pPr>
        <w:pStyle w:val="2"/>
        <w:bidi w:val="0"/>
      </w:pPr>
      <w:r>
        <w:rPr>
          <w:rFonts w:hint="eastAsia"/>
        </w:rPr>
        <w:t>招标人名称：一汽铸造有限公司</w:t>
      </w:r>
    </w:p>
    <w:p w14:paraId="2E414F9D">
      <w:pPr>
        <w:pStyle w:val="2"/>
        <w:bidi w:val="0"/>
      </w:pPr>
      <w:r>
        <w:rPr>
          <w:rFonts w:hint="eastAsia"/>
        </w:rPr>
        <w:t>地址：长春汽车经济技术开发区东风大街66-2号</w:t>
      </w:r>
    </w:p>
    <w:p w14:paraId="23D2E81C">
      <w:pPr>
        <w:pStyle w:val="2"/>
        <w:bidi w:val="0"/>
      </w:pPr>
      <w:r>
        <w:rPr>
          <w:rFonts w:hint="eastAsia"/>
        </w:rPr>
        <w:t>联系人：杨先超</w:t>
      </w:r>
    </w:p>
    <w:p w14:paraId="539343D6">
      <w:pPr>
        <w:pStyle w:val="2"/>
        <w:bidi w:val="0"/>
      </w:pPr>
      <w:r>
        <w:rPr>
          <w:rFonts w:hint="eastAsia"/>
        </w:rPr>
        <w:t>电话：152-0285-9295 </w:t>
      </w:r>
    </w:p>
    <w:p w14:paraId="09C363CB">
      <w:pPr>
        <w:pStyle w:val="2"/>
        <w:bidi w:val="0"/>
      </w:pPr>
      <w:r>
        <w:rPr>
          <w:rFonts w:hint="eastAsia"/>
        </w:rPr>
        <w:t>7.6 招标代理机构</w:t>
      </w:r>
    </w:p>
    <w:p w14:paraId="6ED4E23D">
      <w:pPr>
        <w:pStyle w:val="2"/>
        <w:bidi w:val="0"/>
      </w:pPr>
      <w:r>
        <w:rPr>
          <w:rFonts w:hint="eastAsia"/>
        </w:rPr>
        <w:t>招标代理机构名称：长春一汽国际招标有限公司</w:t>
      </w:r>
    </w:p>
    <w:p w14:paraId="360D9009">
      <w:pPr>
        <w:pStyle w:val="2"/>
        <w:bidi w:val="0"/>
      </w:pPr>
      <w:r>
        <w:rPr>
          <w:rFonts w:hint="eastAsia"/>
        </w:rPr>
        <w:t>地址：长春市汽开区东风大街3462号</w:t>
      </w:r>
    </w:p>
    <w:p w14:paraId="02011F78">
      <w:pPr>
        <w:pStyle w:val="2"/>
        <w:bidi w:val="0"/>
      </w:pPr>
      <w:r>
        <w:rPr>
          <w:rFonts w:hint="eastAsia"/>
        </w:rPr>
        <w:t>联系人：荆胜义、金靖哲</w:t>
      </w:r>
    </w:p>
    <w:p w14:paraId="1F1194E6">
      <w:pPr>
        <w:pStyle w:val="2"/>
        <w:bidi w:val="0"/>
      </w:pPr>
      <w:r>
        <w:rPr>
          <w:rFonts w:hint="eastAsia"/>
        </w:rPr>
        <w:t>座机：0431-81868628、0431-81868659</w:t>
      </w:r>
    </w:p>
    <w:p w14:paraId="1DB6BA8A">
      <w:pPr>
        <w:pStyle w:val="2"/>
        <w:bidi w:val="0"/>
      </w:pPr>
      <w:r>
        <w:rPr>
          <w:rFonts w:hint="eastAsia"/>
        </w:rPr>
        <w:t>手机：13944174544、17386876459</w:t>
      </w:r>
    </w:p>
    <w:p w14:paraId="32FCFE1F">
      <w:pPr>
        <w:pStyle w:val="2"/>
        <w:bidi w:val="0"/>
      </w:pPr>
      <w:r>
        <w:rPr>
          <w:rFonts w:hint="eastAsia"/>
        </w:rPr>
        <w:t>邮箱：jingshengyi@faw.com.cn、jinjingzhe@faw.com.cn</w:t>
      </w:r>
    </w:p>
    <w:p w14:paraId="3F25C4AE">
      <w:pPr>
        <w:pStyle w:val="2"/>
        <w:bidi w:val="0"/>
      </w:pPr>
      <w:r>
        <w:rPr>
          <w:rFonts w:hint="eastAsia"/>
        </w:rPr>
        <w:t>7.7 为进一步为广大供应合作伙伴打造良好合作环境，铲除腐败问题，一汽集团公司各单位特设置举报通道，欢迎您向我们如实反映招投标过程中的违规违纪问题，与我们携手打造“阳光、合规、透明”的采购生态。</w:t>
      </w:r>
    </w:p>
    <w:p w14:paraId="48296105">
      <w:pPr>
        <w:pStyle w:val="2"/>
        <w:bidi w:val="0"/>
      </w:pPr>
      <w:r>
        <w:rPr>
          <w:rFonts w:hint="eastAsia"/>
        </w:rPr>
        <w:t>招标人：一汽铸造有限公司</w:t>
      </w:r>
    </w:p>
    <w:p w14:paraId="43AD8CE6">
      <w:pPr>
        <w:pStyle w:val="2"/>
        <w:bidi w:val="0"/>
      </w:pPr>
      <w:r>
        <w:rPr>
          <w:rFonts w:hint="eastAsia"/>
        </w:rPr>
        <w:t>纪委举报电话：0431-82023507</w:t>
      </w:r>
    </w:p>
    <w:p w14:paraId="19749D01">
      <w:pPr>
        <w:pStyle w:val="2"/>
        <w:bidi w:val="0"/>
      </w:pPr>
      <w:r>
        <w:rPr>
          <w:rFonts w:hint="eastAsia"/>
        </w:rPr>
        <w:t>纪委举报邮箱：jbxx_fc@faw.com.cn</w:t>
      </w:r>
    </w:p>
    <w:p w14:paraId="4D6A5AAC">
      <w:pPr>
        <w:pStyle w:val="2"/>
        <w:bidi w:val="0"/>
      </w:pPr>
      <w:r>
        <w:rPr>
          <w:rFonts w:hint="eastAsia"/>
        </w:rPr>
        <w:t>8. 投标人网上注册</w:t>
      </w:r>
    </w:p>
    <w:p w14:paraId="76CE300A">
      <w:pPr>
        <w:pStyle w:val="2"/>
        <w:bidi w:val="0"/>
      </w:pPr>
      <w:r>
        <w:rPr>
          <w:rFonts w:hint="eastAsia"/>
        </w:rPr>
        <w:t>凡首次在一汽电子交易平台参加电子投标活动的投标人必须登录平台进行网上免费注册，注册时需提交相关资料，平台工作人员审核通过后完成注册。完成注册后方可办理企业CA和法定代表人CA（办理并邮寄大约需要3-5日），若投标人未及时注册并办理CA，由此引起的后果由投标人自行承担。</w:t>
      </w:r>
    </w:p>
    <w:p w14:paraId="3AF47C61">
      <w:pPr>
        <w:pStyle w:val="2"/>
        <w:bidi w:val="0"/>
      </w:pPr>
      <w:r>
        <w:rPr>
          <w:rFonts w:hint="eastAsia"/>
        </w:rPr>
        <w:t>9. 招标代理机构信息的发布</w:t>
      </w:r>
    </w:p>
    <w:p w14:paraId="254BBC4D">
      <w:pPr>
        <w:pStyle w:val="2"/>
        <w:bidi w:val="0"/>
      </w:pPr>
      <w:r>
        <w:rPr>
          <w:rFonts w:hint="eastAsia"/>
        </w:rPr>
        <w:t>招标代理机构通过一汽电子交易平台发布的招标公告/投标邀请书、招标文件及其澄清、修改、中标通知书等采购过程信息，一经发布，视为已送达各投标人, 无论投标人下载与否，均视同投标人已知晓相关内容。</w:t>
      </w:r>
    </w:p>
    <w:p w14:paraId="0EB1A578">
      <w:pPr>
        <w:pStyle w:val="2"/>
        <w:bidi w:val="0"/>
      </w:pPr>
      <w:r>
        <w:rPr>
          <w:rFonts w:hint="eastAsia"/>
        </w:rPr>
        <w:t>10. 投标人异地开标须知</w:t>
      </w:r>
    </w:p>
    <w:p w14:paraId="525D60BA">
      <w:pPr>
        <w:pStyle w:val="2"/>
        <w:bidi w:val="0"/>
      </w:pPr>
      <w:r>
        <w:rPr>
          <w:rFonts w:hint="eastAsia"/>
        </w:rPr>
        <w:t>10.1投标人电脑须安装“一汽招投标编制工具系列驱动”、EDGE浏览器最新版，正版office办公软件和Microsoft.NET Framework 4.6组件；</w:t>
      </w:r>
    </w:p>
    <w:p w14:paraId="2C34286D">
      <w:pPr>
        <w:pStyle w:val="2"/>
        <w:bidi w:val="0"/>
      </w:pPr>
      <w:r>
        <w:rPr>
          <w:rFonts w:hint="eastAsia"/>
        </w:rPr>
        <w:t>10.2开标时，投标人必须使用CA登录一汽电子交易平台并且要保持网络畅通，使用加密投标文件的CA进行开标环节的解密操作；</w:t>
      </w:r>
    </w:p>
    <w:p w14:paraId="2FC24113">
      <w:pPr>
        <w:pStyle w:val="2"/>
        <w:bidi w:val="0"/>
      </w:pPr>
      <w:r>
        <w:rPr>
          <w:rFonts w:hint="eastAsia"/>
        </w:rPr>
        <w:t>10.3若在规定的开标时间内，由于投标人的原因没有解密成功，导致开标失败，投标人须自行承担后果。</w:t>
      </w:r>
    </w:p>
    <w:p w14:paraId="6E3D2AE4">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0"/>
        <w:gridCol w:w="3443"/>
        <w:gridCol w:w="642"/>
        <w:gridCol w:w="866"/>
        <w:gridCol w:w="866"/>
        <w:gridCol w:w="866"/>
        <w:gridCol w:w="843"/>
      </w:tblGrid>
      <w:tr w14:paraId="056C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tcMar>
              <w:top w:w="0" w:type="dxa"/>
              <w:left w:w="0" w:type="dxa"/>
              <w:bottom w:w="0" w:type="dxa"/>
              <w:right w:w="0" w:type="dxa"/>
            </w:tcMar>
            <w:vAlign w:val="center"/>
          </w:tcPr>
          <w:p w14:paraId="107DA619">
            <w:pPr>
              <w:pStyle w:val="2"/>
              <w:bidi w:val="0"/>
            </w:pPr>
            <w:r>
              <w:rPr>
                <w:lang w:val="en-US" w:eastAsia="zh-CN"/>
              </w:rPr>
              <w:t>标段编号</w:t>
            </w:r>
          </w:p>
        </w:tc>
        <w:tc>
          <w:tcPr>
            <w:tcW w:w="0" w:type="auto"/>
            <w:shd w:val="clear"/>
            <w:tcMar>
              <w:top w:w="0" w:type="dxa"/>
              <w:left w:w="0" w:type="dxa"/>
              <w:bottom w:w="0" w:type="dxa"/>
              <w:right w:w="0" w:type="dxa"/>
            </w:tcMar>
            <w:vAlign w:val="center"/>
          </w:tcPr>
          <w:p w14:paraId="36C7C3F6">
            <w:pPr>
              <w:pStyle w:val="2"/>
              <w:bidi w:val="0"/>
            </w:pPr>
            <w:r>
              <w:rPr>
                <w:lang w:val="en-US" w:eastAsia="zh-CN"/>
              </w:rPr>
              <w:t>标段名称</w:t>
            </w:r>
          </w:p>
        </w:tc>
        <w:tc>
          <w:tcPr>
            <w:tcW w:w="0" w:type="auto"/>
            <w:shd w:val="clear"/>
            <w:tcMar>
              <w:top w:w="0" w:type="dxa"/>
              <w:left w:w="0" w:type="dxa"/>
              <w:bottom w:w="0" w:type="dxa"/>
              <w:right w:w="0" w:type="dxa"/>
            </w:tcMar>
            <w:vAlign w:val="center"/>
          </w:tcPr>
          <w:p w14:paraId="4BAA6AD7">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59AC2398">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2009CF1F">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3023CDDE">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0DC3C474">
            <w:pPr>
              <w:pStyle w:val="2"/>
              <w:bidi w:val="0"/>
            </w:pPr>
            <w:r>
              <w:rPr>
                <w:lang w:val="en-US" w:eastAsia="zh-CN"/>
              </w:rPr>
              <w:t>操作</w:t>
            </w:r>
          </w:p>
        </w:tc>
      </w:tr>
      <w:tr w14:paraId="0030E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C1863">
            <w:pPr>
              <w:pStyle w:val="2"/>
              <w:bidi w:val="0"/>
            </w:pPr>
            <w:r>
              <w:rPr>
                <w:lang w:val="en-US" w:eastAsia="zh-CN"/>
              </w:rPr>
              <w:t>0736-ZB20250126/01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60C65">
            <w:pPr>
              <w:pStyle w:val="2"/>
              <w:bidi w:val="0"/>
            </w:pPr>
            <w:r>
              <w:rPr>
                <w:lang w:val="en-US" w:eastAsia="zh-CN"/>
              </w:rPr>
              <w:t>一汽铸造有限公司成都有色铸造分公司2025年产品及器具运输项目标段三（湖南、江西、广东等方向）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198AB2">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5899B">
            <w:pPr>
              <w:pStyle w:val="2"/>
              <w:bidi w:val="0"/>
            </w:pPr>
            <w:r>
              <w:rPr>
                <w:lang w:val="en-US" w:eastAsia="zh-CN"/>
              </w:rPr>
              <w:t>2025-02-06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1F9469">
            <w:pPr>
              <w:pStyle w:val="2"/>
              <w:bidi w:val="0"/>
            </w:pPr>
            <w:r>
              <w:rPr>
                <w:lang w:val="en-US" w:eastAsia="zh-CN"/>
              </w:rPr>
              <w:t>2025-02-12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0286C">
            <w:pPr>
              <w:pStyle w:val="2"/>
              <w:bidi w:val="0"/>
            </w:pPr>
            <w:r>
              <w:rPr>
                <w:lang w:val="en-US" w:eastAsia="zh-CN"/>
              </w:rPr>
              <w:t>2025-02-24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53692">
            <w:pPr>
              <w:pStyle w:val="2"/>
              <w:bidi w:val="0"/>
            </w:pPr>
            <w:r>
              <w:rPr>
                <w:lang w:val="en-US" w:eastAsia="zh-CN"/>
              </w:rPr>
              <w:t>【我要投标】</w:t>
            </w:r>
          </w:p>
        </w:tc>
      </w:tr>
    </w:tbl>
    <w:p w14:paraId="6BC786F4">
      <w:pPr>
        <w:pStyle w:val="2"/>
        <w:bidi w:val="0"/>
        <w:rPr>
          <w:rFonts w:hint="eastAsia"/>
        </w:rPr>
      </w:pPr>
      <w:r>
        <w:rPr>
          <w:rFonts w:hint="eastAsia"/>
        </w:rPr>
        <w:t>报价网址：https://etp.faw.cn/jy-toubiao/</w:t>
      </w:r>
    </w:p>
    <w:p w14:paraId="2A71622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9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2025-02-07T02:02:59Z</dcterms:created>
  <dc:creator>28039</dc:creator>
  <cp:lastModifiedBy>沫燃 *</cp:lastModifiedBy>
  <dcterms:modified xsi:type="dcterms:W3CDTF">2025-02-07T02:03:20Z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325EDA40CDF0437B940DE07206DF7010_12</vt:lpwstr>
  </property>
</Properties>
</file>