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E4E47">
      <w:pPr>
        <w:spacing w:line="460" w:lineRule="exact"/>
        <w:jc w:val="center"/>
        <w:rPr>
          <w:rFonts w:hint="eastAsia"/>
          <w:b/>
          <w:sz w:val="44"/>
          <w:szCs w:val="44"/>
        </w:rPr>
      </w:pPr>
    </w:p>
    <w:p w14:paraId="453E8DF8">
      <w:pPr>
        <w:spacing w:line="440" w:lineRule="exact"/>
        <w:jc w:val="center"/>
        <w:rPr>
          <w:rFonts w:ascii="宋体" w:hAnsi="宋体"/>
          <w:b/>
          <w:sz w:val="36"/>
          <w:szCs w:val="36"/>
        </w:rPr>
      </w:pPr>
    </w:p>
    <w:p w14:paraId="015C0C23">
      <w:pPr>
        <w:adjustRightInd w:val="0"/>
        <w:snapToGrid w:val="0"/>
        <w:spacing w:line="560" w:lineRule="exact"/>
        <w:jc w:val="center"/>
        <w:rPr>
          <w:rFonts w:ascii="宋体" w:hAnsi="宋体"/>
          <w:b/>
          <w:sz w:val="44"/>
          <w:szCs w:val="44"/>
        </w:rPr>
      </w:pPr>
      <w:r>
        <w:rPr>
          <w:rFonts w:hint="eastAsia" w:ascii="宋体" w:hAnsi="宋体"/>
          <w:b/>
          <w:sz w:val="44"/>
          <w:szCs w:val="44"/>
        </w:rPr>
        <w:t>神威药业集团有限公司</w:t>
      </w:r>
    </w:p>
    <w:p w14:paraId="3AB3112C">
      <w:pPr>
        <w:adjustRightInd w:val="0"/>
        <w:snapToGrid w:val="0"/>
        <w:spacing w:line="560" w:lineRule="exact"/>
        <w:jc w:val="center"/>
        <w:rPr>
          <w:rFonts w:ascii="宋体" w:hAnsi="宋体"/>
          <w:b/>
          <w:sz w:val="36"/>
          <w:szCs w:val="36"/>
        </w:rPr>
      </w:pPr>
      <w:r>
        <w:rPr>
          <w:rFonts w:hint="eastAsia" w:ascii="宋体" w:hAnsi="宋体"/>
          <w:b/>
          <w:sz w:val="36"/>
          <w:szCs w:val="36"/>
        </w:rPr>
        <w:t>202</w:t>
      </w:r>
      <w:r>
        <w:rPr>
          <w:rFonts w:hint="eastAsia" w:ascii="宋体" w:hAnsi="宋体"/>
          <w:b/>
          <w:sz w:val="36"/>
          <w:szCs w:val="36"/>
          <w:lang w:val="en-US" w:eastAsia="zh-CN"/>
        </w:rPr>
        <w:t>5</w:t>
      </w:r>
      <w:r>
        <w:rPr>
          <w:rFonts w:hint="eastAsia" w:ascii="宋体" w:hAnsi="宋体"/>
          <w:b/>
          <w:sz w:val="36"/>
          <w:szCs w:val="36"/>
        </w:rPr>
        <w:t>年</w:t>
      </w:r>
      <w:r>
        <w:rPr>
          <w:rFonts w:ascii="宋体" w:hAnsi="宋体"/>
          <w:b/>
          <w:sz w:val="36"/>
          <w:szCs w:val="36"/>
        </w:rPr>
        <w:t>物流</w:t>
      </w:r>
      <w:r>
        <w:rPr>
          <w:rFonts w:hint="eastAsia" w:ascii="宋体" w:hAnsi="宋体"/>
          <w:b/>
          <w:sz w:val="36"/>
          <w:szCs w:val="36"/>
        </w:rPr>
        <w:t>项目招标</w:t>
      </w:r>
    </w:p>
    <w:p w14:paraId="6A773F01">
      <w:pPr>
        <w:adjustRightInd w:val="0"/>
        <w:snapToGrid w:val="0"/>
        <w:spacing w:line="440" w:lineRule="exact"/>
        <w:jc w:val="center"/>
        <w:rPr>
          <w:rFonts w:ascii="宋体" w:hAnsi="宋体"/>
          <w:b/>
          <w:sz w:val="36"/>
          <w:szCs w:val="44"/>
        </w:rPr>
      </w:pPr>
    </w:p>
    <w:p w14:paraId="215DB038">
      <w:pPr>
        <w:adjustRightInd w:val="0"/>
        <w:snapToGrid w:val="0"/>
        <w:spacing w:line="440" w:lineRule="exact"/>
        <w:jc w:val="center"/>
        <w:rPr>
          <w:rFonts w:ascii="宋体" w:hAnsi="宋体"/>
          <w:b/>
          <w:sz w:val="36"/>
          <w:szCs w:val="44"/>
        </w:rPr>
      </w:pPr>
    </w:p>
    <w:p w14:paraId="3B217ABB">
      <w:pPr>
        <w:adjustRightInd w:val="0"/>
        <w:snapToGrid w:val="0"/>
        <w:spacing w:line="440" w:lineRule="exact"/>
        <w:jc w:val="center"/>
        <w:rPr>
          <w:rFonts w:ascii="宋体" w:hAnsi="宋体"/>
          <w:b/>
          <w:sz w:val="72"/>
          <w:szCs w:val="72"/>
        </w:rPr>
      </w:pPr>
    </w:p>
    <w:p w14:paraId="01A1CDCF">
      <w:pPr>
        <w:adjustRightInd w:val="0"/>
        <w:snapToGrid w:val="0"/>
        <w:spacing w:before="312" w:beforeLines="100" w:after="312" w:afterLines="100" w:line="440" w:lineRule="exact"/>
        <w:jc w:val="center"/>
        <w:rPr>
          <w:rFonts w:ascii="宋体" w:hAnsi="宋体"/>
          <w:b/>
          <w:bCs/>
          <w:sz w:val="72"/>
          <w:szCs w:val="72"/>
        </w:rPr>
      </w:pPr>
      <w:r>
        <w:rPr>
          <w:rFonts w:hint="eastAsia" w:ascii="宋体" w:hAnsi="宋体"/>
          <w:b/>
          <w:bCs/>
          <w:sz w:val="72"/>
          <w:szCs w:val="72"/>
        </w:rPr>
        <w:t>招  标  文  件</w:t>
      </w:r>
    </w:p>
    <w:p w14:paraId="00DCF2DE">
      <w:pPr>
        <w:adjustRightInd w:val="0"/>
        <w:snapToGrid w:val="0"/>
        <w:spacing w:line="440" w:lineRule="exact"/>
        <w:jc w:val="center"/>
        <w:rPr>
          <w:rFonts w:ascii="宋体" w:hAnsi="宋体"/>
          <w:b/>
          <w:bCs/>
          <w:sz w:val="36"/>
        </w:rPr>
      </w:pPr>
    </w:p>
    <w:p w14:paraId="38EF44D5">
      <w:pPr>
        <w:adjustRightInd w:val="0"/>
        <w:snapToGrid w:val="0"/>
        <w:spacing w:line="440" w:lineRule="exact"/>
        <w:jc w:val="center"/>
        <w:rPr>
          <w:rFonts w:ascii="宋体" w:hAnsi="宋体"/>
          <w:b/>
          <w:bCs/>
          <w:sz w:val="84"/>
        </w:rPr>
      </w:pPr>
    </w:p>
    <w:p w14:paraId="36DF28E2">
      <w:pPr>
        <w:adjustRightInd w:val="0"/>
        <w:snapToGrid w:val="0"/>
        <w:spacing w:line="440" w:lineRule="exact"/>
        <w:jc w:val="center"/>
        <w:rPr>
          <w:rFonts w:ascii="宋体" w:hAnsi="宋体"/>
          <w:b/>
          <w:spacing w:val="8"/>
          <w:sz w:val="28"/>
        </w:rPr>
      </w:pPr>
    </w:p>
    <w:p w14:paraId="39117B10">
      <w:pPr>
        <w:adjustRightInd w:val="0"/>
        <w:snapToGrid w:val="0"/>
        <w:spacing w:line="440" w:lineRule="exact"/>
        <w:jc w:val="center"/>
        <w:rPr>
          <w:rFonts w:ascii="宋体" w:hAnsi="宋体"/>
          <w:b/>
          <w:spacing w:val="8"/>
          <w:sz w:val="28"/>
        </w:rPr>
      </w:pPr>
      <w:r>
        <w:rPr>
          <w:rFonts w:hint="eastAsia" w:ascii="宋体" w:hAnsi="宋体"/>
          <w:b/>
          <w:spacing w:val="8"/>
          <w:sz w:val="28"/>
        </w:rPr>
        <w:drawing>
          <wp:anchor distT="0" distB="0" distL="114300" distR="114300" simplePos="0" relativeHeight="251660288" behindDoc="0" locked="0" layoutInCell="1" allowOverlap="0">
            <wp:simplePos x="0" y="0"/>
            <wp:positionH relativeFrom="margin">
              <wp:align>center</wp:align>
            </wp:positionH>
            <wp:positionV relativeFrom="paragraph">
              <wp:posOffset>4445</wp:posOffset>
            </wp:positionV>
            <wp:extent cx="1302385" cy="1716405"/>
            <wp:effectExtent l="0" t="0" r="0" b="0"/>
            <wp:wrapNone/>
            <wp:docPr id="1" name="图片 1" descr="神威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神威标~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02385" cy="1716405"/>
                    </a:xfrm>
                    <a:prstGeom prst="rect">
                      <a:avLst/>
                    </a:prstGeom>
                    <a:noFill/>
                    <a:ln>
                      <a:noFill/>
                    </a:ln>
                  </pic:spPr>
                </pic:pic>
              </a:graphicData>
            </a:graphic>
          </wp:anchor>
        </w:drawing>
      </w:r>
    </w:p>
    <w:p w14:paraId="6539AE95">
      <w:pPr>
        <w:adjustRightInd w:val="0"/>
        <w:snapToGrid w:val="0"/>
        <w:spacing w:line="440" w:lineRule="exact"/>
        <w:jc w:val="center"/>
        <w:rPr>
          <w:rFonts w:ascii="宋体" w:hAnsi="宋体"/>
          <w:b/>
          <w:spacing w:val="8"/>
          <w:sz w:val="28"/>
        </w:rPr>
      </w:pPr>
    </w:p>
    <w:p w14:paraId="07CF4681">
      <w:pPr>
        <w:adjustRightInd w:val="0"/>
        <w:snapToGrid w:val="0"/>
        <w:spacing w:line="440" w:lineRule="exact"/>
        <w:jc w:val="center"/>
        <w:rPr>
          <w:rFonts w:ascii="宋体" w:hAnsi="宋体"/>
          <w:b/>
          <w:spacing w:val="8"/>
          <w:sz w:val="28"/>
        </w:rPr>
      </w:pPr>
      <w:r>
        <w:rPr>
          <w:rFonts w:hint="eastAsia" w:ascii="宋体" w:hAnsi="宋体"/>
          <w:b/>
          <w:spacing w:val="8"/>
          <w:sz w:val="28"/>
        </w:rPr>
        <w:t xml:space="preserve">  </w:t>
      </w:r>
    </w:p>
    <w:p w14:paraId="7E7C9444">
      <w:pPr>
        <w:adjustRightInd w:val="0"/>
        <w:snapToGrid w:val="0"/>
        <w:spacing w:line="440" w:lineRule="exact"/>
        <w:jc w:val="center"/>
        <w:rPr>
          <w:rFonts w:ascii="宋体" w:hAnsi="宋体"/>
          <w:b/>
          <w:spacing w:val="8"/>
          <w:sz w:val="28"/>
        </w:rPr>
      </w:pPr>
    </w:p>
    <w:p w14:paraId="47E7F31F">
      <w:pPr>
        <w:adjustRightInd w:val="0"/>
        <w:snapToGrid w:val="0"/>
        <w:spacing w:line="440" w:lineRule="exact"/>
        <w:jc w:val="center"/>
        <w:rPr>
          <w:rFonts w:ascii="宋体" w:hAnsi="宋体"/>
          <w:b/>
          <w:spacing w:val="8"/>
          <w:sz w:val="28"/>
        </w:rPr>
      </w:pPr>
    </w:p>
    <w:p w14:paraId="505E0736">
      <w:pPr>
        <w:adjustRightInd w:val="0"/>
        <w:snapToGrid w:val="0"/>
        <w:spacing w:line="440" w:lineRule="exact"/>
        <w:jc w:val="center"/>
        <w:rPr>
          <w:rFonts w:ascii="宋体" w:hAnsi="宋体"/>
          <w:b/>
          <w:spacing w:val="8"/>
          <w:sz w:val="28"/>
        </w:rPr>
      </w:pPr>
    </w:p>
    <w:p w14:paraId="73CCCC5C">
      <w:pPr>
        <w:adjustRightInd w:val="0"/>
        <w:snapToGrid w:val="0"/>
        <w:spacing w:line="440" w:lineRule="exact"/>
        <w:jc w:val="center"/>
        <w:rPr>
          <w:rFonts w:ascii="宋体" w:hAnsi="宋体"/>
          <w:b/>
          <w:spacing w:val="8"/>
          <w:sz w:val="28"/>
        </w:rPr>
      </w:pPr>
    </w:p>
    <w:p w14:paraId="2F49D3B1">
      <w:pPr>
        <w:adjustRightInd w:val="0"/>
        <w:snapToGrid w:val="0"/>
        <w:spacing w:line="440" w:lineRule="exact"/>
        <w:jc w:val="center"/>
        <w:rPr>
          <w:rFonts w:ascii="宋体" w:hAnsi="宋体"/>
          <w:b/>
          <w:spacing w:val="8"/>
          <w:sz w:val="28"/>
        </w:rPr>
      </w:pPr>
    </w:p>
    <w:p w14:paraId="634ECA4D">
      <w:pPr>
        <w:adjustRightInd w:val="0"/>
        <w:snapToGrid w:val="0"/>
        <w:spacing w:line="440" w:lineRule="exact"/>
        <w:jc w:val="center"/>
        <w:rPr>
          <w:rFonts w:ascii="宋体" w:hAnsi="宋体"/>
          <w:b/>
          <w:spacing w:val="8"/>
          <w:sz w:val="28"/>
        </w:rPr>
      </w:pPr>
    </w:p>
    <w:p w14:paraId="54574671">
      <w:pPr>
        <w:adjustRightInd w:val="0"/>
        <w:snapToGrid w:val="0"/>
        <w:spacing w:line="440" w:lineRule="exact"/>
        <w:jc w:val="center"/>
        <w:rPr>
          <w:rFonts w:ascii="宋体" w:hAnsi="宋体"/>
          <w:b/>
          <w:spacing w:val="8"/>
          <w:sz w:val="28"/>
        </w:rPr>
      </w:pPr>
    </w:p>
    <w:p w14:paraId="35A4485E">
      <w:pPr>
        <w:adjustRightInd w:val="0"/>
        <w:snapToGrid w:val="0"/>
        <w:spacing w:line="440" w:lineRule="exact"/>
        <w:jc w:val="center"/>
        <w:rPr>
          <w:rFonts w:ascii="宋体" w:hAnsi="宋体"/>
          <w:b/>
          <w:spacing w:val="8"/>
          <w:sz w:val="28"/>
        </w:rPr>
      </w:pPr>
    </w:p>
    <w:p w14:paraId="03FBE159">
      <w:pPr>
        <w:tabs>
          <w:tab w:val="left" w:pos="2625"/>
        </w:tabs>
        <w:adjustRightInd w:val="0"/>
        <w:snapToGrid w:val="0"/>
        <w:spacing w:line="360" w:lineRule="auto"/>
        <w:ind w:firstLine="3387" w:firstLineChars="1140"/>
        <w:rPr>
          <w:rFonts w:ascii="宋体" w:hAnsi="宋体"/>
          <w:b/>
          <w:spacing w:val="8"/>
          <w:sz w:val="28"/>
          <w:u w:val="single"/>
        </w:rPr>
      </w:pPr>
      <w:r>
        <w:rPr>
          <w:rFonts w:hint="eastAsia" w:ascii="宋体" w:hAnsi="宋体"/>
          <w:b/>
          <w:spacing w:val="8"/>
          <w:sz w:val="28"/>
        </w:rPr>
        <w:t xml:space="preserve">起 草 人： </w:t>
      </w:r>
      <w:r>
        <w:rPr>
          <w:rFonts w:hint="eastAsia" w:ascii="宋体" w:hAnsi="宋体"/>
          <w:b/>
          <w:spacing w:val="8"/>
          <w:sz w:val="28"/>
          <w:u w:val="single"/>
        </w:rPr>
        <w:t xml:space="preserve">              </w:t>
      </w:r>
    </w:p>
    <w:p w14:paraId="5DE58FB6">
      <w:pPr>
        <w:tabs>
          <w:tab w:val="left" w:pos="2625"/>
        </w:tabs>
        <w:adjustRightInd w:val="0"/>
        <w:snapToGrid w:val="0"/>
        <w:spacing w:line="360" w:lineRule="auto"/>
        <w:ind w:firstLine="3417" w:firstLineChars="1150"/>
        <w:rPr>
          <w:rFonts w:ascii="宋体" w:hAnsi="宋体"/>
          <w:b/>
          <w:spacing w:val="8"/>
          <w:sz w:val="28"/>
          <w:u w:val="single"/>
        </w:rPr>
      </w:pPr>
      <w:r>
        <w:rPr>
          <w:rFonts w:hint="eastAsia" w:ascii="宋体" w:hAnsi="宋体"/>
          <w:b/>
          <w:spacing w:val="8"/>
          <w:sz w:val="28"/>
        </w:rPr>
        <w:t xml:space="preserve">审 核 人： </w:t>
      </w:r>
      <w:r>
        <w:rPr>
          <w:rFonts w:hint="eastAsia" w:ascii="宋体" w:hAnsi="宋体"/>
          <w:b/>
          <w:spacing w:val="8"/>
          <w:sz w:val="28"/>
          <w:u w:val="single"/>
        </w:rPr>
        <w:t xml:space="preserve">              </w:t>
      </w:r>
    </w:p>
    <w:p w14:paraId="1FE3606F">
      <w:pPr>
        <w:tabs>
          <w:tab w:val="left" w:pos="2625"/>
        </w:tabs>
        <w:adjustRightInd w:val="0"/>
        <w:snapToGrid w:val="0"/>
        <w:spacing w:line="360" w:lineRule="auto"/>
        <w:ind w:firstLine="3387" w:firstLineChars="1140"/>
        <w:rPr>
          <w:rFonts w:ascii="宋体" w:hAnsi="宋体"/>
          <w:b/>
          <w:spacing w:val="8"/>
          <w:sz w:val="28"/>
          <w:u w:val="single"/>
        </w:rPr>
      </w:pPr>
      <w:r>
        <w:rPr>
          <w:rFonts w:hint="eastAsia" w:ascii="宋体" w:hAnsi="宋体"/>
          <w:b/>
          <w:spacing w:val="8"/>
          <w:sz w:val="28"/>
        </w:rPr>
        <w:t xml:space="preserve">批 准 人： </w:t>
      </w:r>
      <w:r>
        <w:rPr>
          <w:rFonts w:hint="eastAsia" w:ascii="宋体" w:hAnsi="宋体"/>
          <w:b/>
          <w:spacing w:val="8"/>
          <w:sz w:val="28"/>
          <w:u w:val="single"/>
        </w:rPr>
        <w:t xml:space="preserve">              </w:t>
      </w:r>
    </w:p>
    <w:p w14:paraId="174C5784">
      <w:pPr>
        <w:spacing w:line="460" w:lineRule="exact"/>
        <w:ind w:firstLine="3268" w:firstLineChars="1100"/>
        <w:rPr>
          <w:rFonts w:ascii="宋体" w:hAnsi="宋体"/>
          <w:b/>
          <w:spacing w:val="8"/>
          <w:sz w:val="28"/>
          <w:u w:val="single"/>
        </w:rPr>
      </w:pPr>
      <w:r>
        <w:rPr>
          <w:rFonts w:hint="eastAsia" w:ascii="宋体" w:hAnsi="宋体"/>
          <w:b/>
          <w:spacing w:val="8"/>
          <w:sz w:val="28"/>
        </w:rPr>
        <w:t xml:space="preserve"> 日    期： </w:t>
      </w:r>
      <w:r>
        <w:rPr>
          <w:rFonts w:hint="eastAsia" w:ascii="宋体" w:hAnsi="宋体"/>
          <w:b/>
          <w:spacing w:val="8"/>
          <w:sz w:val="28"/>
          <w:u w:val="single"/>
        </w:rPr>
        <w:t xml:space="preserve">              </w:t>
      </w:r>
    </w:p>
    <w:p w14:paraId="2AB0C2FD">
      <w:pPr>
        <w:spacing w:line="460" w:lineRule="exact"/>
        <w:jc w:val="center"/>
        <w:rPr>
          <w:rFonts w:ascii="宋体" w:hAnsi="宋体"/>
          <w:b/>
          <w:spacing w:val="8"/>
          <w:sz w:val="28"/>
        </w:rPr>
      </w:pPr>
    </w:p>
    <w:p w14:paraId="160A3DDF">
      <w:pPr>
        <w:spacing w:line="460" w:lineRule="exact"/>
        <w:jc w:val="center"/>
        <w:rPr>
          <w:rFonts w:ascii="宋体" w:hAnsi="宋体"/>
          <w:b/>
          <w:spacing w:val="8"/>
          <w:sz w:val="28"/>
        </w:rPr>
      </w:pPr>
    </w:p>
    <w:p w14:paraId="035FB0D5">
      <w:pPr>
        <w:spacing w:line="460" w:lineRule="exact"/>
        <w:jc w:val="center"/>
        <w:rPr>
          <w:b/>
          <w:sz w:val="44"/>
          <w:szCs w:val="44"/>
        </w:rPr>
      </w:pPr>
    </w:p>
    <w:p w14:paraId="6DCEAB5E">
      <w:pPr>
        <w:spacing w:line="460" w:lineRule="exact"/>
        <w:jc w:val="center"/>
        <w:rPr>
          <w:b/>
          <w:sz w:val="44"/>
          <w:szCs w:val="44"/>
        </w:rPr>
      </w:pPr>
    </w:p>
    <w:p w14:paraId="56E41E64">
      <w:pPr>
        <w:spacing w:line="460" w:lineRule="exact"/>
        <w:jc w:val="center"/>
        <w:rPr>
          <w:b/>
          <w:sz w:val="44"/>
          <w:szCs w:val="44"/>
        </w:rPr>
      </w:pPr>
    </w:p>
    <w:p w14:paraId="7374176C">
      <w:pPr>
        <w:spacing w:line="460" w:lineRule="exact"/>
        <w:jc w:val="center"/>
        <w:rPr>
          <w:b/>
          <w:sz w:val="44"/>
          <w:szCs w:val="44"/>
        </w:rPr>
      </w:pPr>
    </w:p>
    <w:p w14:paraId="4F725E3A">
      <w:pPr>
        <w:spacing w:line="460" w:lineRule="exact"/>
        <w:jc w:val="center"/>
        <w:rPr>
          <w:b/>
          <w:sz w:val="44"/>
          <w:szCs w:val="44"/>
        </w:rPr>
      </w:pPr>
      <w:r>
        <w:rPr>
          <w:b/>
          <w:sz w:val="44"/>
          <w:szCs w:val="44"/>
        </w:rPr>
        <w:drawing>
          <wp:anchor distT="0" distB="0" distL="114300" distR="114300" simplePos="0" relativeHeight="251659264" behindDoc="0" locked="0" layoutInCell="1" allowOverlap="0">
            <wp:simplePos x="0" y="0"/>
            <wp:positionH relativeFrom="column">
              <wp:posOffset>-112395</wp:posOffset>
            </wp:positionH>
            <wp:positionV relativeFrom="paragraph">
              <wp:posOffset>62230</wp:posOffset>
            </wp:positionV>
            <wp:extent cx="475615" cy="467360"/>
            <wp:effectExtent l="0" t="0" r="1270" b="9525"/>
            <wp:wrapNone/>
            <wp:docPr id="2" name="图片 2" descr="神威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神威标~2"/>
                    <pic:cNvPicPr>
                      <a:picLocks noChangeAspect="1" noChangeArrowheads="1"/>
                    </pic:cNvPicPr>
                  </pic:nvPicPr>
                  <pic:blipFill>
                    <a:blip r:embed="rId8" cstate="print">
                      <a:grayscl/>
                      <a:lum contrast="-6000"/>
                    </a:blip>
                    <a:srcRect/>
                    <a:stretch>
                      <a:fillRect/>
                    </a:stretch>
                  </pic:blipFill>
                  <pic:spPr>
                    <a:xfrm>
                      <a:off x="0" y="0"/>
                      <a:ext cx="475488" cy="467290"/>
                    </a:xfrm>
                    <a:prstGeom prst="rect">
                      <a:avLst/>
                    </a:prstGeom>
                    <a:solidFill>
                      <a:srgbClr val="808080"/>
                    </a:solidFill>
                    <a:ln w="9525">
                      <a:noFill/>
                      <a:miter lim="800000"/>
                      <a:headEnd/>
                      <a:tailEnd/>
                    </a:ln>
                  </pic:spPr>
                </pic:pic>
              </a:graphicData>
            </a:graphic>
          </wp:anchor>
        </w:drawing>
      </w:r>
    </w:p>
    <w:p w14:paraId="1CB3A173">
      <w:pPr>
        <w:spacing w:line="460" w:lineRule="exact"/>
        <w:jc w:val="center"/>
        <w:rPr>
          <w:rFonts w:ascii="隶书" w:eastAsia="隶书"/>
          <w:b/>
          <w:sz w:val="44"/>
          <w:szCs w:val="44"/>
        </w:rPr>
      </w:pPr>
      <w:r>
        <w:rPr>
          <w:rFonts w:hint="eastAsia" w:ascii="隶书" w:eastAsia="隶书"/>
          <w:b/>
          <w:sz w:val="44"/>
          <w:szCs w:val="44"/>
        </w:rPr>
        <w:t>物 流 招 标 书</w:t>
      </w:r>
    </w:p>
    <w:p w14:paraId="109B069C">
      <w:pPr>
        <w:pStyle w:val="15"/>
        <w:numPr>
          <w:ilvl w:val="0"/>
          <w:numId w:val="1"/>
        </w:numPr>
        <w:spacing w:line="460" w:lineRule="exact"/>
        <w:ind w:firstLineChars="0"/>
        <w:rPr>
          <w:rFonts w:ascii="仿宋_GB2312" w:eastAsia="仿宋_GB2312"/>
          <w:b/>
          <w:sz w:val="24"/>
        </w:rPr>
      </w:pPr>
      <w:r>
        <w:rPr>
          <w:rFonts w:hint="eastAsia" w:ascii="仿宋_GB2312" w:eastAsia="仿宋_GB2312"/>
          <w:b/>
          <w:sz w:val="24"/>
        </w:rPr>
        <w:t>招标单位：神威药业集团有限公司</w:t>
      </w:r>
    </w:p>
    <w:p w14:paraId="3DF726DC">
      <w:pPr>
        <w:spacing w:line="460" w:lineRule="exact"/>
        <w:rPr>
          <w:rFonts w:ascii="仿宋_GB2312" w:eastAsia="仿宋_GB2312"/>
          <w:b/>
          <w:sz w:val="24"/>
        </w:rPr>
      </w:pPr>
      <w:r>
        <w:rPr>
          <w:rFonts w:hint="eastAsia" w:ascii="仿宋_GB2312" w:eastAsia="仿宋_GB2312"/>
          <w:b/>
          <w:sz w:val="24"/>
        </w:rPr>
        <w:t>二、招标目的：</w:t>
      </w:r>
    </w:p>
    <w:p w14:paraId="27937ED2">
      <w:pPr>
        <w:spacing w:line="460" w:lineRule="exact"/>
        <w:rPr>
          <w:rFonts w:ascii="仿宋_GB2312" w:eastAsia="仿宋_GB2312"/>
          <w:sz w:val="24"/>
        </w:rPr>
      </w:pPr>
      <w:r>
        <w:rPr>
          <w:rFonts w:hint="eastAsia" w:ascii="仿宋_GB2312" w:eastAsia="仿宋_GB2312"/>
          <w:sz w:val="24"/>
        </w:rPr>
        <w:t>1、寻求网络覆盖率高，具有较强实力的物流公司，提高全国运输服务质量，降低运营成本。</w:t>
      </w:r>
    </w:p>
    <w:p w14:paraId="26F8B177">
      <w:pPr>
        <w:spacing w:line="460" w:lineRule="exact"/>
        <w:rPr>
          <w:rFonts w:ascii="仿宋_GB2312" w:eastAsia="仿宋_GB2312"/>
          <w:sz w:val="24"/>
        </w:rPr>
      </w:pPr>
      <w:r>
        <w:rPr>
          <w:rFonts w:hint="eastAsia" w:ascii="仿宋_GB2312" w:eastAsia="仿宋_GB2312"/>
          <w:sz w:val="24"/>
        </w:rPr>
        <w:t>2、全国配送药品</w:t>
      </w:r>
      <w:r>
        <w:rPr>
          <w:rFonts w:hint="eastAsia" w:ascii="仿宋_GB2312" w:eastAsia="仿宋_GB2312"/>
          <w:sz w:val="24"/>
          <w:lang w:val="en-US" w:eastAsia="zh-CN"/>
        </w:rPr>
        <w:t>153</w:t>
      </w:r>
      <w:r>
        <w:rPr>
          <w:rFonts w:hint="eastAsia" w:ascii="仿宋_GB2312" w:eastAsia="仿宋_GB2312"/>
          <w:sz w:val="24"/>
        </w:rPr>
        <w:t>万件，重量约</w:t>
      </w:r>
      <w:r>
        <w:rPr>
          <w:rFonts w:hint="eastAsia" w:ascii="仿宋_GB2312" w:eastAsia="仿宋_GB2312"/>
          <w:sz w:val="24"/>
          <w:lang w:val="en-US" w:eastAsia="zh-CN"/>
        </w:rPr>
        <w:t>20530</w:t>
      </w:r>
      <w:r>
        <w:rPr>
          <w:rFonts w:hint="eastAsia" w:ascii="仿宋_GB2312" w:eastAsia="仿宋_GB2312"/>
          <w:sz w:val="24"/>
        </w:rPr>
        <w:t>吨，体积约</w:t>
      </w:r>
      <w:r>
        <w:rPr>
          <w:rFonts w:hint="eastAsia" w:ascii="仿宋_GB2312" w:eastAsia="仿宋_GB2312"/>
          <w:sz w:val="24"/>
          <w:lang w:val="en-US" w:eastAsia="zh-CN"/>
        </w:rPr>
        <w:t>9</w:t>
      </w:r>
      <w:r>
        <w:rPr>
          <w:rFonts w:hint="eastAsia" w:ascii="仿宋_GB2312" w:eastAsia="仿宋_GB2312"/>
          <w:sz w:val="24"/>
        </w:rPr>
        <w:t>万立方米，运费约为</w:t>
      </w:r>
      <w:r>
        <w:rPr>
          <w:rFonts w:ascii="仿宋_GB2312" w:eastAsia="仿宋_GB2312"/>
          <w:sz w:val="24"/>
        </w:rPr>
        <w:t>1</w:t>
      </w:r>
      <w:r>
        <w:rPr>
          <w:rFonts w:hint="eastAsia" w:ascii="仿宋_GB2312" w:eastAsia="仿宋_GB2312"/>
          <w:sz w:val="24"/>
          <w:lang w:val="en-US" w:eastAsia="zh-CN"/>
        </w:rPr>
        <w:t>3</w:t>
      </w:r>
      <w:r>
        <w:rPr>
          <w:rFonts w:ascii="仿宋_GB2312" w:eastAsia="仿宋_GB2312"/>
          <w:sz w:val="24"/>
        </w:rPr>
        <w:t>00</w:t>
      </w:r>
      <w:r>
        <w:rPr>
          <w:rFonts w:hint="eastAsia" w:ascii="仿宋_GB2312" w:eastAsia="仿宋_GB2312"/>
          <w:sz w:val="24"/>
        </w:rPr>
        <w:t>万元。</w:t>
      </w:r>
    </w:p>
    <w:p w14:paraId="07785E25">
      <w:pPr>
        <w:spacing w:line="460" w:lineRule="exact"/>
        <w:rPr>
          <w:rFonts w:ascii="仿宋_GB2312" w:eastAsia="仿宋_GB2312"/>
          <w:color w:val="auto"/>
          <w:sz w:val="24"/>
        </w:rPr>
      </w:pPr>
      <w:r>
        <w:rPr>
          <w:rFonts w:hint="eastAsia" w:ascii="仿宋_GB2312" w:eastAsia="仿宋_GB2312"/>
          <w:color w:val="auto"/>
          <w:sz w:val="24"/>
        </w:rPr>
        <w:t>3、配方颗粒配送约</w:t>
      </w:r>
      <w:r>
        <w:rPr>
          <w:rFonts w:hint="eastAsia" w:ascii="仿宋_GB2312" w:eastAsia="仿宋_GB2312"/>
          <w:color w:val="auto"/>
          <w:sz w:val="24"/>
          <w:lang w:val="en-US" w:eastAsia="zh-CN"/>
        </w:rPr>
        <w:t>15</w:t>
      </w:r>
      <w:r>
        <w:rPr>
          <w:rFonts w:ascii="仿宋_GB2312" w:eastAsia="仿宋_GB2312"/>
          <w:color w:val="auto"/>
          <w:sz w:val="24"/>
        </w:rPr>
        <w:t>00</w:t>
      </w:r>
      <w:r>
        <w:rPr>
          <w:rFonts w:hint="eastAsia" w:ascii="仿宋_GB2312" w:eastAsia="仿宋_GB2312"/>
          <w:color w:val="auto"/>
          <w:sz w:val="24"/>
        </w:rPr>
        <w:t>吨，以快递为主</w:t>
      </w:r>
      <w:r>
        <w:rPr>
          <w:rFonts w:ascii="仿宋_GB2312" w:eastAsia="仿宋_GB2312"/>
          <w:color w:val="auto"/>
          <w:sz w:val="24"/>
        </w:rPr>
        <w:t>，</w:t>
      </w:r>
      <w:r>
        <w:rPr>
          <w:rFonts w:hint="eastAsia" w:ascii="仿宋_GB2312" w:eastAsia="仿宋_GB2312"/>
          <w:color w:val="auto"/>
          <w:sz w:val="24"/>
        </w:rPr>
        <w:t>费用约</w:t>
      </w:r>
      <w:r>
        <w:rPr>
          <w:rFonts w:hint="eastAsia" w:ascii="仿宋_GB2312" w:eastAsia="仿宋_GB2312"/>
          <w:color w:val="auto"/>
          <w:sz w:val="24"/>
          <w:lang w:val="en-US" w:eastAsia="zh-CN"/>
        </w:rPr>
        <w:t>520</w:t>
      </w:r>
      <w:r>
        <w:rPr>
          <w:rFonts w:hint="eastAsia" w:ascii="仿宋_GB2312" w:eastAsia="仿宋_GB2312"/>
          <w:color w:val="auto"/>
          <w:sz w:val="24"/>
        </w:rPr>
        <w:t>万元。</w:t>
      </w:r>
    </w:p>
    <w:p w14:paraId="2CF2963A">
      <w:pPr>
        <w:spacing w:line="460" w:lineRule="exact"/>
        <w:rPr>
          <w:rFonts w:hint="eastAsia" w:ascii="仿宋_GB2312" w:eastAsia="仿宋_GB2312"/>
          <w:sz w:val="24"/>
        </w:rPr>
      </w:pPr>
      <w:r>
        <w:rPr>
          <w:rFonts w:hint="eastAsia" w:ascii="仿宋_GB2312" w:eastAsia="仿宋_GB2312"/>
          <w:sz w:val="24"/>
        </w:rPr>
        <w:t>4、神威</w:t>
      </w:r>
      <w:r>
        <w:rPr>
          <w:rFonts w:ascii="仿宋_GB2312" w:eastAsia="仿宋_GB2312"/>
          <w:sz w:val="24"/>
        </w:rPr>
        <w:t>大药房市内配送业务，</w:t>
      </w:r>
      <w:r>
        <w:rPr>
          <w:rFonts w:hint="eastAsia" w:ascii="仿宋_GB2312" w:eastAsia="仿宋_GB2312"/>
          <w:sz w:val="24"/>
        </w:rPr>
        <w:t>石家庄</w:t>
      </w:r>
      <w:r>
        <w:rPr>
          <w:rFonts w:ascii="仿宋_GB2312" w:eastAsia="仿宋_GB2312"/>
          <w:sz w:val="24"/>
        </w:rPr>
        <w:t>地区</w:t>
      </w:r>
      <w:r>
        <w:rPr>
          <w:rFonts w:hint="eastAsia" w:ascii="仿宋_GB2312" w:eastAsia="仿宋_GB2312"/>
          <w:sz w:val="24"/>
        </w:rPr>
        <w:t>年配送约</w:t>
      </w:r>
      <w:r>
        <w:rPr>
          <w:rFonts w:ascii="仿宋_GB2312" w:eastAsia="仿宋_GB2312"/>
          <w:sz w:val="24"/>
        </w:rPr>
        <w:t>2</w:t>
      </w:r>
      <w:r>
        <w:rPr>
          <w:rFonts w:hint="eastAsia" w:ascii="仿宋_GB2312" w:eastAsia="仿宋_GB2312"/>
          <w:sz w:val="24"/>
          <w:lang w:val="en-US" w:eastAsia="zh-CN"/>
        </w:rPr>
        <w:t>6100</w:t>
      </w:r>
      <w:r>
        <w:rPr>
          <w:rFonts w:hint="eastAsia" w:ascii="仿宋_GB2312" w:eastAsia="仿宋_GB2312"/>
          <w:sz w:val="24"/>
        </w:rPr>
        <w:t>店次，4.2米</w:t>
      </w:r>
      <w:r>
        <w:rPr>
          <w:rFonts w:ascii="仿宋_GB2312" w:eastAsia="仿宋_GB2312"/>
          <w:sz w:val="24"/>
        </w:rPr>
        <w:t>车型约</w:t>
      </w:r>
      <w:r>
        <w:rPr>
          <w:rFonts w:hint="eastAsia" w:ascii="仿宋_GB2312" w:eastAsia="仿宋_GB2312"/>
          <w:sz w:val="24"/>
          <w:lang w:val="en-US" w:eastAsia="zh-CN"/>
        </w:rPr>
        <w:t>2900</w:t>
      </w:r>
      <w:r>
        <w:rPr>
          <w:rFonts w:hint="eastAsia" w:ascii="仿宋_GB2312" w:eastAsia="仿宋_GB2312"/>
          <w:sz w:val="24"/>
        </w:rPr>
        <w:t>车次,运费</w:t>
      </w:r>
      <w:r>
        <w:rPr>
          <w:rFonts w:ascii="仿宋_GB2312" w:eastAsia="仿宋_GB2312"/>
          <w:sz w:val="24"/>
        </w:rPr>
        <w:t>约</w:t>
      </w:r>
      <w:r>
        <w:rPr>
          <w:rFonts w:hint="eastAsia" w:ascii="仿宋_GB2312" w:eastAsia="仿宋_GB2312"/>
          <w:sz w:val="24"/>
          <w:lang w:val="en-US" w:eastAsia="zh-CN"/>
        </w:rPr>
        <w:t>113</w:t>
      </w:r>
      <w:r>
        <w:rPr>
          <w:rFonts w:hint="eastAsia" w:ascii="仿宋_GB2312" w:eastAsia="仿宋_GB2312"/>
          <w:sz w:val="24"/>
        </w:rPr>
        <w:t>万</w:t>
      </w:r>
      <w:r>
        <w:rPr>
          <w:rFonts w:ascii="仿宋_GB2312" w:eastAsia="仿宋_GB2312"/>
          <w:sz w:val="24"/>
        </w:rPr>
        <w:t>元；</w:t>
      </w:r>
      <w:r>
        <w:rPr>
          <w:rFonts w:hint="eastAsia" w:ascii="仿宋_GB2312" w:eastAsia="仿宋_GB2312"/>
          <w:sz w:val="24"/>
        </w:rPr>
        <w:t xml:space="preserve"> 邯郸、</w:t>
      </w:r>
      <w:r>
        <w:rPr>
          <w:rFonts w:ascii="仿宋_GB2312" w:eastAsia="仿宋_GB2312"/>
          <w:sz w:val="24"/>
        </w:rPr>
        <w:t>邢台</w:t>
      </w:r>
      <w:r>
        <w:rPr>
          <w:rFonts w:hint="eastAsia" w:ascii="仿宋_GB2312" w:eastAsia="仿宋_GB2312"/>
          <w:sz w:val="24"/>
        </w:rPr>
        <w:t>年</w:t>
      </w:r>
      <w:r>
        <w:rPr>
          <w:rFonts w:ascii="仿宋_GB2312" w:eastAsia="仿宋_GB2312"/>
          <w:sz w:val="24"/>
        </w:rPr>
        <w:t>配送约</w:t>
      </w:r>
      <w:r>
        <w:rPr>
          <w:rFonts w:hint="eastAsia" w:ascii="仿宋_GB2312" w:eastAsia="仿宋_GB2312"/>
          <w:sz w:val="24"/>
          <w:lang w:val="en-US" w:eastAsia="zh-CN"/>
        </w:rPr>
        <w:t>12900</w:t>
      </w:r>
      <w:r>
        <w:rPr>
          <w:rFonts w:hint="eastAsia" w:ascii="仿宋_GB2312" w:eastAsia="仿宋_GB2312"/>
          <w:sz w:val="24"/>
        </w:rPr>
        <w:t>店次，4.2米</w:t>
      </w:r>
      <w:r>
        <w:rPr>
          <w:rFonts w:ascii="仿宋_GB2312" w:eastAsia="仿宋_GB2312"/>
          <w:sz w:val="24"/>
        </w:rPr>
        <w:t>车型约</w:t>
      </w:r>
      <w:r>
        <w:rPr>
          <w:rFonts w:hint="eastAsia" w:ascii="仿宋_GB2312" w:eastAsia="仿宋_GB2312"/>
          <w:sz w:val="24"/>
          <w:lang w:val="en-US" w:eastAsia="zh-CN"/>
        </w:rPr>
        <w:t>1130</w:t>
      </w:r>
      <w:r>
        <w:rPr>
          <w:rFonts w:hint="eastAsia" w:ascii="仿宋_GB2312" w:eastAsia="仿宋_GB2312"/>
          <w:sz w:val="24"/>
        </w:rPr>
        <w:t>车次，运费约</w:t>
      </w:r>
      <w:r>
        <w:rPr>
          <w:rFonts w:hint="eastAsia" w:ascii="仿宋_GB2312" w:eastAsia="仿宋_GB2312"/>
          <w:sz w:val="24"/>
          <w:lang w:val="en-US" w:eastAsia="zh-CN"/>
        </w:rPr>
        <w:t>122</w:t>
      </w:r>
      <w:r>
        <w:rPr>
          <w:rFonts w:hint="eastAsia" w:ascii="仿宋_GB2312" w:eastAsia="仿宋_GB2312"/>
          <w:sz w:val="24"/>
        </w:rPr>
        <w:t>万元，唐山</w:t>
      </w:r>
      <w:r>
        <w:rPr>
          <w:rFonts w:hint="eastAsia" w:ascii="仿宋_GB2312" w:eastAsia="仿宋_GB2312"/>
          <w:sz w:val="24"/>
          <w:lang w:eastAsia="zh-CN"/>
        </w:rPr>
        <w:t>仓调拨，</w:t>
      </w:r>
      <w:r>
        <w:rPr>
          <w:rFonts w:hint="eastAsia" w:ascii="仿宋_GB2312" w:eastAsia="仿宋_GB2312"/>
          <w:sz w:val="24"/>
          <w:lang w:val="en-US" w:eastAsia="zh-CN"/>
        </w:rPr>
        <w:t>4.2米及9.6米共计约</w:t>
      </w:r>
      <w:r>
        <w:rPr>
          <w:rFonts w:hint="eastAsia" w:ascii="仿宋_GB2312" w:eastAsia="仿宋_GB2312"/>
          <w:sz w:val="24"/>
        </w:rPr>
        <w:t>100车次</w:t>
      </w:r>
      <w:r>
        <w:rPr>
          <w:rFonts w:hint="eastAsia" w:ascii="仿宋_GB2312" w:eastAsia="仿宋_GB2312"/>
          <w:sz w:val="24"/>
          <w:lang w:eastAsia="zh-CN"/>
        </w:rPr>
        <w:t>，运</w:t>
      </w:r>
      <w:r>
        <w:rPr>
          <w:rFonts w:hint="eastAsia" w:ascii="仿宋_GB2312" w:eastAsia="仿宋_GB2312"/>
          <w:sz w:val="24"/>
        </w:rPr>
        <w:t>费</w:t>
      </w:r>
      <w:r>
        <w:rPr>
          <w:rFonts w:hint="eastAsia" w:ascii="仿宋_GB2312" w:eastAsia="仿宋_GB2312"/>
          <w:sz w:val="24"/>
          <w:lang w:eastAsia="zh-CN"/>
        </w:rPr>
        <w:t>约</w:t>
      </w:r>
      <w:r>
        <w:rPr>
          <w:rFonts w:hint="eastAsia" w:ascii="仿宋_GB2312" w:eastAsia="仿宋_GB2312"/>
          <w:sz w:val="24"/>
        </w:rPr>
        <w:t>28万</w:t>
      </w:r>
      <w:r>
        <w:rPr>
          <w:rFonts w:hint="eastAsia" w:ascii="仿宋_GB2312" w:eastAsia="仿宋_GB2312"/>
          <w:sz w:val="24"/>
          <w:lang w:eastAsia="zh-CN"/>
        </w:rPr>
        <w:t>，</w:t>
      </w:r>
      <w:r>
        <w:rPr>
          <w:rFonts w:hint="eastAsia" w:ascii="仿宋_GB2312" w:eastAsia="仿宋_GB2312"/>
          <w:sz w:val="24"/>
        </w:rPr>
        <w:t>总计费用约</w:t>
      </w:r>
      <w:r>
        <w:rPr>
          <w:rFonts w:hint="eastAsia" w:ascii="仿宋_GB2312" w:eastAsia="仿宋_GB2312"/>
          <w:sz w:val="24"/>
          <w:lang w:val="en-US" w:eastAsia="zh-CN"/>
        </w:rPr>
        <w:t>263</w:t>
      </w:r>
      <w:r>
        <w:rPr>
          <w:rFonts w:hint="eastAsia" w:ascii="仿宋_GB2312" w:eastAsia="仿宋_GB2312"/>
          <w:sz w:val="24"/>
        </w:rPr>
        <w:t>万元。</w:t>
      </w:r>
    </w:p>
    <w:p w14:paraId="6F330C11">
      <w:pPr>
        <w:spacing w:line="460" w:lineRule="exact"/>
        <w:rPr>
          <w:rFonts w:hint="default" w:ascii="仿宋_GB2312" w:eastAsia="仿宋_GB2312"/>
          <w:sz w:val="24"/>
          <w:lang w:val="en-US" w:eastAsia="zh-CN"/>
        </w:rPr>
      </w:pPr>
      <w:r>
        <w:rPr>
          <w:rFonts w:hint="eastAsia" w:ascii="仿宋_GB2312" w:eastAsia="仿宋_GB2312"/>
          <w:sz w:val="24"/>
          <w:lang w:val="en-US" w:eastAsia="zh-CN"/>
        </w:rPr>
        <w:t>5、神威民乐、陇西公司中药材配送业务，重量约为1800吨，运费约为90万。</w:t>
      </w:r>
    </w:p>
    <w:p w14:paraId="2B08F27A">
      <w:pPr>
        <w:spacing w:line="460" w:lineRule="exact"/>
        <w:rPr>
          <w:rFonts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、北京万特尔生物制药有限公司冷链全国配送业务，费用约70万。</w:t>
      </w:r>
    </w:p>
    <w:p w14:paraId="036982C9">
      <w:pPr>
        <w:spacing w:line="460" w:lineRule="exact"/>
        <w:rPr>
          <w:rFonts w:ascii="仿宋_GB2312" w:eastAsia="仿宋_GB2312"/>
          <w:sz w:val="24"/>
        </w:rPr>
      </w:pPr>
      <w:r>
        <w:rPr>
          <w:rFonts w:hint="eastAsia" w:ascii="仿宋_GB2312" w:eastAsia="仿宋_GB2312"/>
          <w:sz w:val="24"/>
          <w:lang w:val="en-US" w:eastAsia="zh-CN"/>
        </w:rPr>
        <w:t>7</w:t>
      </w:r>
      <w:r>
        <w:rPr>
          <w:rFonts w:hint="eastAsia" w:ascii="仿宋_GB2312" w:eastAsia="仿宋_GB2312"/>
          <w:sz w:val="24"/>
        </w:rPr>
        <w:t>、控制物流承运商数量，进行物流区域的整合，扩大承运规模，计划合作承运商5-6家。</w:t>
      </w:r>
    </w:p>
    <w:p w14:paraId="216B1CAD">
      <w:pPr>
        <w:spacing w:line="460" w:lineRule="exact"/>
        <w:rPr>
          <w:rFonts w:ascii="仿宋_GB2312" w:eastAsia="仿宋_GB2312"/>
          <w:b/>
          <w:sz w:val="24"/>
        </w:rPr>
      </w:pPr>
      <w:r>
        <w:rPr>
          <w:rFonts w:hint="eastAsia" w:ascii="仿宋_GB2312" w:eastAsia="仿宋_GB2312"/>
          <w:b/>
          <w:sz w:val="24"/>
        </w:rPr>
        <w:t>三、招标区域：</w:t>
      </w:r>
    </w:p>
    <w:p w14:paraId="2BB38A6D">
      <w:pPr>
        <w:spacing w:line="460" w:lineRule="exact"/>
        <w:rPr>
          <w:rFonts w:hint="eastAsia" w:ascii="仿宋_GB2312" w:eastAsia="仿宋_GB2312"/>
          <w:sz w:val="24"/>
          <w:lang w:val="en-US" w:eastAsia="zh-CN"/>
        </w:rPr>
      </w:pPr>
      <w:r>
        <w:rPr>
          <w:rFonts w:hint="eastAsia" w:ascii="仿宋_GB2312" w:eastAsia="仿宋_GB2312"/>
          <w:sz w:val="24"/>
        </w:rPr>
        <w:t>1、石家庄市栾城区、张家口市至全国药品及相关物料的配送；三河市燕郊、四川邛崃市、云南楚雄市</w:t>
      </w:r>
      <w:r>
        <w:rPr>
          <w:rFonts w:hint="eastAsia" w:ascii="仿宋_GB2312" w:eastAsia="仿宋_GB2312"/>
          <w:sz w:val="24"/>
          <w:lang w:eastAsia="zh-CN"/>
        </w:rPr>
        <w:t>（含昆明起运）</w:t>
      </w:r>
      <w:r>
        <w:rPr>
          <w:rFonts w:hint="eastAsia" w:ascii="仿宋_GB2312" w:eastAsia="仿宋_GB2312"/>
          <w:sz w:val="24"/>
        </w:rPr>
        <w:t>至标书报价表指定区域药品及相关物料的配送</w:t>
      </w:r>
      <w:r>
        <w:rPr>
          <w:rFonts w:hint="eastAsia" w:ascii="仿宋_GB2312" w:eastAsia="仿宋_GB2312"/>
          <w:sz w:val="24"/>
          <w:lang w:eastAsia="zh-CN"/>
        </w:rPr>
        <w:t>。</w:t>
      </w:r>
    </w:p>
    <w:p w14:paraId="3D710442">
      <w:pPr>
        <w:spacing w:line="460" w:lineRule="exact"/>
        <w:rPr>
          <w:rFonts w:hint="eastAsia" w:ascii="仿宋_GB2312" w:eastAsia="仿宋_GB2312"/>
          <w:sz w:val="24"/>
        </w:rPr>
      </w:pPr>
      <w:r>
        <w:rPr>
          <w:rFonts w:hint="eastAsia" w:ascii="仿宋_GB2312" w:eastAsia="仿宋_GB2312"/>
          <w:sz w:val="24"/>
        </w:rPr>
        <w:t>2、神威大药房市内配送，具体线路以实际</w:t>
      </w:r>
      <w:r>
        <w:rPr>
          <w:rFonts w:ascii="仿宋_GB2312" w:eastAsia="仿宋_GB2312"/>
          <w:sz w:val="24"/>
        </w:rPr>
        <w:t>配送门店</w:t>
      </w:r>
      <w:r>
        <w:rPr>
          <w:rFonts w:hint="eastAsia" w:ascii="仿宋_GB2312" w:eastAsia="仿宋_GB2312"/>
          <w:sz w:val="24"/>
        </w:rPr>
        <w:t>为准。</w:t>
      </w:r>
    </w:p>
    <w:p w14:paraId="640E0438">
      <w:pPr>
        <w:spacing w:line="460" w:lineRule="exact"/>
        <w:rPr>
          <w:rFonts w:hint="eastAsia" w:ascii="仿宋_GB2312" w:eastAsia="仿宋_GB2312"/>
          <w:sz w:val="24"/>
          <w:lang w:val="en-US" w:eastAsia="zh-CN"/>
        </w:rPr>
      </w:pPr>
      <w:r>
        <w:rPr>
          <w:rFonts w:hint="eastAsia" w:ascii="仿宋_GB2312" w:eastAsia="仿宋_GB2312"/>
          <w:sz w:val="24"/>
          <w:lang w:val="en-US" w:eastAsia="zh-CN"/>
        </w:rPr>
        <w:t>3、甘肃陇西县、民乐县至石家庄栾城区、成都邛崃市、楚雄市中药材的配送。</w:t>
      </w:r>
    </w:p>
    <w:p w14:paraId="1BECB26B">
      <w:pPr>
        <w:spacing w:line="460" w:lineRule="exact"/>
        <w:rPr>
          <w:rFonts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、标书报价表按区域/线路以附表为准。</w:t>
      </w:r>
    </w:p>
    <w:p w14:paraId="5EB599D2">
      <w:pPr>
        <w:spacing w:line="460" w:lineRule="exact"/>
        <w:rPr>
          <w:rFonts w:ascii="仿宋_GB2312" w:eastAsia="仿宋_GB2312"/>
          <w:sz w:val="24"/>
        </w:rPr>
      </w:pPr>
      <w:r>
        <w:rPr>
          <w:rFonts w:hint="eastAsia" w:ascii="仿宋_GB2312" w:eastAsia="仿宋_GB2312"/>
          <w:b/>
          <w:sz w:val="24"/>
        </w:rPr>
        <w:t>四、质量、资质及相关要求</w:t>
      </w:r>
      <w:r>
        <w:rPr>
          <w:rFonts w:hint="eastAsia" w:ascii="仿宋_GB2312" w:eastAsia="仿宋_GB2312"/>
          <w:sz w:val="24"/>
        </w:rPr>
        <w:t>：</w:t>
      </w:r>
    </w:p>
    <w:p w14:paraId="6E526F37">
      <w:pPr>
        <w:tabs>
          <w:tab w:val="left" w:pos="360"/>
        </w:tabs>
        <w:spacing w:line="460" w:lineRule="exact"/>
        <w:rPr>
          <w:rFonts w:ascii="仿宋_GB2312" w:eastAsia="仿宋_GB2312"/>
          <w:sz w:val="24"/>
        </w:rPr>
      </w:pPr>
      <w:r>
        <w:rPr>
          <w:rFonts w:hint="eastAsia" w:ascii="仿宋_GB2312" w:eastAsia="仿宋_GB2312"/>
          <w:sz w:val="24"/>
        </w:rPr>
        <w:t>1、质量要求：包括安全性、及时性、准确性、无破损、无污染、无丢失、回单快、无投诉等。</w:t>
      </w:r>
    </w:p>
    <w:p w14:paraId="73310B68">
      <w:pPr>
        <w:tabs>
          <w:tab w:val="left" w:pos="360"/>
        </w:tabs>
        <w:spacing w:line="460" w:lineRule="exact"/>
        <w:rPr>
          <w:rFonts w:ascii="仿宋_GB2312" w:eastAsia="仿宋_GB2312"/>
          <w:sz w:val="24"/>
        </w:rPr>
      </w:pPr>
      <w:r>
        <w:rPr>
          <w:rFonts w:hint="eastAsia" w:ascii="仿宋_GB2312" w:eastAsia="仿宋_GB2312"/>
          <w:sz w:val="24"/>
        </w:rPr>
        <w:t>2、车辆要求：全封闭厢式货车、集装箱、可提供验证方案及报告的冷藏车与冷藏箱。</w:t>
      </w:r>
    </w:p>
    <w:p w14:paraId="4250398E">
      <w:pPr>
        <w:tabs>
          <w:tab w:val="left" w:pos="360"/>
        </w:tabs>
        <w:spacing w:line="460" w:lineRule="exact"/>
        <w:rPr>
          <w:rFonts w:ascii="仿宋_GB2312" w:eastAsia="仿宋_GB2312"/>
          <w:sz w:val="24"/>
        </w:rPr>
      </w:pPr>
      <w:r>
        <w:rPr>
          <w:rFonts w:hint="eastAsia" w:ascii="仿宋_GB2312" w:eastAsia="仿宋_GB2312"/>
          <w:sz w:val="24"/>
        </w:rPr>
        <w:t>3、信息要求：物流企业能够配合使用招标单位提供的TMS运输系统。</w:t>
      </w:r>
    </w:p>
    <w:p w14:paraId="13F09CB6">
      <w:pPr>
        <w:spacing w:line="460" w:lineRule="exact"/>
        <w:rPr>
          <w:rFonts w:ascii="仿宋_GB2312" w:eastAsia="仿宋_GB2312"/>
          <w:sz w:val="24"/>
        </w:rPr>
      </w:pPr>
      <w:r>
        <w:rPr>
          <w:rFonts w:hint="eastAsia" w:ascii="仿宋_GB2312" w:eastAsia="仿宋_GB2312"/>
          <w:sz w:val="24"/>
        </w:rPr>
        <w:t>4、投标单位资质要求：营业执照、道路运输许可证等有效资质证件齐全，注册资金不低于人民币500万元。</w:t>
      </w:r>
    </w:p>
    <w:p w14:paraId="2A4CEDD1">
      <w:pPr>
        <w:spacing w:line="460" w:lineRule="exact"/>
        <w:ind w:left="482" w:hanging="482" w:hangingChars="200"/>
        <w:rPr>
          <w:rFonts w:ascii="仿宋_GB2312" w:eastAsia="仿宋_GB2312"/>
          <w:b/>
          <w:sz w:val="24"/>
        </w:rPr>
      </w:pPr>
      <w:r>
        <w:rPr>
          <w:rFonts w:hint="eastAsia" w:ascii="仿宋_GB2312" w:eastAsia="仿宋_GB2312"/>
          <w:b/>
          <w:sz w:val="24"/>
        </w:rPr>
        <w:t>五、招标文件投寄日期：</w:t>
      </w:r>
    </w:p>
    <w:p w14:paraId="58499ED4">
      <w:pPr>
        <w:spacing w:line="460" w:lineRule="exact"/>
        <w:ind w:left="480" w:hanging="480" w:hangingChars="200"/>
        <w:rPr>
          <w:rFonts w:hint="default" w:ascii="仿宋_GB2312" w:eastAsia="仿宋_GB2312"/>
          <w:sz w:val="24"/>
          <w:lang w:val="en-US" w:eastAsia="zh-CN"/>
        </w:rPr>
      </w:pPr>
      <w:r>
        <w:rPr>
          <w:rFonts w:hint="eastAsia" w:ascii="仿宋_GB2312" w:eastAsia="仿宋_GB2312"/>
          <w:sz w:val="24"/>
        </w:rPr>
        <w:t>1、投标单位在收到此招标书后，请在 202</w:t>
      </w:r>
      <w:r>
        <w:rPr>
          <w:rFonts w:hint="eastAsia" w:ascii="仿宋_GB2312" w:eastAsia="仿宋_GB2312"/>
          <w:sz w:val="24"/>
          <w:lang w:val="en-US" w:eastAsia="zh-CN"/>
        </w:rPr>
        <w:t>5</w:t>
      </w:r>
      <w:r>
        <w:rPr>
          <w:rFonts w:hint="eastAsia" w:ascii="仿宋_GB2312" w:eastAsia="仿宋_GB2312"/>
          <w:sz w:val="24"/>
        </w:rPr>
        <w:t xml:space="preserve">年 </w:t>
      </w:r>
      <w:r>
        <w:rPr>
          <w:rFonts w:hint="eastAsia" w:ascii="仿宋_GB2312" w:eastAsia="仿宋_GB2312"/>
          <w:sz w:val="24"/>
          <w:lang w:val="en-US" w:eastAsia="zh-CN"/>
        </w:rPr>
        <w:t>2</w:t>
      </w:r>
      <w:r>
        <w:rPr>
          <w:rFonts w:hint="eastAsia" w:ascii="仿宋_GB2312" w:eastAsia="仿宋_GB2312"/>
          <w:sz w:val="24"/>
        </w:rPr>
        <w:t>月</w:t>
      </w:r>
      <w:r>
        <w:rPr>
          <w:rFonts w:hint="eastAsia" w:ascii="仿宋_GB2312" w:eastAsia="仿宋_GB2312"/>
          <w:sz w:val="24"/>
          <w:lang w:val="en-US" w:eastAsia="zh-CN"/>
        </w:rPr>
        <w:t>2</w:t>
      </w:r>
      <w:r>
        <w:rPr>
          <w:rFonts w:ascii="仿宋_GB2312" w:eastAsia="仿宋_GB2312"/>
          <w:sz w:val="24"/>
        </w:rPr>
        <w:t>4</w:t>
      </w:r>
      <w:r>
        <w:rPr>
          <w:rFonts w:hint="eastAsia" w:ascii="仿宋_GB2312" w:eastAsia="仿宋_GB2312"/>
          <w:sz w:val="24"/>
        </w:rPr>
        <w:t>日（星期一）前将投标回执和投标标书邮寄至招标单位，回执应加盖公章。</w:t>
      </w:r>
      <w:r>
        <w:rPr>
          <w:rFonts w:hint="eastAsia" w:ascii="仿宋_GB2312" w:eastAsia="仿宋_GB2312"/>
          <w:sz w:val="24"/>
          <w:lang w:eastAsia="zh-CN"/>
        </w:rPr>
        <w:t>现场招标会计划</w:t>
      </w:r>
      <w:bookmarkStart w:id="0" w:name="_GoBack"/>
      <w:bookmarkEnd w:id="0"/>
      <w:r>
        <w:rPr>
          <w:rFonts w:hint="eastAsia" w:ascii="仿宋_GB2312" w:eastAsia="仿宋_GB2312"/>
          <w:sz w:val="24"/>
          <w:lang w:val="en-US" w:eastAsia="zh-CN"/>
        </w:rPr>
        <w:t>3月4日举行。</w:t>
      </w:r>
    </w:p>
    <w:p w14:paraId="7AFB35AC">
      <w:pPr>
        <w:spacing w:line="460" w:lineRule="exact"/>
        <w:ind w:left="480" w:hanging="480" w:hangingChars="200"/>
        <w:rPr>
          <w:rFonts w:ascii="仿宋_GB2312" w:eastAsia="仿宋_GB2312"/>
          <w:sz w:val="24"/>
        </w:rPr>
      </w:pPr>
      <w:r>
        <w:rPr>
          <w:rFonts w:hint="eastAsia" w:ascii="仿宋_GB2312" w:eastAsia="仿宋_GB2312"/>
          <w:sz w:val="24"/>
        </w:rPr>
        <w:t>2、将企业资质证件、企业简介、回执单等电子版一份U盘储存随同投标书邮寄至招标单位，否则视为放弃。</w:t>
      </w:r>
    </w:p>
    <w:p w14:paraId="7A0C857E">
      <w:pPr>
        <w:spacing w:line="460" w:lineRule="exact"/>
        <w:ind w:left="480" w:hanging="480" w:hangingChars="200"/>
        <w:rPr>
          <w:rFonts w:ascii="仿宋_GB2312" w:eastAsia="仿宋_GB2312"/>
          <w:sz w:val="24"/>
        </w:rPr>
      </w:pPr>
      <w:r>
        <w:rPr>
          <w:rFonts w:hint="eastAsia" w:ascii="仿宋_GB2312" w:eastAsia="仿宋_GB2312"/>
          <w:sz w:val="24"/>
        </w:rPr>
        <w:t>3、招标单位将初步筛选出符合要求的投标单位，通知其参加招标的</w:t>
      </w:r>
      <w:r>
        <w:rPr>
          <w:rFonts w:hint="eastAsia" w:ascii="仿宋_GB2312" w:eastAsia="仿宋_GB2312"/>
          <w:kern w:val="0"/>
          <w:sz w:val="24"/>
        </w:rPr>
        <w:t>具体时间和地点</w:t>
      </w:r>
      <w:r>
        <w:rPr>
          <w:rFonts w:hint="eastAsia" w:ascii="仿宋_GB2312" w:eastAsia="仿宋_GB2312"/>
          <w:sz w:val="24"/>
        </w:rPr>
        <w:t>。</w:t>
      </w:r>
    </w:p>
    <w:p w14:paraId="01F089D4">
      <w:pPr>
        <w:spacing w:line="460" w:lineRule="exact"/>
        <w:rPr>
          <w:kern w:val="0"/>
          <w:sz w:val="24"/>
        </w:rPr>
      </w:pPr>
      <w:r>
        <w:rPr>
          <w:rFonts w:hint="eastAsia" w:ascii="仿宋_GB2312" w:eastAsia="仿宋_GB2312"/>
          <w:b/>
          <w:sz w:val="24"/>
        </w:rPr>
        <w:t>六、</w:t>
      </w:r>
      <w:r>
        <w:rPr>
          <w:rFonts w:hint="eastAsia" w:ascii="仿宋_GB2312" w:eastAsia="仿宋_GB2312"/>
          <w:b/>
          <w:kern w:val="0"/>
          <w:sz w:val="24"/>
        </w:rPr>
        <w:t>参加招标要求</w:t>
      </w:r>
      <w:r>
        <w:rPr>
          <w:rFonts w:hint="eastAsia" w:ascii="仿宋_GB2312" w:eastAsia="仿宋_GB2312"/>
          <w:kern w:val="0"/>
          <w:sz w:val="24"/>
        </w:rPr>
        <w:t>：</w:t>
      </w:r>
      <w:r>
        <w:rPr>
          <w:rFonts w:hint="eastAsia"/>
          <w:kern w:val="0"/>
          <w:sz w:val="24"/>
        </w:rPr>
        <w:t xml:space="preserve"> </w:t>
      </w:r>
    </w:p>
    <w:p w14:paraId="017BC123">
      <w:pPr>
        <w:spacing w:line="460" w:lineRule="exact"/>
        <w:ind w:firstLine="480" w:firstLineChars="200"/>
        <w:rPr>
          <w:rFonts w:ascii="仿宋_GB2312" w:eastAsia="仿宋_GB2312"/>
          <w:sz w:val="24"/>
        </w:rPr>
      </w:pPr>
      <w:r>
        <w:rPr>
          <w:rFonts w:hint="eastAsia" w:ascii="仿宋_GB2312" w:eastAsia="仿宋_GB2312"/>
          <w:sz w:val="24"/>
        </w:rPr>
        <w:t>参与招标的单位，</w:t>
      </w:r>
      <w:r>
        <w:rPr>
          <w:rFonts w:hint="eastAsia" w:ascii="仿宋_GB2312" w:eastAsia="仿宋_GB2312"/>
          <w:kern w:val="0"/>
          <w:sz w:val="24"/>
        </w:rPr>
        <w:t>请派携带法人授权委托书的招标回执单人员1—2人参加</w:t>
      </w:r>
      <w:r>
        <w:rPr>
          <w:rFonts w:hint="eastAsia" w:ascii="仿宋_GB2312" w:eastAsia="仿宋_GB2312"/>
          <w:sz w:val="24"/>
        </w:rPr>
        <w:t>。</w:t>
      </w:r>
    </w:p>
    <w:p w14:paraId="4E52603B">
      <w:pPr>
        <w:spacing w:line="460" w:lineRule="exact"/>
        <w:rPr>
          <w:rFonts w:ascii="仿宋_GB2312" w:eastAsia="仿宋_GB2312"/>
          <w:sz w:val="24"/>
        </w:rPr>
      </w:pPr>
      <w:r>
        <w:rPr>
          <w:rFonts w:hint="eastAsia" w:ascii="仿宋_GB2312" w:eastAsia="仿宋_GB2312"/>
          <w:b/>
          <w:sz w:val="24"/>
        </w:rPr>
        <w:t>七、投标文件的内容，应包括但不限于</w:t>
      </w:r>
      <w:r>
        <w:rPr>
          <w:rFonts w:hint="eastAsia" w:ascii="仿宋_GB2312" w:eastAsia="仿宋_GB2312"/>
          <w:sz w:val="24"/>
        </w:rPr>
        <w:t>：</w:t>
      </w:r>
    </w:p>
    <w:p w14:paraId="765C73AE">
      <w:pPr>
        <w:numPr>
          <w:ilvl w:val="0"/>
          <w:numId w:val="2"/>
        </w:numPr>
        <w:spacing w:line="460" w:lineRule="exact"/>
        <w:rPr>
          <w:rFonts w:ascii="仿宋_GB2312" w:eastAsia="仿宋_GB2312"/>
          <w:sz w:val="24"/>
        </w:rPr>
      </w:pPr>
      <w:r>
        <w:rPr>
          <w:rFonts w:hint="eastAsia" w:ascii="仿宋_GB2312" w:eastAsia="仿宋_GB2312"/>
          <w:sz w:val="24"/>
        </w:rPr>
        <w:t>投标单位三证合一（有效期内）、道路运输许可证、</w:t>
      </w:r>
      <w:r>
        <w:rPr>
          <w:rFonts w:ascii="仿宋_GB2312" w:eastAsia="仿宋_GB2312"/>
          <w:sz w:val="24"/>
        </w:rPr>
        <w:t>保险协议</w:t>
      </w:r>
      <w:r>
        <w:rPr>
          <w:rFonts w:hint="eastAsia" w:ascii="仿宋_GB2312" w:eastAsia="仿宋_GB2312"/>
          <w:sz w:val="24"/>
        </w:rPr>
        <w:t>及其他资质证件的复印件（加盖公司红章）、企业年度报告、企业情况简介等。</w:t>
      </w:r>
    </w:p>
    <w:p w14:paraId="0EB99D5B">
      <w:pPr>
        <w:numPr>
          <w:ilvl w:val="0"/>
          <w:numId w:val="2"/>
        </w:numPr>
        <w:spacing w:line="460" w:lineRule="exact"/>
        <w:rPr>
          <w:rFonts w:ascii="仿宋_GB2312" w:eastAsia="仿宋_GB2312"/>
          <w:sz w:val="24"/>
        </w:rPr>
      </w:pPr>
      <w:r>
        <w:rPr>
          <w:rFonts w:hint="eastAsia" w:ascii="仿宋_GB2312" w:eastAsia="仿宋_GB2312"/>
          <w:sz w:val="24"/>
        </w:rPr>
        <w:t>质量标准、质量保证体系情况或国家认证的相关证书。</w:t>
      </w:r>
    </w:p>
    <w:p w14:paraId="3AEF23A5">
      <w:pPr>
        <w:numPr>
          <w:ilvl w:val="0"/>
          <w:numId w:val="2"/>
        </w:numPr>
        <w:spacing w:line="460" w:lineRule="exact"/>
        <w:rPr>
          <w:rFonts w:ascii="仿宋_GB2312" w:eastAsia="仿宋_GB2312"/>
          <w:sz w:val="24"/>
        </w:rPr>
      </w:pPr>
      <w:r>
        <w:rPr>
          <w:rFonts w:hint="eastAsia" w:ascii="仿宋_GB2312" w:eastAsia="仿宋_GB2312"/>
          <w:sz w:val="24"/>
        </w:rPr>
        <w:t>优势运输区域要重点标明，本次投标区域以及现合作的客户，尤其医药行业客户。</w:t>
      </w:r>
    </w:p>
    <w:p w14:paraId="484D150A">
      <w:pPr>
        <w:numPr>
          <w:ilvl w:val="0"/>
          <w:numId w:val="2"/>
        </w:numPr>
        <w:spacing w:line="460" w:lineRule="exact"/>
        <w:rPr>
          <w:rFonts w:ascii="仿宋_GB2312" w:eastAsia="仿宋_GB2312"/>
          <w:sz w:val="24"/>
        </w:rPr>
      </w:pPr>
      <w:r>
        <w:rPr>
          <w:rFonts w:hint="eastAsia" w:ascii="仿宋_GB2312" w:eastAsia="仿宋_GB2312"/>
          <w:sz w:val="24"/>
        </w:rPr>
        <w:t>招标书体现价格为投标单位提供的最终报价，不再提供二次报价机会。</w:t>
      </w:r>
    </w:p>
    <w:p w14:paraId="24ED7AAE">
      <w:pPr>
        <w:numPr>
          <w:ilvl w:val="0"/>
          <w:numId w:val="2"/>
        </w:numPr>
        <w:spacing w:line="460" w:lineRule="exact"/>
        <w:rPr>
          <w:rFonts w:ascii="仿宋_GB2312" w:eastAsia="仿宋_GB2312"/>
          <w:sz w:val="24"/>
        </w:rPr>
      </w:pPr>
      <w:r>
        <w:rPr>
          <w:rFonts w:hint="eastAsia" w:ascii="仿宋_GB2312" w:eastAsia="仿宋_GB2312"/>
          <w:sz w:val="24"/>
        </w:rPr>
        <w:t>各目的地的运输时限。</w:t>
      </w:r>
    </w:p>
    <w:p w14:paraId="021356E3">
      <w:pPr>
        <w:numPr>
          <w:ilvl w:val="0"/>
          <w:numId w:val="2"/>
        </w:numPr>
        <w:spacing w:line="460" w:lineRule="exact"/>
        <w:rPr>
          <w:rFonts w:ascii="仿宋_GB2312" w:eastAsia="仿宋_GB2312"/>
          <w:sz w:val="24"/>
        </w:rPr>
      </w:pPr>
      <w:r>
        <w:rPr>
          <w:rFonts w:hint="eastAsia" w:ascii="仿宋_GB2312" w:eastAsia="仿宋_GB2312"/>
          <w:sz w:val="24"/>
        </w:rPr>
        <w:t>售后服务及承诺，如运输破损处理解决方案、在途查询、回单服务等。</w:t>
      </w:r>
    </w:p>
    <w:p w14:paraId="66380D0C">
      <w:pPr>
        <w:numPr>
          <w:ilvl w:val="0"/>
          <w:numId w:val="2"/>
        </w:numPr>
        <w:spacing w:line="460" w:lineRule="exact"/>
        <w:rPr>
          <w:rFonts w:ascii="仿宋_GB2312" w:eastAsia="仿宋_GB2312"/>
          <w:sz w:val="24"/>
        </w:rPr>
      </w:pPr>
      <w:r>
        <w:rPr>
          <w:rFonts w:hint="eastAsia" w:ascii="仿宋_GB2312" w:eastAsia="仿宋_GB2312"/>
          <w:sz w:val="24"/>
        </w:rPr>
        <w:t>运输成本核算明细（本次招标采取暗标方式，须由投标方提供运输成本作为比较依据，招标方承诺为投标方保守相关的商业机密），可以举例说明某区域的投标价格构成明细。</w:t>
      </w:r>
    </w:p>
    <w:p w14:paraId="0539EB92">
      <w:pPr>
        <w:numPr>
          <w:ilvl w:val="0"/>
          <w:numId w:val="2"/>
        </w:numPr>
        <w:spacing w:line="460" w:lineRule="exact"/>
        <w:rPr>
          <w:rFonts w:ascii="仿宋_GB2312" w:eastAsia="仿宋_GB2312"/>
          <w:sz w:val="24"/>
        </w:rPr>
      </w:pPr>
      <w:r>
        <w:rPr>
          <w:rFonts w:hint="eastAsia" w:ascii="仿宋_GB2312" w:eastAsia="仿宋_GB2312"/>
          <w:sz w:val="24"/>
        </w:rPr>
        <w:t>运营方式、车辆情况（自有车辆、专线运营，整合社会资源）。</w:t>
      </w:r>
    </w:p>
    <w:p w14:paraId="2E69D3EE">
      <w:pPr>
        <w:numPr>
          <w:ilvl w:val="0"/>
          <w:numId w:val="2"/>
        </w:numPr>
        <w:spacing w:line="460" w:lineRule="exact"/>
        <w:rPr>
          <w:rFonts w:ascii="仿宋_GB2312" w:eastAsia="仿宋_GB2312"/>
          <w:sz w:val="24"/>
        </w:rPr>
      </w:pPr>
      <w:r>
        <w:rPr>
          <w:rFonts w:hint="eastAsia" w:ascii="仿宋_GB2312" w:eastAsia="仿宋_GB2312"/>
          <w:sz w:val="24"/>
        </w:rPr>
        <w:t>投标单位使用自有车辆运输者及有药品运输经验者优先考虑合作。</w:t>
      </w:r>
    </w:p>
    <w:p w14:paraId="017E0E47">
      <w:pPr>
        <w:numPr>
          <w:ilvl w:val="0"/>
          <w:numId w:val="2"/>
        </w:numPr>
        <w:spacing w:line="460" w:lineRule="exact"/>
        <w:rPr>
          <w:rFonts w:ascii="仿宋_GB2312" w:eastAsia="仿宋_GB2312"/>
          <w:sz w:val="24"/>
        </w:rPr>
      </w:pPr>
      <w:r>
        <w:rPr>
          <w:rFonts w:hint="eastAsia" w:ascii="仿宋_GB2312" w:eastAsia="仿宋_GB2312"/>
          <w:sz w:val="24"/>
        </w:rPr>
        <w:t>投标单位需先与集团总部栾城合作后，再考虑其他起运地物流服务业务（冷链除外）。</w:t>
      </w:r>
    </w:p>
    <w:p w14:paraId="23ECDA55">
      <w:pPr>
        <w:spacing w:line="460" w:lineRule="exact"/>
        <w:ind w:left="330"/>
        <w:rPr>
          <w:rFonts w:ascii="仿宋_GB2312" w:eastAsia="仿宋_GB2312"/>
          <w:sz w:val="24"/>
        </w:rPr>
      </w:pPr>
      <w:r>
        <w:rPr>
          <w:rFonts w:hint="eastAsia" w:ascii="仿宋_GB2312" w:eastAsia="仿宋_GB2312"/>
          <w:sz w:val="24"/>
        </w:rPr>
        <w:t>注：投标文件中关于运输时限和价格的内容，投标方可参考附表二自行设计表格，但表格中必须包括附表二的内容。</w:t>
      </w:r>
    </w:p>
    <w:p w14:paraId="465F7B26">
      <w:pPr>
        <w:spacing w:line="460" w:lineRule="exact"/>
        <w:rPr>
          <w:rFonts w:ascii="仿宋_GB2312" w:eastAsia="仿宋_GB2312"/>
          <w:sz w:val="24"/>
        </w:rPr>
      </w:pPr>
      <w:r>
        <w:rPr>
          <w:rFonts w:hint="eastAsia" w:ascii="仿宋_GB2312" w:eastAsia="仿宋_GB2312"/>
          <w:b/>
          <w:sz w:val="24"/>
        </w:rPr>
        <w:t>八、投标文件要求</w:t>
      </w:r>
      <w:r>
        <w:rPr>
          <w:rFonts w:hint="eastAsia" w:ascii="仿宋_GB2312" w:eastAsia="仿宋_GB2312"/>
          <w:sz w:val="24"/>
        </w:rPr>
        <w:t>：</w:t>
      </w:r>
    </w:p>
    <w:p w14:paraId="76E47BAC">
      <w:pPr>
        <w:spacing w:line="460" w:lineRule="exact"/>
        <w:ind w:firstLine="240" w:firstLineChars="100"/>
        <w:rPr>
          <w:rFonts w:ascii="仿宋_GB2312" w:eastAsia="仿宋_GB2312"/>
          <w:sz w:val="24"/>
        </w:rPr>
      </w:pPr>
      <w:r>
        <w:rPr>
          <w:rFonts w:hint="eastAsia" w:ascii="仿宋_GB2312" w:eastAsia="仿宋_GB2312"/>
          <w:sz w:val="24"/>
        </w:rPr>
        <w:t>所有</w:t>
      </w:r>
      <w:r>
        <w:rPr>
          <w:rFonts w:ascii="仿宋_GB2312" w:eastAsia="仿宋_GB2312"/>
          <w:sz w:val="24"/>
        </w:rPr>
        <w:t>投标文件</w:t>
      </w:r>
      <w:r>
        <w:rPr>
          <w:rFonts w:hint="eastAsia" w:ascii="仿宋_GB2312" w:eastAsia="仿宋_GB2312"/>
          <w:sz w:val="24"/>
        </w:rPr>
        <w:t>A4纸打印，</w:t>
      </w:r>
      <w:r>
        <w:rPr>
          <w:rFonts w:ascii="仿宋_GB2312" w:eastAsia="仿宋_GB2312"/>
          <w:sz w:val="24"/>
        </w:rPr>
        <w:t>装订成册，</w:t>
      </w:r>
      <w:r>
        <w:rPr>
          <w:rFonts w:hint="eastAsia" w:ascii="仿宋_GB2312" w:eastAsia="仿宋_GB2312"/>
          <w:sz w:val="24"/>
        </w:rPr>
        <w:t>一正</w:t>
      </w:r>
      <w:r>
        <w:rPr>
          <w:rFonts w:ascii="仿宋_GB2312" w:eastAsia="仿宋_GB2312"/>
          <w:sz w:val="24"/>
        </w:rPr>
        <w:t>三副，加盖公章，装订成册的投标文件</w:t>
      </w:r>
      <w:r>
        <w:rPr>
          <w:rFonts w:hint="eastAsia" w:ascii="仿宋_GB2312" w:eastAsia="仿宋_GB2312"/>
          <w:sz w:val="24"/>
        </w:rPr>
        <w:t>需</w:t>
      </w:r>
      <w:r>
        <w:rPr>
          <w:rFonts w:ascii="仿宋_GB2312" w:eastAsia="仿宋_GB2312"/>
          <w:sz w:val="24"/>
        </w:rPr>
        <w:t>加盖骑缝章</w:t>
      </w:r>
      <w:r>
        <w:rPr>
          <w:rFonts w:hint="eastAsia" w:ascii="仿宋_GB2312" w:eastAsia="仿宋_GB2312"/>
          <w:sz w:val="24"/>
        </w:rPr>
        <w:t>。原件密封邮寄</w:t>
      </w:r>
      <w:r>
        <w:rPr>
          <w:rFonts w:ascii="仿宋_GB2312" w:eastAsia="仿宋_GB2312"/>
          <w:sz w:val="24"/>
        </w:rPr>
        <w:t>，</w:t>
      </w:r>
      <w:r>
        <w:rPr>
          <w:rFonts w:hint="eastAsia" w:ascii="仿宋_GB2312" w:eastAsia="仿宋_GB2312"/>
          <w:sz w:val="24"/>
          <w:lang w:eastAsia="zh-CN"/>
        </w:rPr>
        <w:t>封条上务必注明投标联系人姓名、电话，</w:t>
      </w:r>
      <w:r>
        <w:rPr>
          <w:rFonts w:hint="eastAsia" w:ascii="仿宋_GB2312" w:eastAsia="仿宋_GB2312"/>
          <w:sz w:val="24"/>
        </w:rPr>
        <w:t>手写无效，加盖公章确认，其他形式无效。</w:t>
      </w:r>
    </w:p>
    <w:p w14:paraId="2A6DA745">
      <w:pPr>
        <w:spacing w:line="460" w:lineRule="exact"/>
        <w:rPr>
          <w:rFonts w:ascii="仿宋_GB2312" w:eastAsia="仿宋_GB2312"/>
          <w:sz w:val="24"/>
        </w:rPr>
      </w:pPr>
      <w:r>
        <w:rPr>
          <w:rFonts w:hint="eastAsia" w:ascii="仿宋_GB2312" w:eastAsia="仿宋_GB2312"/>
          <w:b/>
          <w:sz w:val="24"/>
        </w:rPr>
        <w:t>九、中标结果：</w:t>
      </w:r>
      <w:r>
        <w:rPr>
          <w:rFonts w:hint="eastAsia" w:ascii="仿宋_GB2312" w:eastAsia="仿宋_GB2312"/>
          <w:sz w:val="24"/>
        </w:rPr>
        <w:t>在开标后10日内通知所有中标单位，招标原则是同等时限比服务、同等服务比价格，所以价格最低者不必然中标，招标单位不负责解释落标原因，中标单位应在收到中标通知后与招标单位签订运输协议。</w:t>
      </w:r>
    </w:p>
    <w:p w14:paraId="71EBE118">
      <w:pPr>
        <w:spacing w:line="460" w:lineRule="exact"/>
        <w:rPr>
          <w:rFonts w:ascii="仿宋_GB2312" w:eastAsia="仿宋_GB2312"/>
          <w:b/>
          <w:sz w:val="24"/>
        </w:rPr>
      </w:pPr>
      <w:r>
        <w:rPr>
          <w:rFonts w:hint="eastAsia" w:ascii="仿宋_GB2312" w:eastAsia="仿宋_GB2312"/>
          <w:b/>
          <w:sz w:val="24"/>
        </w:rPr>
        <w:t>十、神威药业产品简介：</w:t>
      </w:r>
    </w:p>
    <w:p w14:paraId="58028A0C">
      <w:pPr>
        <w:spacing w:line="460" w:lineRule="exact"/>
        <w:rPr>
          <w:rFonts w:ascii="仿宋_GB2312" w:hAnsi="宋体" w:eastAsia="仿宋_GB2312"/>
          <w:sz w:val="24"/>
        </w:rPr>
      </w:pPr>
      <w:r>
        <w:rPr>
          <w:rFonts w:hint="eastAsia" w:ascii="仿宋_GB2312" w:hAnsi="宋体" w:eastAsia="仿宋_GB2312"/>
          <w:sz w:val="24"/>
        </w:rPr>
        <w:t>1.神威药业剂型为颗粒剂、软胶囊、注射剂、片剂、丸剂等。</w:t>
      </w:r>
    </w:p>
    <w:p w14:paraId="315C38CE">
      <w:pPr>
        <w:spacing w:line="460" w:lineRule="exact"/>
        <w:rPr>
          <w:rFonts w:ascii="仿宋_GB2312" w:hAnsi="宋体" w:eastAsia="仿宋_GB2312" w:cs="宋体"/>
          <w:sz w:val="24"/>
        </w:rPr>
      </w:pPr>
      <w:r>
        <w:rPr>
          <w:rFonts w:hint="eastAsia" w:ascii="仿宋_GB2312" w:eastAsia="仿宋_GB2312"/>
          <w:sz w:val="24"/>
        </w:rPr>
        <w:t>2.全国配送产品</w:t>
      </w:r>
      <w:r>
        <w:rPr>
          <w:rFonts w:hint="eastAsia" w:ascii="仿宋_GB2312" w:hAnsi="宋体" w:eastAsia="仿宋_GB2312"/>
          <w:sz w:val="24"/>
        </w:rPr>
        <w:t>规格：重量约</w:t>
      </w:r>
      <w:r>
        <w:rPr>
          <w:rFonts w:hint="eastAsia" w:ascii="仿宋_GB2312" w:hAnsi="宋体" w:eastAsia="仿宋_GB2312"/>
          <w:sz w:val="24"/>
          <w:lang w:val="en-US" w:eastAsia="zh-CN"/>
        </w:rPr>
        <w:t>12.7</w:t>
      </w:r>
      <w:r>
        <w:rPr>
          <w:rFonts w:hint="eastAsia" w:ascii="仿宋_GB2312" w:hAnsi="宋体" w:eastAsia="仿宋_GB2312"/>
          <w:sz w:val="24"/>
        </w:rPr>
        <w:t>kg/件，体积约为0.0</w:t>
      </w:r>
      <w:r>
        <w:rPr>
          <w:rFonts w:hint="eastAsia" w:ascii="仿宋_GB2312" w:hAnsi="宋体" w:eastAsia="仿宋_GB2312"/>
          <w:sz w:val="24"/>
          <w:lang w:val="en-US" w:eastAsia="zh-CN"/>
        </w:rPr>
        <w:t>66</w:t>
      </w:r>
      <w:r>
        <w:rPr>
          <w:rFonts w:hint="eastAsia" w:ascii="仿宋_GB2312" w:hAnsi="宋体" w:eastAsia="仿宋_GB2312"/>
          <w:sz w:val="24"/>
        </w:rPr>
        <w:t>m</w:t>
      </w:r>
      <w:r>
        <w:rPr>
          <w:rFonts w:ascii="Calibri" w:hAnsi="Calibri" w:eastAsia="仿宋_GB2312" w:cs="Calibri"/>
          <w:sz w:val="24"/>
        </w:rPr>
        <w:t>³</w:t>
      </w:r>
      <w:r>
        <w:rPr>
          <w:rFonts w:hint="eastAsia" w:ascii="仿宋_GB2312" w:hAnsi="宋体" w:eastAsia="仿宋_GB2312"/>
          <w:sz w:val="24"/>
        </w:rPr>
        <w:t>/件，主要运输产品比重约为2</w:t>
      </w:r>
      <w:r>
        <w:rPr>
          <w:rFonts w:hint="eastAsia" w:ascii="仿宋_GB2312" w:hAnsi="宋体" w:eastAsia="仿宋_GB2312"/>
          <w:sz w:val="24"/>
          <w:lang w:val="en-US" w:eastAsia="zh-CN"/>
        </w:rPr>
        <w:t>67</w:t>
      </w:r>
      <w:r>
        <w:rPr>
          <w:rFonts w:hint="eastAsia" w:ascii="仿宋_GB2312" w:hAnsi="宋体" w:eastAsia="仿宋_GB2312"/>
          <w:sz w:val="24"/>
        </w:rPr>
        <w:t>。</w:t>
      </w:r>
    </w:p>
    <w:p w14:paraId="0A1145D0">
      <w:pPr>
        <w:spacing w:line="460" w:lineRule="exact"/>
        <w:rPr>
          <w:rFonts w:ascii="仿宋_GB2312" w:hAnsi="宋体" w:eastAsia="仿宋_GB2312" w:cs="宋体"/>
          <w:sz w:val="24"/>
        </w:rPr>
      </w:pPr>
      <w:r>
        <w:rPr>
          <w:rFonts w:hint="eastAsia" w:ascii="仿宋_GB2312" w:hAnsi="宋体" w:eastAsia="仿宋_GB2312" w:cs="宋体"/>
          <w:sz w:val="24"/>
        </w:rPr>
        <w:t>3.神威大药房市内配送药品主要使用塑料周转筐、</w:t>
      </w:r>
      <w:r>
        <w:rPr>
          <w:rFonts w:ascii="仿宋_GB2312" w:hAnsi="宋体" w:eastAsia="仿宋_GB2312" w:cs="宋体"/>
          <w:sz w:val="24"/>
        </w:rPr>
        <w:t>冷藏箱</w:t>
      </w:r>
      <w:r>
        <w:rPr>
          <w:rFonts w:hint="eastAsia" w:ascii="仿宋_GB2312" w:hAnsi="宋体" w:eastAsia="仿宋_GB2312" w:cs="宋体"/>
          <w:sz w:val="24"/>
        </w:rPr>
        <w:t>。</w:t>
      </w:r>
    </w:p>
    <w:p w14:paraId="1F94B82D">
      <w:pPr>
        <w:spacing w:line="460" w:lineRule="exact"/>
        <w:rPr>
          <w:rFonts w:ascii="仿宋_GB2312" w:eastAsia="仿宋_GB2312"/>
          <w:sz w:val="24"/>
        </w:rPr>
      </w:pPr>
      <w:r>
        <w:rPr>
          <w:rFonts w:hint="eastAsia" w:ascii="仿宋_GB2312" w:eastAsia="仿宋_GB2312"/>
          <w:b/>
          <w:sz w:val="24"/>
        </w:rPr>
        <w:t>十一、联系人：</w:t>
      </w:r>
      <w:r>
        <w:rPr>
          <w:rFonts w:hint="eastAsia" w:ascii="仿宋_GB2312" w:eastAsia="仿宋_GB2312"/>
          <w:b/>
          <w:sz w:val="24"/>
          <w:lang w:eastAsia="zh-CN"/>
        </w:rPr>
        <w:t>王</w:t>
      </w:r>
      <w:r>
        <w:rPr>
          <w:rFonts w:hint="eastAsia" w:ascii="仿宋_GB2312" w:eastAsia="仿宋_GB2312"/>
          <w:b/>
          <w:sz w:val="24"/>
        </w:rPr>
        <w:t xml:space="preserve">先生        联系电话：0311-88030066-8721 </w:t>
      </w:r>
      <w:r>
        <w:rPr>
          <w:rFonts w:hint="eastAsia" w:ascii="仿宋_GB2312" w:eastAsia="仿宋_GB2312"/>
          <w:sz w:val="24"/>
        </w:rPr>
        <w:t xml:space="preserve">         </w:t>
      </w:r>
    </w:p>
    <w:p w14:paraId="57AC980F">
      <w:pPr>
        <w:spacing w:line="460" w:lineRule="exact"/>
        <w:ind w:left="105" w:leftChars="50"/>
        <w:rPr>
          <w:rFonts w:ascii="仿宋_GB2312" w:eastAsia="仿宋_GB2312"/>
          <w:sz w:val="24"/>
        </w:rPr>
      </w:pPr>
      <w:r>
        <w:rPr>
          <w:rFonts w:hint="eastAsia" w:ascii="仿宋_GB2312" w:eastAsia="仿宋_GB2312"/>
          <w:b/>
          <w:sz w:val="24"/>
        </w:rPr>
        <w:t>招标文件邮寄地址：</w:t>
      </w:r>
      <w:r>
        <w:rPr>
          <w:rFonts w:hint="eastAsia" w:ascii="仿宋_GB2312" w:eastAsia="仿宋_GB2312"/>
          <w:sz w:val="24"/>
        </w:rPr>
        <w:t>河北省石家庄市栾城区石栾大街168号神威药业物流门</w:t>
      </w:r>
    </w:p>
    <w:p w14:paraId="1B150F3D">
      <w:pPr>
        <w:spacing w:line="460" w:lineRule="exact"/>
        <w:ind w:left="105" w:leftChars="50"/>
        <w:rPr>
          <w:rFonts w:ascii="宋体" w:hAnsi="宋体"/>
          <w:sz w:val="24"/>
        </w:rPr>
      </w:pPr>
      <w:r>
        <w:rPr>
          <w:rFonts w:hint="eastAsia" w:ascii="仿宋_GB2312" w:eastAsia="仿宋_GB2312"/>
          <w:sz w:val="24"/>
        </w:rPr>
        <w:t>邮编：051430       网址：</w:t>
      </w:r>
      <w:r>
        <w:fldChar w:fldCharType="begin"/>
      </w:r>
      <w:r>
        <w:instrText xml:space="preserve"> HYPERLINK "http://www.shineway.com" </w:instrText>
      </w:r>
      <w:r>
        <w:fldChar w:fldCharType="separate"/>
      </w:r>
      <w:r>
        <w:rPr>
          <w:rStyle w:val="11"/>
          <w:rFonts w:hint="eastAsia" w:ascii="宋体" w:hAnsi="宋体"/>
          <w:color w:val="auto"/>
          <w:sz w:val="24"/>
        </w:rPr>
        <w:t>http://www.shineway.com</w:t>
      </w:r>
      <w:r>
        <w:rPr>
          <w:rStyle w:val="11"/>
          <w:rFonts w:hint="eastAsia" w:ascii="宋体" w:hAnsi="宋体"/>
          <w:color w:val="auto"/>
          <w:sz w:val="24"/>
        </w:rPr>
        <w:fldChar w:fldCharType="end"/>
      </w:r>
    </w:p>
    <w:p w14:paraId="04C06581">
      <w:pPr>
        <w:spacing w:line="460" w:lineRule="exact"/>
        <w:ind w:firstLine="120" w:firstLineChars="50"/>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神威药业集团有限公司</w:t>
      </w:r>
    </w:p>
    <w:p w14:paraId="156F6C52">
      <w:pPr>
        <w:spacing w:line="460" w:lineRule="exact"/>
        <w:ind w:firstLine="480"/>
        <w:rPr>
          <w:rFonts w:ascii="仿宋_GB2312" w:eastAsia="仿宋_GB2312"/>
          <w:sz w:val="24"/>
        </w:rPr>
      </w:pPr>
      <w:r>
        <w:rPr>
          <w:rFonts w:hint="eastAsia" w:ascii="仿宋_GB2312" w:eastAsia="仿宋_GB2312"/>
          <w:sz w:val="24"/>
        </w:rPr>
        <w:t xml:space="preserve">                                                202</w:t>
      </w:r>
      <w:r>
        <w:rPr>
          <w:rFonts w:hint="eastAsia" w:ascii="仿宋_GB2312" w:eastAsia="仿宋_GB2312"/>
          <w:sz w:val="24"/>
          <w:lang w:val="en-US" w:eastAsia="zh-CN"/>
        </w:rPr>
        <w:t>5</w:t>
      </w:r>
      <w:r>
        <w:rPr>
          <w:rFonts w:hint="eastAsia" w:ascii="仿宋_GB2312" w:eastAsia="仿宋_GB2312"/>
          <w:sz w:val="24"/>
        </w:rPr>
        <w:t>年</w:t>
      </w:r>
      <w:r>
        <w:rPr>
          <w:rFonts w:ascii="仿宋_GB2312" w:eastAsia="仿宋_GB2312"/>
          <w:sz w:val="24"/>
        </w:rPr>
        <w:t>2</w:t>
      </w:r>
      <w:r>
        <w:rPr>
          <w:rFonts w:hint="eastAsia" w:ascii="仿宋_GB2312" w:eastAsia="仿宋_GB2312"/>
          <w:sz w:val="24"/>
        </w:rPr>
        <w:t>月</w:t>
      </w:r>
      <w:r>
        <w:rPr>
          <w:rFonts w:ascii="仿宋_GB2312" w:eastAsia="仿宋_GB2312"/>
          <w:sz w:val="24"/>
        </w:rPr>
        <w:t>8</w:t>
      </w:r>
      <w:r>
        <w:rPr>
          <w:rFonts w:hint="eastAsia" w:ascii="仿宋_GB2312" w:eastAsia="仿宋_GB2312"/>
          <w:sz w:val="24"/>
        </w:rPr>
        <w:t xml:space="preserve"> 日</w:t>
      </w:r>
    </w:p>
    <w:p w14:paraId="62DDF0CF">
      <w:pPr>
        <w:spacing w:line="440" w:lineRule="exact"/>
        <w:rPr>
          <w:rFonts w:ascii="宋体" w:hAnsi="宋体"/>
          <w:b/>
          <w:sz w:val="24"/>
        </w:rPr>
      </w:pPr>
    </w:p>
    <w:p w14:paraId="07975A33">
      <w:pPr>
        <w:spacing w:line="440" w:lineRule="exact"/>
        <w:rPr>
          <w:rFonts w:ascii="宋体" w:hAnsi="宋体"/>
          <w:b/>
          <w:sz w:val="24"/>
        </w:rPr>
      </w:pPr>
      <w:r>
        <w:rPr>
          <w:b/>
          <w:sz w:val="44"/>
          <w:szCs w:val="44"/>
        </w:rPr>
        <w:drawing>
          <wp:anchor distT="0" distB="0" distL="114300" distR="114300" simplePos="0" relativeHeight="251662336" behindDoc="0" locked="0" layoutInCell="1" allowOverlap="0">
            <wp:simplePos x="0" y="0"/>
            <wp:positionH relativeFrom="margin">
              <wp:align>left</wp:align>
            </wp:positionH>
            <wp:positionV relativeFrom="paragraph">
              <wp:posOffset>-3175</wp:posOffset>
            </wp:positionV>
            <wp:extent cx="474980" cy="534035"/>
            <wp:effectExtent l="0" t="0" r="1270" b="0"/>
            <wp:wrapNone/>
            <wp:docPr id="4" name="图片 4" descr="神威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神威标~2"/>
                    <pic:cNvPicPr>
                      <a:picLocks noChangeAspect="1" noChangeArrowheads="1"/>
                    </pic:cNvPicPr>
                  </pic:nvPicPr>
                  <pic:blipFill>
                    <a:blip r:embed="rId8" cstate="print">
                      <a:grayscl/>
                      <a:lum contrast="-6000"/>
                    </a:blip>
                    <a:srcRect/>
                    <a:stretch>
                      <a:fillRect/>
                    </a:stretch>
                  </pic:blipFill>
                  <pic:spPr>
                    <a:xfrm>
                      <a:off x="0" y="0"/>
                      <a:ext cx="474980" cy="534009"/>
                    </a:xfrm>
                    <a:prstGeom prst="rect">
                      <a:avLst/>
                    </a:prstGeom>
                    <a:solidFill>
                      <a:srgbClr val="808080"/>
                    </a:solidFill>
                    <a:ln w="9525">
                      <a:noFill/>
                      <a:miter lim="800000"/>
                      <a:headEnd/>
                      <a:tailEnd/>
                    </a:ln>
                  </pic:spPr>
                </pic:pic>
              </a:graphicData>
            </a:graphic>
          </wp:anchor>
        </w:drawing>
      </w:r>
    </w:p>
    <w:p w14:paraId="0608A55D">
      <w:pPr>
        <w:tabs>
          <w:tab w:val="left" w:pos="2460"/>
          <w:tab w:val="center" w:pos="4535"/>
        </w:tabs>
        <w:spacing w:line="400" w:lineRule="exact"/>
        <w:jc w:val="center"/>
        <w:rPr>
          <w:b/>
          <w:sz w:val="36"/>
          <w:szCs w:val="36"/>
        </w:rPr>
      </w:pPr>
      <w:r>
        <w:rPr>
          <w:rFonts w:hint="eastAsia"/>
          <w:b/>
          <w:sz w:val="36"/>
          <w:szCs w:val="36"/>
        </w:rPr>
        <w:t>授权委托书</w:t>
      </w:r>
    </w:p>
    <w:p w14:paraId="4CFC758A">
      <w:pPr>
        <w:spacing w:line="800" w:lineRule="exact"/>
        <w:rPr>
          <w:b/>
          <w:sz w:val="28"/>
          <w:szCs w:val="28"/>
        </w:rPr>
      </w:pPr>
      <w:r>
        <w:rPr>
          <w:rFonts w:hint="eastAsia"/>
          <w:b/>
          <w:sz w:val="28"/>
          <w:szCs w:val="28"/>
        </w:rPr>
        <w:t>致：神威药业集团有限公司</w:t>
      </w:r>
    </w:p>
    <w:p w14:paraId="5F197642">
      <w:pPr>
        <w:spacing w:line="480" w:lineRule="exact"/>
        <w:ind w:firstLine="600" w:firstLineChars="250"/>
        <w:rPr>
          <w:sz w:val="24"/>
        </w:rPr>
      </w:pPr>
      <w:r>
        <w:rPr>
          <w:rFonts w:hint="eastAsia"/>
          <w:sz w:val="24"/>
        </w:rPr>
        <w:t>本授权委托书声明：</w:t>
      </w:r>
      <w:r>
        <w:rPr>
          <w:rFonts w:hint="eastAsia"/>
          <w:color w:val="000000"/>
          <w:spacing w:val="10"/>
          <w:sz w:val="24"/>
          <w:u w:val="single"/>
        </w:rPr>
        <w:t xml:space="preserve">                   </w:t>
      </w:r>
      <w:r>
        <w:rPr>
          <w:rFonts w:hint="eastAsia"/>
          <w:sz w:val="24"/>
        </w:rPr>
        <w:t>（以下简称“本公司”），住所：</w:t>
      </w:r>
      <w:r>
        <w:rPr>
          <w:rFonts w:hint="eastAsia"/>
          <w:sz w:val="24"/>
          <w:u w:val="single"/>
        </w:rPr>
        <w:t xml:space="preserve">                                 </w:t>
      </w:r>
      <w:r>
        <w:rPr>
          <w:rFonts w:hint="eastAsia"/>
          <w:sz w:val="24"/>
        </w:rPr>
        <w:t>。我</w:t>
      </w:r>
      <w:r>
        <w:rPr>
          <w:rFonts w:hint="eastAsia"/>
          <w:sz w:val="24"/>
          <w:u w:val="single"/>
        </w:rPr>
        <w:t xml:space="preserve">          </w:t>
      </w:r>
      <w:r>
        <w:rPr>
          <w:rFonts w:hint="eastAsia"/>
          <w:sz w:val="24"/>
        </w:rPr>
        <w:t xml:space="preserve">（法定代表人姓名）系本公司的法定代表人，现授权委托 </w:t>
      </w:r>
      <w:r>
        <w:rPr>
          <w:rFonts w:hint="eastAsia"/>
          <w:sz w:val="24"/>
          <w:u w:val="single"/>
        </w:rPr>
        <w:t xml:space="preserve">         </w:t>
      </w:r>
      <w:r>
        <w:rPr>
          <w:rFonts w:hint="eastAsia"/>
          <w:sz w:val="24"/>
        </w:rPr>
        <w:t>（代理人姓名）为本公司的代理人，以本公司的名义参加贵公司</w:t>
      </w:r>
      <w:r>
        <w:rPr>
          <w:rFonts w:hint="eastAsia" w:ascii="宋体" w:hAnsi="宋体"/>
          <w:sz w:val="24"/>
          <w:u w:val="single"/>
        </w:rPr>
        <w:t>物流</w:t>
      </w:r>
      <w:r>
        <w:rPr>
          <w:rFonts w:ascii="宋体" w:hAnsi="宋体"/>
          <w:sz w:val="24"/>
          <w:u w:val="single"/>
        </w:rPr>
        <w:t>项目</w:t>
      </w:r>
      <w:r>
        <w:rPr>
          <w:rFonts w:hint="eastAsia"/>
          <w:sz w:val="24"/>
        </w:rPr>
        <w:t>投标活动，代理人在投标、开标、评标、合同谈判及签署过程中所签署的一切文件和所处理的与之相关的一切事务，本人均予以承认，本公司对代理人的签字负全部责任。</w:t>
      </w:r>
    </w:p>
    <w:p w14:paraId="0EAC9BD0">
      <w:pPr>
        <w:spacing w:line="480" w:lineRule="exact"/>
        <w:ind w:firstLine="480" w:firstLineChars="200"/>
        <w:rPr>
          <w:sz w:val="24"/>
        </w:rPr>
      </w:pPr>
      <w:r>
        <w:rPr>
          <w:rFonts w:hint="eastAsia"/>
          <w:sz w:val="24"/>
        </w:rPr>
        <w:t>授权有效期限：在本公司撤销授权的书面通知以前，本授权一直有效。代理人在授权有效期内签署的所有文件不因授权的撤销而失效。</w:t>
      </w:r>
    </w:p>
    <w:p w14:paraId="6BC0CE29">
      <w:pPr>
        <w:spacing w:line="480" w:lineRule="exact"/>
        <w:ind w:firstLine="480" w:firstLineChars="200"/>
        <w:rPr>
          <w:sz w:val="24"/>
        </w:rPr>
      </w:pPr>
      <w:r>
        <w:rPr>
          <w:rFonts w:hint="eastAsia"/>
          <w:sz w:val="24"/>
        </w:rPr>
        <w:t>代理人无转委托权，特此委托。</w:t>
      </w:r>
    </w:p>
    <w:p w14:paraId="5CE26F81">
      <w:pPr>
        <w:spacing w:line="480" w:lineRule="exact"/>
        <w:ind w:firstLine="480" w:firstLineChars="200"/>
        <w:rPr>
          <w:sz w:val="24"/>
        </w:rPr>
      </w:pPr>
    </w:p>
    <w:p w14:paraId="4931BFFA">
      <w:pPr>
        <w:spacing w:line="480" w:lineRule="exact"/>
        <w:rPr>
          <w:sz w:val="24"/>
        </w:rPr>
      </w:pPr>
      <w:r>
        <w:rPr>
          <w:rFonts w:hint="eastAsia"/>
          <w:sz w:val="24"/>
        </w:rPr>
        <w:t xml:space="preserve">                                   单位名称：（盖章）</w:t>
      </w:r>
    </w:p>
    <w:p w14:paraId="3B583DB8">
      <w:pPr>
        <w:spacing w:line="480" w:lineRule="exact"/>
        <w:rPr>
          <w:sz w:val="24"/>
        </w:rPr>
      </w:pPr>
      <w:r>
        <w:rPr>
          <w:rFonts w:hint="eastAsia"/>
          <w:sz w:val="24"/>
        </w:rPr>
        <w:t xml:space="preserve">                                   法定代表人：（盖章或签字）</w:t>
      </w:r>
    </w:p>
    <w:p w14:paraId="0D7C88C7">
      <w:pPr>
        <w:spacing w:line="480" w:lineRule="exact"/>
        <w:rPr>
          <w:sz w:val="24"/>
        </w:rPr>
      </w:pPr>
      <w:r>
        <w:rPr>
          <w:rFonts w:hint="eastAsia"/>
          <w:sz w:val="24"/>
        </w:rPr>
        <w:t xml:space="preserve">                                   签发日期：       年    月     日</w:t>
      </w:r>
    </w:p>
    <w:p w14:paraId="51B51B67">
      <w:pPr>
        <w:spacing w:line="360" w:lineRule="auto"/>
        <w:ind w:firstLine="480" w:firstLineChars="200"/>
        <w:rPr>
          <w:sz w:val="24"/>
        </w:rPr>
      </w:pPr>
      <w:r>
        <w:rPr>
          <w:rFonts w:hint="eastAsia"/>
          <w:sz w:val="24"/>
        </w:rPr>
        <w:t>附：代理人信息</w:t>
      </w:r>
    </w:p>
    <w:tbl>
      <w:tblPr>
        <w:tblStyle w:val="8"/>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233"/>
      </w:tblGrid>
      <w:tr w14:paraId="0F1B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80" w:type="dxa"/>
            <w:vMerge w:val="restart"/>
            <w:vAlign w:val="center"/>
          </w:tcPr>
          <w:p w14:paraId="6A90380C">
            <w:pPr>
              <w:spacing w:line="360" w:lineRule="auto"/>
              <w:rPr>
                <w:sz w:val="24"/>
              </w:rPr>
            </w:pPr>
            <w:r>
              <w:rPr>
                <w:rFonts w:hint="eastAsia"/>
                <w:sz w:val="24"/>
              </w:rPr>
              <w:t>代理人信息</w:t>
            </w:r>
          </w:p>
        </w:tc>
        <w:tc>
          <w:tcPr>
            <w:tcW w:w="7261" w:type="dxa"/>
            <w:vAlign w:val="center"/>
          </w:tcPr>
          <w:p w14:paraId="5D3DBDDD">
            <w:pPr>
              <w:spacing w:line="360" w:lineRule="auto"/>
              <w:rPr>
                <w:sz w:val="24"/>
              </w:rPr>
            </w:pPr>
            <w:r>
              <w:rPr>
                <w:rFonts w:hint="eastAsia"/>
                <w:sz w:val="24"/>
              </w:rPr>
              <w:t>签    字：</w:t>
            </w:r>
          </w:p>
        </w:tc>
      </w:tr>
      <w:tr w14:paraId="7DB5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Merge w:val="continue"/>
            <w:vAlign w:val="center"/>
          </w:tcPr>
          <w:p w14:paraId="13D17D4E">
            <w:pPr>
              <w:rPr>
                <w:sz w:val="24"/>
              </w:rPr>
            </w:pPr>
          </w:p>
        </w:tc>
        <w:tc>
          <w:tcPr>
            <w:tcW w:w="7261" w:type="dxa"/>
            <w:vAlign w:val="center"/>
          </w:tcPr>
          <w:p w14:paraId="644413AE">
            <w:pPr>
              <w:rPr>
                <w:sz w:val="24"/>
              </w:rPr>
            </w:pPr>
            <w:r>
              <w:rPr>
                <w:rFonts w:hint="eastAsia"/>
                <w:sz w:val="24"/>
              </w:rPr>
              <w:t>职    务：</w:t>
            </w:r>
          </w:p>
        </w:tc>
      </w:tr>
      <w:tr w14:paraId="3395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Merge w:val="continue"/>
            <w:vAlign w:val="center"/>
          </w:tcPr>
          <w:p w14:paraId="0345A24A">
            <w:pPr>
              <w:rPr>
                <w:sz w:val="24"/>
              </w:rPr>
            </w:pPr>
          </w:p>
        </w:tc>
        <w:tc>
          <w:tcPr>
            <w:tcW w:w="7261" w:type="dxa"/>
            <w:vAlign w:val="center"/>
          </w:tcPr>
          <w:p w14:paraId="2F9AF147">
            <w:pPr>
              <w:rPr>
                <w:sz w:val="24"/>
              </w:rPr>
            </w:pPr>
            <w:r>
              <w:rPr>
                <w:rFonts w:hint="eastAsia"/>
                <w:sz w:val="24"/>
              </w:rPr>
              <w:t>联系电话：</w:t>
            </w:r>
          </w:p>
        </w:tc>
      </w:tr>
      <w:tr w14:paraId="5342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atLeast"/>
        </w:trPr>
        <w:tc>
          <w:tcPr>
            <w:tcW w:w="9241" w:type="dxa"/>
            <w:gridSpan w:val="2"/>
            <w:vAlign w:val="center"/>
          </w:tcPr>
          <w:p w14:paraId="172AD1F4">
            <w:pPr>
              <w:rPr>
                <w:sz w:val="24"/>
              </w:rPr>
            </w:pPr>
            <w:r>
              <w:rPr>
                <w:rFonts w:hint="eastAsia"/>
                <w:sz w:val="24"/>
              </w:rPr>
              <w:t xml:space="preserve">            （代理人身份证复印处，如粘贴则必须盖骑缝章）</w:t>
            </w:r>
          </w:p>
        </w:tc>
      </w:tr>
    </w:tbl>
    <w:p w14:paraId="1A59A0CF">
      <w:pPr>
        <w:jc w:val="left"/>
        <w:rPr>
          <w:b/>
          <w:sz w:val="28"/>
          <w:szCs w:val="28"/>
        </w:rPr>
      </w:pPr>
    </w:p>
    <w:p w14:paraId="76A26309">
      <w:pPr>
        <w:tabs>
          <w:tab w:val="left" w:pos="2460"/>
          <w:tab w:val="center" w:pos="4535"/>
        </w:tabs>
        <w:spacing w:line="400" w:lineRule="exact"/>
        <w:jc w:val="left"/>
        <w:rPr>
          <w:rFonts w:ascii="宋体" w:hAnsi="宋体"/>
          <w:b/>
          <w:sz w:val="24"/>
        </w:rPr>
      </w:pPr>
    </w:p>
    <w:p w14:paraId="70564E7C">
      <w:pPr>
        <w:tabs>
          <w:tab w:val="left" w:pos="2460"/>
          <w:tab w:val="center" w:pos="4535"/>
        </w:tabs>
        <w:spacing w:line="400" w:lineRule="exact"/>
        <w:jc w:val="left"/>
        <w:rPr>
          <w:rFonts w:ascii="宋体" w:hAnsi="宋体"/>
          <w:b/>
          <w:sz w:val="24"/>
        </w:rPr>
      </w:pPr>
    </w:p>
    <w:p w14:paraId="26E32CFC">
      <w:pPr>
        <w:tabs>
          <w:tab w:val="left" w:pos="2460"/>
          <w:tab w:val="center" w:pos="4535"/>
        </w:tabs>
        <w:spacing w:line="400" w:lineRule="exact"/>
        <w:jc w:val="left"/>
        <w:rPr>
          <w:rFonts w:ascii="宋体" w:hAnsi="宋体"/>
          <w:b/>
          <w:sz w:val="24"/>
        </w:rPr>
      </w:pPr>
      <w:r>
        <w:rPr>
          <w:b/>
          <w:sz w:val="44"/>
          <w:szCs w:val="44"/>
        </w:rPr>
        <w:drawing>
          <wp:anchor distT="0" distB="0" distL="114300" distR="114300" simplePos="0" relativeHeight="251663360" behindDoc="0" locked="0" layoutInCell="1" allowOverlap="0">
            <wp:simplePos x="0" y="0"/>
            <wp:positionH relativeFrom="margin">
              <wp:align>left</wp:align>
            </wp:positionH>
            <wp:positionV relativeFrom="paragraph">
              <wp:posOffset>-3175</wp:posOffset>
            </wp:positionV>
            <wp:extent cx="430530" cy="475615"/>
            <wp:effectExtent l="0" t="0" r="8255" b="1270"/>
            <wp:wrapNone/>
            <wp:docPr id="5" name="图片 5" descr="神威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神威标~2"/>
                    <pic:cNvPicPr>
                      <a:picLocks noChangeAspect="1" noChangeArrowheads="1"/>
                    </pic:cNvPicPr>
                  </pic:nvPicPr>
                  <pic:blipFill>
                    <a:blip r:embed="rId8" cstate="print">
                      <a:grayscl/>
                      <a:lum contrast="-6000"/>
                    </a:blip>
                    <a:srcRect/>
                    <a:stretch>
                      <a:fillRect/>
                    </a:stretch>
                  </pic:blipFill>
                  <pic:spPr>
                    <a:xfrm>
                      <a:off x="0" y="0"/>
                      <a:ext cx="430384" cy="475488"/>
                    </a:xfrm>
                    <a:prstGeom prst="rect">
                      <a:avLst/>
                    </a:prstGeom>
                    <a:solidFill>
                      <a:srgbClr val="808080"/>
                    </a:solidFill>
                    <a:ln w="9525">
                      <a:noFill/>
                      <a:miter lim="800000"/>
                      <a:headEnd/>
                      <a:tailEnd/>
                    </a:ln>
                  </pic:spPr>
                </pic:pic>
              </a:graphicData>
            </a:graphic>
          </wp:anchor>
        </w:drawing>
      </w:r>
    </w:p>
    <w:p w14:paraId="773D8793">
      <w:pPr>
        <w:tabs>
          <w:tab w:val="left" w:pos="2460"/>
          <w:tab w:val="center" w:pos="4535"/>
        </w:tabs>
        <w:spacing w:line="400" w:lineRule="exact"/>
        <w:jc w:val="left"/>
        <w:rPr>
          <w:rFonts w:ascii="宋体" w:hAnsi="宋体"/>
          <w:b/>
          <w:sz w:val="24"/>
        </w:rPr>
      </w:pPr>
    </w:p>
    <w:p w14:paraId="4A917513">
      <w:pPr>
        <w:spacing w:line="380" w:lineRule="exact"/>
        <w:jc w:val="center"/>
        <w:rPr>
          <w:rFonts w:ascii="黑体" w:hAnsi="Calibri" w:eastAsia="黑体"/>
          <w:sz w:val="32"/>
          <w:szCs w:val="36"/>
        </w:rPr>
      </w:pPr>
      <w:r>
        <w:rPr>
          <w:rFonts w:hint="eastAsia" w:ascii="黑体" w:hAnsi="宋体" w:eastAsia="黑体" w:cs="宋体"/>
          <w:bCs/>
          <w:kern w:val="0"/>
          <w:sz w:val="28"/>
          <w:szCs w:val="32"/>
        </w:rPr>
        <w:t>神威药业反商业贿赂等不正当竞争行为告知书</w:t>
      </w:r>
    </w:p>
    <w:p w14:paraId="37AF7CFA">
      <w:pPr>
        <w:spacing w:before="156" w:beforeLines="50" w:after="156" w:afterLines="50" w:line="360" w:lineRule="exact"/>
        <w:ind w:firstLine="420" w:firstLineChars="200"/>
        <w:rPr>
          <w:rFonts w:ascii="宋体" w:hAnsi="宋体" w:cs="宋体"/>
          <w:bCs/>
          <w:kern w:val="0"/>
          <w:szCs w:val="21"/>
        </w:rPr>
      </w:pPr>
      <w:r>
        <w:rPr>
          <w:rFonts w:hint="eastAsia" w:ascii="宋体" w:hAnsi="宋体" w:cs="宋体"/>
          <w:bCs/>
          <w:kern w:val="0"/>
          <w:szCs w:val="21"/>
        </w:rPr>
        <w:t>为了维护正常的经济秩序和市场环境，抵制商业贿赂等不正之风，维护招、投标双方的合法权益，特针对招投标行为规定如下：</w:t>
      </w:r>
    </w:p>
    <w:p w14:paraId="7FBEB05B">
      <w:pPr>
        <w:spacing w:before="156" w:beforeLines="50" w:after="156" w:afterLines="50" w:line="360" w:lineRule="exact"/>
        <w:ind w:firstLine="411" w:firstLineChars="196"/>
        <w:rPr>
          <w:rFonts w:ascii="宋体" w:hAnsi="宋体" w:cs="宋体"/>
          <w:bCs/>
          <w:kern w:val="0"/>
          <w:szCs w:val="21"/>
        </w:rPr>
      </w:pPr>
      <w:r>
        <w:rPr>
          <w:rFonts w:hint="eastAsia" w:ascii="宋体" w:hAnsi="宋体" w:cs="宋体"/>
          <w:bCs/>
          <w:kern w:val="0"/>
          <w:szCs w:val="21"/>
        </w:rPr>
        <w:t>一、投标方承诺遵守招标方的“公平、公正、公开”的采购原则，坚决拒绝通过找关系、打招呼、批条子等非正常方式获取商业机会和不合理利益，一经发现取消其投标资格，在签订合同后发现的，招标方有权解除合同，并由投标方承担相关损失。</w:t>
      </w:r>
    </w:p>
    <w:p w14:paraId="04D71600">
      <w:pPr>
        <w:spacing w:before="156" w:beforeLines="50" w:after="156" w:afterLines="50" w:line="360" w:lineRule="exact"/>
        <w:ind w:firstLine="411" w:firstLineChars="196"/>
        <w:rPr>
          <w:rFonts w:ascii="宋体" w:hAnsi="宋体" w:cs="宋体"/>
          <w:bCs/>
          <w:kern w:val="0"/>
          <w:szCs w:val="21"/>
        </w:rPr>
      </w:pPr>
      <w:r>
        <w:rPr>
          <w:rFonts w:hint="eastAsia" w:ascii="宋体" w:hAnsi="宋体" w:cs="宋体"/>
          <w:bCs/>
          <w:kern w:val="0"/>
          <w:szCs w:val="21"/>
        </w:rPr>
        <w:t>二、投标方承诺在业务活动中，保证其不向招标方的工作人员馈赠现金、实物、有价票证等，并不向招标方工作人员家属实施上述行为。</w:t>
      </w:r>
    </w:p>
    <w:p w14:paraId="0B53D0A7">
      <w:pPr>
        <w:spacing w:before="156" w:beforeLines="50" w:after="156" w:afterLines="50" w:line="360" w:lineRule="exact"/>
        <w:ind w:firstLine="420" w:firstLineChars="200"/>
        <w:rPr>
          <w:rFonts w:ascii="宋体" w:hAnsi="宋体" w:cs="宋体"/>
          <w:bCs/>
          <w:kern w:val="0"/>
          <w:szCs w:val="21"/>
        </w:rPr>
      </w:pPr>
      <w:r>
        <w:rPr>
          <w:rFonts w:hint="eastAsia" w:ascii="宋体" w:hAnsi="宋体" w:cs="宋体"/>
          <w:bCs/>
          <w:kern w:val="0"/>
          <w:szCs w:val="21"/>
        </w:rPr>
        <w:t>三、投标方承诺并保证不向招标方工作人员提供宴请、旅游、娱乐消费以及与工作无关的服务。</w:t>
      </w:r>
    </w:p>
    <w:p w14:paraId="41474ACA">
      <w:pPr>
        <w:tabs>
          <w:tab w:val="left" w:pos="945"/>
        </w:tabs>
        <w:spacing w:before="156" w:beforeLines="50" w:after="156" w:afterLines="50" w:line="360" w:lineRule="exact"/>
        <w:ind w:firstLine="420" w:firstLineChars="200"/>
        <w:rPr>
          <w:rFonts w:ascii="宋体" w:hAnsi="宋体" w:cs="宋体"/>
          <w:bCs/>
          <w:kern w:val="0"/>
          <w:szCs w:val="21"/>
        </w:rPr>
      </w:pPr>
      <w:r>
        <w:rPr>
          <w:rFonts w:hint="eastAsia" w:ascii="宋体" w:hAnsi="宋体" w:cs="宋体"/>
          <w:bCs/>
          <w:kern w:val="0"/>
          <w:szCs w:val="21"/>
        </w:rPr>
        <w:t>四、投标方承诺并保证不向招标方工作人员赠送干股，或与招标方工作人员合作、合资开办公司等经营实体。</w:t>
      </w:r>
    </w:p>
    <w:p w14:paraId="5A65991E">
      <w:pPr>
        <w:spacing w:before="156" w:beforeLines="50" w:after="156" w:afterLines="50" w:line="360" w:lineRule="exact"/>
        <w:ind w:firstLine="420" w:firstLineChars="200"/>
        <w:rPr>
          <w:rFonts w:ascii="宋体" w:hAnsi="宋体" w:cs="宋体"/>
          <w:bCs/>
          <w:kern w:val="0"/>
          <w:szCs w:val="21"/>
        </w:rPr>
      </w:pPr>
      <w:r>
        <w:rPr>
          <w:rFonts w:hint="eastAsia" w:ascii="宋体" w:hAnsi="宋体" w:cs="宋体"/>
          <w:bCs/>
          <w:kern w:val="0"/>
          <w:szCs w:val="21"/>
        </w:rPr>
        <w:t>五、投标方承诺并保证不借款给招标方工作人员，招标方对其工作人员所发生的任何性质的借款，均不承担任何责任。投标方承诺并保证不同招标方工作人员发生买卖、借用资产等任何交易。</w:t>
      </w:r>
    </w:p>
    <w:p w14:paraId="0A7E8417">
      <w:pPr>
        <w:spacing w:before="156" w:beforeLines="50" w:after="156" w:afterLines="50" w:line="360" w:lineRule="exact"/>
        <w:ind w:firstLine="420" w:firstLineChars="200"/>
        <w:rPr>
          <w:rFonts w:ascii="宋体" w:hAnsi="宋体" w:cs="宋体"/>
          <w:bCs/>
          <w:kern w:val="0"/>
          <w:szCs w:val="21"/>
        </w:rPr>
      </w:pPr>
      <w:r>
        <w:rPr>
          <w:rFonts w:hint="eastAsia" w:ascii="宋体" w:hAnsi="宋体" w:cs="宋体"/>
          <w:bCs/>
          <w:kern w:val="0"/>
          <w:szCs w:val="21"/>
        </w:rPr>
        <w:t>六、招标方工作人员向投标方索取钱、物或不正当利益的，投标方有权拒绝并向招标方举报，招标方予以保密。查证属实的，招标方优先选择投标方作为招标方的供应商、承包商。</w:t>
      </w:r>
    </w:p>
    <w:p w14:paraId="44F83FCA">
      <w:pPr>
        <w:tabs>
          <w:tab w:val="left" w:pos="945"/>
        </w:tabs>
        <w:spacing w:before="156" w:beforeLines="50" w:after="156" w:afterLines="50" w:line="360" w:lineRule="exact"/>
        <w:ind w:firstLine="420" w:firstLineChars="200"/>
        <w:rPr>
          <w:rFonts w:ascii="宋体" w:hAnsi="宋体" w:cs="宋体"/>
          <w:bCs/>
          <w:kern w:val="0"/>
          <w:szCs w:val="21"/>
        </w:rPr>
      </w:pPr>
      <w:r>
        <w:rPr>
          <w:rFonts w:hint="eastAsia" w:ascii="宋体" w:hAnsi="宋体" w:cs="宋体"/>
          <w:bCs/>
          <w:kern w:val="0"/>
          <w:szCs w:val="21"/>
        </w:rPr>
        <w:t>投诉举报途径：</w:t>
      </w:r>
    </w:p>
    <w:p w14:paraId="1305CD96">
      <w:pPr>
        <w:tabs>
          <w:tab w:val="left" w:pos="945"/>
        </w:tabs>
        <w:spacing w:before="156" w:beforeLines="50" w:after="156" w:afterLines="50" w:line="340" w:lineRule="exact"/>
        <w:ind w:firstLine="420" w:firstLineChars="200"/>
        <w:rPr>
          <w:rFonts w:ascii="宋体" w:hAnsi="宋体" w:cs="宋体"/>
          <w:b/>
          <w:kern w:val="0"/>
          <w:szCs w:val="21"/>
        </w:rPr>
      </w:pPr>
      <w:r>
        <w:drawing>
          <wp:anchor distT="0" distB="0" distL="114300" distR="114300" simplePos="0" relativeHeight="251661312" behindDoc="1" locked="0" layoutInCell="1" allowOverlap="1">
            <wp:simplePos x="0" y="0"/>
            <wp:positionH relativeFrom="column">
              <wp:posOffset>4908550</wp:posOffset>
            </wp:positionH>
            <wp:positionV relativeFrom="paragraph">
              <wp:posOffset>5080</wp:posOffset>
            </wp:positionV>
            <wp:extent cx="1261110" cy="1042670"/>
            <wp:effectExtent l="0" t="0" r="0" b="5080"/>
            <wp:wrapThrough wrapText="bothSides">
              <wp:wrapPolygon>
                <wp:start x="0" y="0"/>
                <wp:lineTo x="0" y="21311"/>
                <wp:lineTo x="21208" y="21311"/>
                <wp:lineTo x="21208"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61110" cy="1042670"/>
                    </a:xfrm>
                    <a:prstGeom prst="rect">
                      <a:avLst/>
                    </a:prstGeom>
                    <a:noFill/>
                    <a:ln>
                      <a:noFill/>
                    </a:ln>
                  </pic:spPr>
                </pic:pic>
              </a:graphicData>
            </a:graphic>
          </wp:anchor>
        </w:drawing>
      </w:r>
      <w:r>
        <w:rPr>
          <w:rFonts w:hint="eastAsia" w:ascii="宋体" w:hAnsi="宋体" w:cs="宋体"/>
          <w:b/>
          <w:kern w:val="0"/>
          <w:szCs w:val="21"/>
        </w:rPr>
        <w:t>1、电子邮箱:神威药业集团审计监察部邮箱audit@shineway.com</w:t>
      </w:r>
    </w:p>
    <w:p w14:paraId="11FEF1FA">
      <w:pPr>
        <w:tabs>
          <w:tab w:val="left" w:pos="945"/>
        </w:tabs>
        <w:spacing w:before="156" w:beforeLines="50" w:after="156" w:afterLines="50" w:line="340" w:lineRule="exact"/>
        <w:ind w:firstLine="422" w:firstLineChars="200"/>
        <w:rPr>
          <w:rFonts w:ascii="宋体" w:hAnsi="宋体" w:cs="宋体"/>
          <w:b/>
          <w:kern w:val="0"/>
          <w:szCs w:val="21"/>
        </w:rPr>
      </w:pPr>
      <w:r>
        <w:rPr>
          <w:rFonts w:hint="eastAsia" w:ascii="宋体" w:hAnsi="宋体" w:cs="宋体"/>
          <w:b/>
          <w:kern w:val="0"/>
          <w:szCs w:val="21"/>
        </w:rPr>
        <w:t>2、电话及地址： 0311-88030066-8126；河北省石家庄市栾城区石栾大街168号神威药业集团审计监察部</w:t>
      </w:r>
    </w:p>
    <w:p w14:paraId="5F42AB3F">
      <w:pPr>
        <w:tabs>
          <w:tab w:val="left" w:pos="945"/>
        </w:tabs>
        <w:spacing w:before="156" w:beforeLines="50" w:after="156" w:afterLines="50" w:line="340" w:lineRule="exact"/>
        <w:ind w:firstLine="422" w:firstLineChars="200"/>
        <w:jc w:val="left"/>
        <w:rPr>
          <w:rFonts w:ascii="华文仿宋" w:hAnsi="华文仿宋" w:eastAsia="华文仿宋" w:cs="Segoe UI"/>
          <w:b/>
          <w:bCs/>
          <w:color w:val="212529"/>
          <w:sz w:val="22"/>
          <w:szCs w:val="28"/>
          <w:shd w:val="clear" w:color="auto" w:fill="FFFFFF"/>
        </w:rPr>
      </w:pPr>
      <w:r>
        <w:rPr>
          <w:rFonts w:hint="eastAsia" w:ascii="宋体" w:hAnsi="宋体" w:cs="宋体"/>
          <w:b/>
          <w:kern w:val="0"/>
          <w:szCs w:val="21"/>
        </w:rPr>
        <w:t xml:space="preserve">3、扫描投诉举报二维码：神威药业公司网站（www.shineway.com）及神威药业电子采购平台：                                 </w:t>
      </w:r>
      <w:r>
        <w:rPr>
          <w:rFonts w:hint="eastAsia" w:ascii="宋体" w:hAnsi="宋体" w:cs="宋体"/>
          <w:b/>
          <w:kern w:val="0"/>
          <w:sz w:val="24"/>
        </w:rPr>
        <w:t xml:space="preserve">        </w:t>
      </w:r>
      <w:r>
        <w:rPr>
          <w:rFonts w:ascii="宋体" w:hAnsi="宋体" w:cs="宋体"/>
          <w:b/>
          <w:kern w:val="0"/>
          <w:sz w:val="24"/>
        </w:rPr>
        <w:t xml:space="preserve">                                                                              </w:t>
      </w:r>
      <w:r>
        <w:rPr>
          <w:rFonts w:ascii="华文仿宋" w:hAnsi="华文仿宋" w:eastAsia="华文仿宋" w:cs="Segoe UI"/>
          <w:b/>
          <w:bCs/>
          <w:color w:val="212529"/>
          <w:sz w:val="18"/>
          <w:szCs w:val="18"/>
          <w:shd w:val="clear" w:color="auto" w:fill="FFFFFF"/>
        </w:rPr>
        <w:t xml:space="preserve"> </w:t>
      </w:r>
      <w:r>
        <w:rPr>
          <w:rFonts w:hint="eastAsia" w:ascii="华文仿宋" w:hAnsi="华文仿宋" w:eastAsia="华文仿宋" w:cs="Segoe UI"/>
          <w:b/>
          <w:bCs/>
          <w:color w:val="212529"/>
          <w:sz w:val="18"/>
          <w:szCs w:val="18"/>
          <w:shd w:val="clear" w:color="auto" w:fill="FFFFFF"/>
        </w:rPr>
        <w:t xml:space="preserve"> </w:t>
      </w:r>
      <w:r>
        <w:rPr>
          <w:rFonts w:ascii="华文仿宋" w:hAnsi="华文仿宋" w:eastAsia="华文仿宋" w:cs="Segoe UI"/>
          <w:b/>
          <w:bCs/>
          <w:color w:val="212529"/>
          <w:sz w:val="18"/>
          <w:szCs w:val="18"/>
          <w:shd w:val="clear" w:color="auto" w:fill="FFFFFF"/>
        </w:rPr>
        <w:t xml:space="preserve">                                                                                 </w:t>
      </w:r>
      <w:r>
        <w:rPr>
          <w:rFonts w:hint="eastAsia" w:ascii="华文仿宋" w:hAnsi="华文仿宋" w:eastAsia="华文仿宋" w:cs="Segoe UI"/>
          <w:b/>
          <w:bCs/>
          <w:color w:val="FFFFFF"/>
          <w:sz w:val="18"/>
          <w:szCs w:val="18"/>
          <w:shd w:val="clear" w:color="auto" w:fill="FFFFFF"/>
        </w:rPr>
        <w:t>和</w:t>
      </w:r>
      <w:r>
        <w:rPr>
          <w:rFonts w:hint="eastAsia" w:ascii="华文仿宋" w:hAnsi="华文仿宋" w:eastAsia="华文仿宋" w:cs="Segoe UI"/>
          <w:b/>
          <w:bCs/>
          <w:color w:val="212529"/>
          <w:sz w:val="18"/>
          <w:szCs w:val="18"/>
          <w:shd w:val="clear" w:color="auto" w:fill="FFFFFF"/>
        </w:rPr>
        <w:t xml:space="preserve"> </w:t>
      </w:r>
      <w:r>
        <w:rPr>
          <w:rFonts w:ascii="华文仿宋" w:hAnsi="华文仿宋" w:eastAsia="华文仿宋" w:cs="Segoe UI"/>
          <w:b/>
          <w:bCs/>
          <w:color w:val="212529"/>
          <w:sz w:val="18"/>
          <w:szCs w:val="18"/>
          <w:shd w:val="clear" w:color="auto" w:fill="FFFFFF"/>
        </w:rPr>
        <w:t xml:space="preserve">                                                                               </w:t>
      </w:r>
      <w:r>
        <w:rPr>
          <w:rFonts w:hint="eastAsia" w:ascii="华文仿宋" w:hAnsi="华文仿宋" w:eastAsia="华文仿宋" w:cs="Segoe UI"/>
          <w:b/>
          <w:bCs/>
          <w:color w:val="212529"/>
          <w:sz w:val="18"/>
          <w:szCs w:val="18"/>
          <w:shd w:val="clear" w:color="auto" w:fill="FFFFFF"/>
        </w:rPr>
        <w:t>投诉举报二维码</w:t>
      </w:r>
    </w:p>
    <w:p w14:paraId="017E46AC">
      <w:pPr>
        <w:spacing w:before="156" w:beforeLines="50" w:after="156" w:afterLines="50" w:line="360" w:lineRule="exact"/>
        <w:ind w:firstLine="420" w:firstLineChars="200"/>
        <w:rPr>
          <w:rFonts w:ascii="宋体" w:hAnsi="宋体" w:cs="宋体"/>
          <w:bCs/>
          <w:kern w:val="0"/>
          <w:szCs w:val="21"/>
        </w:rPr>
      </w:pPr>
      <w:r>
        <w:rPr>
          <w:rFonts w:hint="eastAsia" w:ascii="宋体" w:hAnsi="宋体" w:cs="宋体"/>
          <w:bCs/>
          <w:kern w:val="0"/>
          <w:szCs w:val="21"/>
        </w:rPr>
        <w:t>七、投标方违反本告知书第一至六条规定，招标方有权要求投标方承担50000元以上赔偿金并从投标方投标保证金中扣除，无保证金则从货款扣除或另行赔偿，同时取消投标方的供应商、承包商资格，因此给招标方造成损失的投标方全部予以赔偿，投标方损失自负。</w:t>
      </w:r>
    </w:p>
    <w:p w14:paraId="59A52EA7">
      <w:pPr>
        <w:spacing w:before="156" w:beforeLines="50" w:after="156" w:afterLines="50" w:line="280" w:lineRule="exact"/>
        <w:rPr>
          <w:rFonts w:ascii="宋体" w:hAnsi="宋体" w:cs="宋体"/>
          <w:bCs/>
          <w:kern w:val="0"/>
          <w:szCs w:val="21"/>
        </w:rPr>
      </w:pPr>
      <w:r>
        <w:rPr>
          <w:rFonts w:hint="eastAsia" w:ascii="宋体" w:hAnsi="宋体" w:cs="宋体"/>
          <w:bCs/>
          <w:kern w:val="0"/>
          <w:szCs w:val="21"/>
        </w:rPr>
        <w:t xml:space="preserve">                                  </w:t>
      </w:r>
      <w:r>
        <w:rPr>
          <w:rFonts w:ascii="宋体" w:hAnsi="宋体" w:cs="宋体"/>
          <w:bCs/>
          <w:kern w:val="0"/>
          <w:szCs w:val="21"/>
        </w:rPr>
        <w:t xml:space="preserve">   </w:t>
      </w:r>
      <w:r>
        <w:rPr>
          <w:rFonts w:hint="eastAsia" w:ascii="宋体" w:hAnsi="宋体" w:cs="宋体"/>
          <w:bCs/>
          <w:kern w:val="0"/>
          <w:szCs w:val="21"/>
        </w:rPr>
        <w:t xml:space="preserve">招标方：神威药业集团有限公司 </w:t>
      </w:r>
    </w:p>
    <w:p w14:paraId="3AE88172">
      <w:pPr>
        <w:spacing w:before="156" w:beforeLines="50" w:after="156" w:afterLines="50" w:line="280" w:lineRule="exact"/>
        <w:rPr>
          <w:rFonts w:ascii="宋体" w:hAnsi="宋体" w:cs="宋体"/>
          <w:bCs/>
          <w:kern w:val="0"/>
          <w:szCs w:val="21"/>
        </w:rPr>
      </w:pPr>
      <w:r>
        <w:rPr>
          <w:rFonts w:hint="eastAsia" w:ascii="宋体" w:hAnsi="宋体" w:cs="宋体"/>
          <w:bCs/>
          <w:kern w:val="0"/>
          <w:szCs w:val="21"/>
        </w:rPr>
        <w:t xml:space="preserve">                                           XX年 XX月XX日</w:t>
      </w:r>
    </w:p>
    <w:p w14:paraId="0061964E">
      <w:pPr>
        <w:spacing w:before="156" w:beforeLines="50" w:after="156" w:afterLines="50" w:line="340" w:lineRule="exact"/>
        <w:ind w:firstLine="409" w:firstLineChars="195"/>
        <w:rPr>
          <w:rFonts w:ascii="宋体" w:hAnsi="宋体" w:cs="宋体"/>
          <w:bCs/>
          <w:kern w:val="0"/>
          <w:szCs w:val="21"/>
        </w:rPr>
      </w:pPr>
      <w:r>
        <w:rPr>
          <w:rFonts w:hint="eastAsia" w:ascii="宋体" w:hAnsi="宋体" w:cs="宋体"/>
          <w:bCs/>
          <w:kern w:val="0"/>
          <w:szCs w:val="21"/>
        </w:rPr>
        <w:t>以上我公司已知悉，并严格遵守招标方相关规定，遵守社会公德，共同抵制商业贿赂等不正当竞争行为，如我公司出现上述情况，自愿退出此次竞标活动并承担相应赔偿责任。</w:t>
      </w:r>
    </w:p>
    <w:p w14:paraId="677947EF">
      <w:pPr>
        <w:spacing w:before="156" w:beforeLines="50" w:after="156" w:afterLines="50" w:line="280" w:lineRule="exact"/>
        <w:ind w:firstLine="2100" w:firstLineChars="1000"/>
        <w:rPr>
          <w:rFonts w:ascii="宋体" w:hAnsi="宋体" w:cs="宋体"/>
          <w:bCs/>
          <w:kern w:val="0"/>
          <w:szCs w:val="21"/>
        </w:rPr>
      </w:pPr>
      <w:r>
        <w:rPr>
          <w:rFonts w:hint="eastAsia" w:ascii="宋体" w:hAnsi="宋体" w:cs="宋体"/>
          <w:bCs/>
          <w:kern w:val="0"/>
          <w:szCs w:val="21"/>
        </w:rPr>
        <w:t xml:space="preserve">  投标方：（章） </w:t>
      </w:r>
      <w:r>
        <w:rPr>
          <w:rFonts w:ascii="宋体" w:hAnsi="宋体" w:cs="宋体"/>
          <w:bCs/>
          <w:kern w:val="0"/>
          <w:szCs w:val="21"/>
        </w:rPr>
        <w:t xml:space="preserve">         </w:t>
      </w:r>
      <w:r>
        <w:rPr>
          <w:rFonts w:hint="eastAsia" w:ascii="宋体" w:hAnsi="宋体" w:cs="宋体"/>
          <w:bCs/>
          <w:kern w:val="0"/>
          <w:szCs w:val="21"/>
        </w:rPr>
        <w:t xml:space="preserve">    委托代理人：</w:t>
      </w:r>
    </w:p>
    <w:p w14:paraId="0C9DF98C">
      <w:pPr>
        <w:tabs>
          <w:tab w:val="left" w:pos="2460"/>
          <w:tab w:val="center" w:pos="4535"/>
        </w:tabs>
        <w:spacing w:line="400" w:lineRule="exact"/>
        <w:jc w:val="left"/>
        <w:rPr>
          <w:rFonts w:ascii="宋体" w:hAnsi="宋体"/>
          <w:b/>
          <w:sz w:val="24"/>
        </w:rPr>
      </w:pPr>
    </w:p>
    <w:p w14:paraId="59EF88AD">
      <w:pPr>
        <w:tabs>
          <w:tab w:val="left" w:pos="2460"/>
          <w:tab w:val="center" w:pos="4535"/>
        </w:tabs>
        <w:spacing w:line="400" w:lineRule="exact"/>
        <w:jc w:val="left"/>
        <w:rPr>
          <w:rFonts w:ascii="宋体" w:hAnsi="宋体"/>
          <w:b/>
          <w:sz w:val="24"/>
        </w:rPr>
      </w:pPr>
    </w:p>
    <w:p w14:paraId="5B92A0CD">
      <w:pPr>
        <w:tabs>
          <w:tab w:val="left" w:pos="2460"/>
          <w:tab w:val="center" w:pos="4535"/>
        </w:tabs>
        <w:spacing w:line="400" w:lineRule="exact"/>
        <w:jc w:val="left"/>
        <w:rPr>
          <w:rFonts w:ascii="宋体" w:hAnsi="宋体"/>
          <w:b/>
          <w:sz w:val="24"/>
        </w:rPr>
      </w:pPr>
    </w:p>
    <w:p w14:paraId="1F6D6254">
      <w:pPr>
        <w:tabs>
          <w:tab w:val="left" w:pos="2460"/>
          <w:tab w:val="center" w:pos="4535"/>
        </w:tabs>
        <w:spacing w:line="400" w:lineRule="exact"/>
        <w:jc w:val="left"/>
        <w:rPr>
          <w:rFonts w:ascii="宋体" w:hAnsi="宋体"/>
          <w:b/>
          <w:sz w:val="24"/>
        </w:rPr>
      </w:pPr>
      <w:r>
        <w:rPr>
          <w:b/>
          <w:sz w:val="44"/>
          <w:szCs w:val="44"/>
        </w:rPr>
        <w:drawing>
          <wp:anchor distT="0" distB="0" distL="114300" distR="114300" simplePos="0" relativeHeight="251664384" behindDoc="0" locked="0" layoutInCell="1" allowOverlap="0">
            <wp:simplePos x="0" y="0"/>
            <wp:positionH relativeFrom="margin">
              <wp:posOffset>0</wp:posOffset>
            </wp:positionH>
            <wp:positionV relativeFrom="paragraph">
              <wp:posOffset>-635</wp:posOffset>
            </wp:positionV>
            <wp:extent cx="430530" cy="475615"/>
            <wp:effectExtent l="0" t="0" r="8255" b="1270"/>
            <wp:wrapNone/>
            <wp:docPr id="6" name="图片 6" descr="神威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神威标~2"/>
                    <pic:cNvPicPr>
                      <a:picLocks noChangeAspect="1" noChangeArrowheads="1"/>
                    </pic:cNvPicPr>
                  </pic:nvPicPr>
                  <pic:blipFill>
                    <a:blip r:embed="rId8" cstate="print">
                      <a:grayscl/>
                      <a:lum contrast="-6000"/>
                    </a:blip>
                    <a:srcRect/>
                    <a:stretch>
                      <a:fillRect/>
                    </a:stretch>
                  </pic:blipFill>
                  <pic:spPr>
                    <a:xfrm>
                      <a:off x="0" y="0"/>
                      <a:ext cx="430384" cy="475488"/>
                    </a:xfrm>
                    <a:prstGeom prst="rect">
                      <a:avLst/>
                    </a:prstGeom>
                    <a:solidFill>
                      <a:srgbClr val="808080"/>
                    </a:solidFill>
                    <a:ln w="9525">
                      <a:noFill/>
                      <a:miter lim="800000"/>
                      <a:headEnd/>
                      <a:tailEnd/>
                    </a:ln>
                  </pic:spPr>
                </pic:pic>
              </a:graphicData>
            </a:graphic>
          </wp:anchor>
        </w:drawing>
      </w:r>
    </w:p>
    <w:p w14:paraId="5899DA94">
      <w:pPr>
        <w:tabs>
          <w:tab w:val="left" w:pos="2460"/>
          <w:tab w:val="center" w:pos="4535"/>
        </w:tabs>
        <w:spacing w:line="400" w:lineRule="exact"/>
        <w:jc w:val="center"/>
        <w:rPr>
          <w:b/>
          <w:sz w:val="32"/>
          <w:szCs w:val="32"/>
        </w:rPr>
      </w:pPr>
      <w:r>
        <w:rPr>
          <w:rFonts w:hint="eastAsia"/>
          <w:b/>
          <w:sz w:val="32"/>
          <w:szCs w:val="32"/>
        </w:rPr>
        <w:t>投标单位回执</w:t>
      </w:r>
    </w:p>
    <w:p w14:paraId="0F977993">
      <w:pPr>
        <w:spacing w:line="500" w:lineRule="exact"/>
        <w:ind w:right="-82" w:rightChars="-39"/>
        <w:rPr>
          <w:sz w:val="24"/>
        </w:rPr>
      </w:pPr>
      <w:r>
        <w:rPr>
          <w:rFonts w:hint="eastAsia"/>
          <w:sz w:val="24"/>
        </w:rPr>
        <w:t>神威药业集团有限公司：</w:t>
      </w:r>
    </w:p>
    <w:p w14:paraId="59997984">
      <w:pPr>
        <w:spacing w:line="500" w:lineRule="exact"/>
        <w:ind w:right="-82" w:rightChars="-39" w:firstLine="470" w:firstLineChars="196"/>
        <w:rPr>
          <w:sz w:val="24"/>
          <w:u w:val="single"/>
        </w:rPr>
      </w:pPr>
      <w:r>
        <w:rPr>
          <w:rFonts w:hint="eastAsia"/>
          <w:sz w:val="24"/>
        </w:rPr>
        <w:t>我公司已经收到你单位</w:t>
      </w:r>
      <w:r>
        <w:rPr>
          <w:rFonts w:hint="eastAsia"/>
          <w:sz w:val="24"/>
          <w:u w:val="single"/>
        </w:rPr>
        <w:t xml:space="preserve"> </w:t>
      </w:r>
      <w:r>
        <w:rPr>
          <w:rFonts w:hint="eastAsia" w:ascii="宋体" w:hAnsi="宋体"/>
          <w:sz w:val="24"/>
          <w:u w:val="single"/>
        </w:rPr>
        <w:t>物流</w:t>
      </w:r>
      <w:r>
        <w:rPr>
          <w:rFonts w:ascii="宋体" w:hAnsi="宋体"/>
          <w:sz w:val="24"/>
          <w:u w:val="single"/>
        </w:rPr>
        <w:t>项目</w:t>
      </w:r>
      <w:r>
        <w:rPr>
          <w:rFonts w:hint="eastAsia"/>
          <w:sz w:val="24"/>
        </w:rPr>
        <w:t>招标书。我公司决定参与此项目的投标，并授权</w:t>
      </w:r>
      <w:r>
        <w:rPr>
          <w:rFonts w:hint="eastAsia"/>
          <w:sz w:val="24"/>
          <w:u w:val="single"/>
        </w:rPr>
        <w:t xml:space="preserve">            </w:t>
      </w:r>
      <w:r>
        <w:rPr>
          <w:rFonts w:hint="eastAsia"/>
          <w:sz w:val="24"/>
        </w:rPr>
        <w:t>代表我单位参与投标，被授权人在投标中的一切行为视为我单位的行为。我单位承诺遵守招投标纪律，公平、公正、公开的参与投标，如有违反愿赔偿因此给招标单位造成的损失。</w:t>
      </w:r>
    </w:p>
    <w:p w14:paraId="5EB64058">
      <w:pPr>
        <w:spacing w:line="500" w:lineRule="exact"/>
        <w:ind w:right="-82" w:rightChars="-39"/>
        <w:rPr>
          <w:sz w:val="24"/>
        </w:rPr>
      </w:pPr>
      <w:r>
        <w:rPr>
          <w:rFonts w:hint="eastAsia"/>
          <w:sz w:val="24"/>
        </w:rPr>
        <w:t xml:space="preserve">                                       投标单位（盖章）：</w:t>
      </w:r>
    </w:p>
    <w:p w14:paraId="17040F03">
      <w:pPr>
        <w:spacing w:line="500" w:lineRule="exact"/>
        <w:rPr>
          <w:sz w:val="24"/>
        </w:rPr>
      </w:pPr>
      <w:r>
        <w:rPr>
          <w:rFonts w:hint="eastAsia"/>
          <w:sz w:val="24"/>
        </w:rPr>
        <w:t xml:space="preserve">                                       法定代表人：</w:t>
      </w:r>
    </w:p>
    <w:p w14:paraId="52CA3912">
      <w:pPr>
        <w:spacing w:line="500" w:lineRule="exact"/>
        <w:rPr>
          <w:sz w:val="24"/>
        </w:rPr>
      </w:pPr>
      <w:r>
        <w:rPr>
          <w:rFonts w:hint="eastAsia"/>
          <w:sz w:val="24"/>
        </w:rPr>
        <w:t xml:space="preserve">                                                           年   月   日</w:t>
      </w:r>
    </w:p>
    <w:p w14:paraId="00C6CF5C">
      <w:pPr>
        <w:spacing w:line="400" w:lineRule="exact"/>
        <w:rPr>
          <w:sz w:val="24"/>
        </w:rPr>
      </w:pPr>
      <w:r>
        <w:rPr>
          <w:rFonts w:hint="eastAsia"/>
          <w:sz w:val="24"/>
        </w:rPr>
        <w:t>附：</w:t>
      </w:r>
    </w:p>
    <w:tbl>
      <w:tblPr>
        <w:tblStyle w:val="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900"/>
        <w:gridCol w:w="900"/>
        <w:gridCol w:w="1980"/>
        <w:gridCol w:w="4381"/>
      </w:tblGrid>
      <w:tr w14:paraId="516A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tcPr>
          <w:p w14:paraId="227D876A">
            <w:pPr>
              <w:spacing w:line="400" w:lineRule="exact"/>
              <w:jc w:val="center"/>
              <w:rPr>
                <w:sz w:val="24"/>
              </w:rPr>
            </w:pPr>
            <w:r>
              <w:rPr>
                <w:rFonts w:hint="eastAsia"/>
                <w:sz w:val="24"/>
              </w:rPr>
              <w:t>授权代表</w:t>
            </w:r>
          </w:p>
        </w:tc>
        <w:tc>
          <w:tcPr>
            <w:tcW w:w="900" w:type="dxa"/>
          </w:tcPr>
          <w:p w14:paraId="1961EE2D">
            <w:pPr>
              <w:spacing w:line="400" w:lineRule="exact"/>
              <w:jc w:val="center"/>
              <w:rPr>
                <w:sz w:val="24"/>
              </w:rPr>
            </w:pPr>
            <w:r>
              <w:rPr>
                <w:rFonts w:hint="eastAsia"/>
                <w:sz w:val="24"/>
              </w:rPr>
              <w:t>性别</w:t>
            </w:r>
          </w:p>
        </w:tc>
        <w:tc>
          <w:tcPr>
            <w:tcW w:w="900" w:type="dxa"/>
          </w:tcPr>
          <w:p w14:paraId="583F146E">
            <w:pPr>
              <w:spacing w:line="400" w:lineRule="exact"/>
              <w:jc w:val="center"/>
              <w:rPr>
                <w:sz w:val="24"/>
              </w:rPr>
            </w:pPr>
            <w:r>
              <w:rPr>
                <w:rFonts w:hint="eastAsia"/>
                <w:sz w:val="24"/>
              </w:rPr>
              <w:t>年龄</w:t>
            </w:r>
          </w:p>
        </w:tc>
        <w:tc>
          <w:tcPr>
            <w:tcW w:w="1980" w:type="dxa"/>
          </w:tcPr>
          <w:p w14:paraId="564420F4">
            <w:pPr>
              <w:spacing w:line="400" w:lineRule="exact"/>
              <w:jc w:val="center"/>
              <w:rPr>
                <w:sz w:val="24"/>
              </w:rPr>
            </w:pPr>
            <w:r>
              <w:rPr>
                <w:rFonts w:hint="eastAsia"/>
                <w:sz w:val="24"/>
              </w:rPr>
              <w:t>职务</w:t>
            </w:r>
          </w:p>
        </w:tc>
        <w:tc>
          <w:tcPr>
            <w:tcW w:w="4381" w:type="dxa"/>
          </w:tcPr>
          <w:p w14:paraId="597D513F">
            <w:pPr>
              <w:spacing w:line="400" w:lineRule="exact"/>
              <w:jc w:val="center"/>
              <w:rPr>
                <w:sz w:val="24"/>
              </w:rPr>
            </w:pPr>
            <w:r>
              <w:rPr>
                <w:rFonts w:hint="eastAsia"/>
                <w:sz w:val="24"/>
              </w:rPr>
              <w:t>联系方式</w:t>
            </w:r>
          </w:p>
        </w:tc>
      </w:tr>
      <w:tr w14:paraId="3DE4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tcPr>
          <w:p w14:paraId="097FE446">
            <w:pPr>
              <w:spacing w:line="400" w:lineRule="exact"/>
              <w:rPr>
                <w:sz w:val="24"/>
              </w:rPr>
            </w:pPr>
          </w:p>
        </w:tc>
        <w:tc>
          <w:tcPr>
            <w:tcW w:w="900" w:type="dxa"/>
          </w:tcPr>
          <w:p w14:paraId="18CC49A5">
            <w:pPr>
              <w:spacing w:line="400" w:lineRule="exact"/>
              <w:rPr>
                <w:sz w:val="24"/>
              </w:rPr>
            </w:pPr>
          </w:p>
        </w:tc>
        <w:tc>
          <w:tcPr>
            <w:tcW w:w="900" w:type="dxa"/>
          </w:tcPr>
          <w:p w14:paraId="7C43F654">
            <w:pPr>
              <w:spacing w:line="400" w:lineRule="exact"/>
              <w:rPr>
                <w:sz w:val="24"/>
              </w:rPr>
            </w:pPr>
          </w:p>
        </w:tc>
        <w:tc>
          <w:tcPr>
            <w:tcW w:w="1980" w:type="dxa"/>
          </w:tcPr>
          <w:p w14:paraId="36BA884D">
            <w:pPr>
              <w:spacing w:line="400" w:lineRule="exact"/>
              <w:rPr>
                <w:sz w:val="24"/>
              </w:rPr>
            </w:pPr>
          </w:p>
        </w:tc>
        <w:tc>
          <w:tcPr>
            <w:tcW w:w="4381" w:type="dxa"/>
          </w:tcPr>
          <w:p w14:paraId="6BFF5722">
            <w:pPr>
              <w:spacing w:line="400" w:lineRule="exact"/>
              <w:rPr>
                <w:sz w:val="24"/>
              </w:rPr>
            </w:pPr>
          </w:p>
        </w:tc>
      </w:tr>
      <w:tr w14:paraId="09BD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tcPr>
          <w:p w14:paraId="5001526D">
            <w:pPr>
              <w:spacing w:line="400" w:lineRule="exact"/>
              <w:rPr>
                <w:sz w:val="24"/>
              </w:rPr>
            </w:pPr>
          </w:p>
        </w:tc>
        <w:tc>
          <w:tcPr>
            <w:tcW w:w="900" w:type="dxa"/>
          </w:tcPr>
          <w:p w14:paraId="6E4EE91A">
            <w:pPr>
              <w:spacing w:line="400" w:lineRule="exact"/>
              <w:rPr>
                <w:sz w:val="24"/>
              </w:rPr>
            </w:pPr>
          </w:p>
        </w:tc>
        <w:tc>
          <w:tcPr>
            <w:tcW w:w="900" w:type="dxa"/>
          </w:tcPr>
          <w:p w14:paraId="2BDFC4A0">
            <w:pPr>
              <w:spacing w:line="400" w:lineRule="exact"/>
              <w:rPr>
                <w:sz w:val="24"/>
              </w:rPr>
            </w:pPr>
          </w:p>
        </w:tc>
        <w:tc>
          <w:tcPr>
            <w:tcW w:w="1980" w:type="dxa"/>
          </w:tcPr>
          <w:p w14:paraId="6B3F4DED">
            <w:pPr>
              <w:spacing w:line="400" w:lineRule="exact"/>
              <w:rPr>
                <w:sz w:val="24"/>
              </w:rPr>
            </w:pPr>
          </w:p>
        </w:tc>
        <w:tc>
          <w:tcPr>
            <w:tcW w:w="4381" w:type="dxa"/>
          </w:tcPr>
          <w:p w14:paraId="40567163">
            <w:pPr>
              <w:spacing w:line="400" w:lineRule="exact"/>
              <w:rPr>
                <w:sz w:val="24"/>
              </w:rPr>
            </w:pPr>
          </w:p>
        </w:tc>
      </w:tr>
      <w:tr w14:paraId="3162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tcPr>
          <w:p w14:paraId="5169407F">
            <w:pPr>
              <w:spacing w:line="400" w:lineRule="exact"/>
              <w:rPr>
                <w:sz w:val="24"/>
              </w:rPr>
            </w:pPr>
          </w:p>
        </w:tc>
        <w:tc>
          <w:tcPr>
            <w:tcW w:w="900" w:type="dxa"/>
          </w:tcPr>
          <w:p w14:paraId="09127E5D">
            <w:pPr>
              <w:spacing w:line="400" w:lineRule="exact"/>
              <w:rPr>
                <w:sz w:val="24"/>
              </w:rPr>
            </w:pPr>
          </w:p>
        </w:tc>
        <w:tc>
          <w:tcPr>
            <w:tcW w:w="900" w:type="dxa"/>
          </w:tcPr>
          <w:p w14:paraId="2F6CDA4B">
            <w:pPr>
              <w:spacing w:line="400" w:lineRule="exact"/>
              <w:rPr>
                <w:sz w:val="24"/>
              </w:rPr>
            </w:pPr>
          </w:p>
        </w:tc>
        <w:tc>
          <w:tcPr>
            <w:tcW w:w="1980" w:type="dxa"/>
          </w:tcPr>
          <w:p w14:paraId="4FF8A0FD">
            <w:pPr>
              <w:spacing w:line="400" w:lineRule="exact"/>
              <w:rPr>
                <w:sz w:val="24"/>
              </w:rPr>
            </w:pPr>
          </w:p>
        </w:tc>
        <w:tc>
          <w:tcPr>
            <w:tcW w:w="4381" w:type="dxa"/>
          </w:tcPr>
          <w:p w14:paraId="40FFEF1E">
            <w:pPr>
              <w:spacing w:line="400" w:lineRule="exact"/>
              <w:rPr>
                <w:sz w:val="24"/>
              </w:rPr>
            </w:pPr>
          </w:p>
        </w:tc>
      </w:tr>
    </w:tbl>
    <w:p w14:paraId="06A61CCD">
      <w:pPr>
        <w:spacing w:line="400" w:lineRule="exact"/>
        <w:rPr>
          <w:sz w:val="24"/>
        </w:rPr>
      </w:pPr>
    </w:p>
    <w:p w14:paraId="3462A7C4">
      <w:pPr>
        <w:spacing w:line="400" w:lineRule="exact"/>
        <w:rPr>
          <w:sz w:val="24"/>
        </w:rPr>
      </w:pPr>
      <w:r>
        <w:rPr>
          <w:rFonts w:hint="eastAsia"/>
          <w:sz w:val="24"/>
        </w:rPr>
        <w:t>附被授权人身份证复印件：</w:t>
      </w:r>
    </w:p>
    <w:p w14:paraId="081BF4FB">
      <w:pPr>
        <w:spacing w:line="400" w:lineRule="exact"/>
        <w:rPr>
          <w:sz w:val="24"/>
        </w:rPr>
      </w:pPr>
    </w:p>
    <w:p w14:paraId="411F3E8C">
      <w:pPr>
        <w:spacing w:line="400" w:lineRule="exact"/>
        <w:rPr>
          <w:sz w:val="24"/>
        </w:rPr>
      </w:pPr>
    </w:p>
    <w:p w14:paraId="2E7795E5">
      <w:pPr>
        <w:spacing w:line="400" w:lineRule="exact"/>
        <w:rPr>
          <w:sz w:val="24"/>
        </w:rPr>
      </w:pPr>
    </w:p>
    <w:p w14:paraId="0EEFBE89">
      <w:pPr>
        <w:spacing w:line="400" w:lineRule="exact"/>
        <w:rPr>
          <w:sz w:val="24"/>
        </w:rPr>
      </w:pPr>
    </w:p>
    <w:p w14:paraId="55D94AC6">
      <w:pPr>
        <w:spacing w:line="400" w:lineRule="exact"/>
        <w:rPr>
          <w:sz w:val="24"/>
        </w:rPr>
      </w:pPr>
    </w:p>
    <w:p w14:paraId="46DBBB74">
      <w:pPr>
        <w:spacing w:line="400" w:lineRule="exact"/>
        <w:rPr>
          <w:sz w:val="24"/>
        </w:rPr>
      </w:pPr>
    </w:p>
    <w:p w14:paraId="7C9F985C">
      <w:pPr>
        <w:tabs>
          <w:tab w:val="left" w:pos="2460"/>
          <w:tab w:val="center" w:pos="4535"/>
        </w:tabs>
        <w:spacing w:line="400" w:lineRule="exact"/>
        <w:jc w:val="left"/>
        <w:rPr>
          <w:sz w:val="32"/>
          <w:szCs w:val="32"/>
        </w:rPr>
      </w:pPr>
    </w:p>
    <w:p w14:paraId="310F25D2">
      <w:pPr>
        <w:tabs>
          <w:tab w:val="left" w:pos="2460"/>
          <w:tab w:val="center" w:pos="4535"/>
        </w:tabs>
        <w:spacing w:line="400" w:lineRule="exact"/>
        <w:jc w:val="left"/>
        <w:rPr>
          <w:sz w:val="32"/>
          <w:szCs w:val="32"/>
        </w:rPr>
      </w:pPr>
    </w:p>
    <w:p w14:paraId="447D33C1">
      <w:pPr>
        <w:tabs>
          <w:tab w:val="left" w:pos="2460"/>
          <w:tab w:val="center" w:pos="4535"/>
        </w:tabs>
        <w:spacing w:line="400" w:lineRule="exact"/>
        <w:jc w:val="left"/>
        <w:rPr>
          <w:sz w:val="32"/>
          <w:szCs w:val="32"/>
        </w:rPr>
      </w:pPr>
    </w:p>
    <w:p w14:paraId="0EFE1126">
      <w:pPr>
        <w:tabs>
          <w:tab w:val="left" w:pos="2460"/>
          <w:tab w:val="center" w:pos="4535"/>
        </w:tabs>
        <w:spacing w:line="400" w:lineRule="exact"/>
        <w:jc w:val="left"/>
        <w:rPr>
          <w:rFonts w:ascii="宋体" w:hAnsi="宋体"/>
          <w:sz w:val="28"/>
          <w:szCs w:val="28"/>
        </w:rPr>
      </w:pPr>
    </w:p>
    <w:sectPr>
      <w:footerReference r:id="rId4" w:type="default"/>
      <w:headerReference r:id="rId3" w:type="even"/>
      <w:footerReference r:id="rId5" w:type="even"/>
      <w:pgSz w:w="11906" w:h="16838"/>
      <w:pgMar w:top="567" w:right="1134" w:bottom="567" w:left="1134"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10022FF" w:usb1="C000E47F" w:usb2="00000029" w:usb3="00000000" w:csb0="200001DF" w:csb1="2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BA28D">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23AA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BE468">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A0FAD"/>
    <w:multiLevelType w:val="multilevel"/>
    <w:tmpl w:val="1C8A0FA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D11330"/>
    <w:multiLevelType w:val="multilevel"/>
    <w:tmpl w:val="49D11330"/>
    <w:lvl w:ilvl="0" w:tentative="0">
      <w:start w:val="1"/>
      <w:numFmt w:val="decimal"/>
      <w:lvlText w:val="%1、"/>
      <w:lvlJc w:val="left"/>
      <w:pPr>
        <w:tabs>
          <w:tab w:val="left" w:pos="502"/>
        </w:tabs>
        <w:ind w:left="502"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59"/>
    <w:rsid w:val="0000349C"/>
    <w:rsid w:val="000044ED"/>
    <w:rsid w:val="00004AFF"/>
    <w:rsid w:val="00007A85"/>
    <w:rsid w:val="00016232"/>
    <w:rsid w:val="0002020F"/>
    <w:rsid w:val="00021959"/>
    <w:rsid w:val="00022315"/>
    <w:rsid w:val="0002330C"/>
    <w:rsid w:val="00027445"/>
    <w:rsid w:val="00030FE1"/>
    <w:rsid w:val="00031E05"/>
    <w:rsid w:val="00045069"/>
    <w:rsid w:val="00051982"/>
    <w:rsid w:val="000520EB"/>
    <w:rsid w:val="00053BF4"/>
    <w:rsid w:val="00056737"/>
    <w:rsid w:val="0006106A"/>
    <w:rsid w:val="00063CD7"/>
    <w:rsid w:val="0006524A"/>
    <w:rsid w:val="0006630F"/>
    <w:rsid w:val="000668E8"/>
    <w:rsid w:val="0006790C"/>
    <w:rsid w:val="000729D8"/>
    <w:rsid w:val="00072F21"/>
    <w:rsid w:val="000742E6"/>
    <w:rsid w:val="00075F49"/>
    <w:rsid w:val="00080C49"/>
    <w:rsid w:val="00081A50"/>
    <w:rsid w:val="00082C48"/>
    <w:rsid w:val="00086419"/>
    <w:rsid w:val="00091DE7"/>
    <w:rsid w:val="000928F4"/>
    <w:rsid w:val="000975C7"/>
    <w:rsid w:val="000B3004"/>
    <w:rsid w:val="000B43CD"/>
    <w:rsid w:val="000C0FA9"/>
    <w:rsid w:val="000C218E"/>
    <w:rsid w:val="000C2EBD"/>
    <w:rsid w:val="000C42E8"/>
    <w:rsid w:val="000C45E1"/>
    <w:rsid w:val="000E67D1"/>
    <w:rsid w:val="0010240B"/>
    <w:rsid w:val="001114DA"/>
    <w:rsid w:val="00111A56"/>
    <w:rsid w:val="0011701F"/>
    <w:rsid w:val="00134C54"/>
    <w:rsid w:val="001410CE"/>
    <w:rsid w:val="001416C4"/>
    <w:rsid w:val="0014187E"/>
    <w:rsid w:val="00142FDB"/>
    <w:rsid w:val="001464F5"/>
    <w:rsid w:val="00146973"/>
    <w:rsid w:val="0015276C"/>
    <w:rsid w:val="0016170A"/>
    <w:rsid w:val="001628E2"/>
    <w:rsid w:val="001635EB"/>
    <w:rsid w:val="0016651F"/>
    <w:rsid w:val="0017455A"/>
    <w:rsid w:val="00176931"/>
    <w:rsid w:val="00180BB6"/>
    <w:rsid w:val="00180D3F"/>
    <w:rsid w:val="001835BA"/>
    <w:rsid w:val="001844A7"/>
    <w:rsid w:val="00190DCF"/>
    <w:rsid w:val="001A4D1B"/>
    <w:rsid w:val="001A5304"/>
    <w:rsid w:val="001A63F9"/>
    <w:rsid w:val="001B0CED"/>
    <w:rsid w:val="001B12BA"/>
    <w:rsid w:val="001B587A"/>
    <w:rsid w:val="001C5CF7"/>
    <w:rsid w:val="001D59EC"/>
    <w:rsid w:val="001D7E40"/>
    <w:rsid w:val="001E2C8D"/>
    <w:rsid w:val="001E3CF2"/>
    <w:rsid w:val="001E6259"/>
    <w:rsid w:val="001F3147"/>
    <w:rsid w:val="001F3F45"/>
    <w:rsid w:val="001F5CCB"/>
    <w:rsid w:val="001F6E7D"/>
    <w:rsid w:val="001F750D"/>
    <w:rsid w:val="00210064"/>
    <w:rsid w:val="0022763B"/>
    <w:rsid w:val="00230DEA"/>
    <w:rsid w:val="00237832"/>
    <w:rsid w:val="002422A6"/>
    <w:rsid w:val="002556EF"/>
    <w:rsid w:val="00255B1D"/>
    <w:rsid w:val="002621CF"/>
    <w:rsid w:val="00272824"/>
    <w:rsid w:val="00277A8A"/>
    <w:rsid w:val="00282DCA"/>
    <w:rsid w:val="00294172"/>
    <w:rsid w:val="00297CD1"/>
    <w:rsid w:val="002A1092"/>
    <w:rsid w:val="002A33A3"/>
    <w:rsid w:val="002A5255"/>
    <w:rsid w:val="002B393C"/>
    <w:rsid w:val="002B4CA0"/>
    <w:rsid w:val="002C56B8"/>
    <w:rsid w:val="002C7231"/>
    <w:rsid w:val="002D62BF"/>
    <w:rsid w:val="002D7A57"/>
    <w:rsid w:val="002F6322"/>
    <w:rsid w:val="00300964"/>
    <w:rsid w:val="00305A32"/>
    <w:rsid w:val="00311B12"/>
    <w:rsid w:val="00311FB4"/>
    <w:rsid w:val="003247AF"/>
    <w:rsid w:val="00326316"/>
    <w:rsid w:val="00337D63"/>
    <w:rsid w:val="003447B1"/>
    <w:rsid w:val="00346693"/>
    <w:rsid w:val="00354763"/>
    <w:rsid w:val="00357CBC"/>
    <w:rsid w:val="00363DBD"/>
    <w:rsid w:val="00366E49"/>
    <w:rsid w:val="0037251F"/>
    <w:rsid w:val="0037514C"/>
    <w:rsid w:val="00383051"/>
    <w:rsid w:val="0039011F"/>
    <w:rsid w:val="003A7F36"/>
    <w:rsid w:val="003B3203"/>
    <w:rsid w:val="003B3319"/>
    <w:rsid w:val="003B46F0"/>
    <w:rsid w:val="003B6664"/>
    <w:rsid w:val="003C125B"/>
    <w:rsid w:val="003C1B96"/>
    <w:rsid w:val="003C224A"/>
    <w:rsid w:val="003E1D4E"/>
    <w:rsid w:val="003E4633"/>
    <w:rsid w:val="003F500F"/>
    <w:rsid w:val="003F7C42"/>
    <w:rsid w:val="00420D63"/>
    <w:rsid w:val="004212AC"/>
    <w:rsid w:val="00423E90"/>
    <w:rsid w:val="0042451F"/>
    <w:rsid w:val="00430192"/>
    <w:rsid w:val="00432773"/>
    <w:rsid w:val="00432A3E"/>
    <w:rsid w:val="00432B89"/>
    <w:rsid w:val="004331CE"/>
    <w:rsid w:val="00442BBC"/>
    <w:rsid w:val="0044366B"/>
    <w:rsid w:val="00445BE3"/>
    <w:rsid w:val="004460A6"/>
    <w:rsid w:val="0044642F"/>
    <w:rsid w:val="00451ADA"/>
    <w:rsid w:val="00455574"/>
    <w:rsid w:val="00456F42"/>
    <w:rsid w:val="0045704A"/>
    <w:rsid w:val="0046187C"/>
    <w:rsid w:val="00463CB3"/>
    <w:rsid w:val="0046715F"/>
    <w:rsid w:val="00475906"/>
    <w:rsid w:val="00480A48"/>
    <w:rsid w:val="0048432C"/>
    <w:rsid w:val="00490B5B"/>
    <w:rsid w:val="00490DB6"/>
    <w:rsid w:val="00495C64"/>
    <w:rsid w:val="004A056D"/>
    <w:rsid w:val="004A0776"/>
    <w:rsid w:val="004A609A"/>
    <w:rsid w:val="004A6635"/>
    <w:rsid w:val="004B1D6B"/>
    <w:rsid w:val="004B4270"/>
    <w:rsid w:val="004C2065"/>
    <w:rsid w:val="004C6355"/>
    <w:rsid w:val="004D0F0E"/>
    <w:rsid w:val="004D610D"/>
    <w:rsid w:val="004D7ED2"/>
    <w:rsid w:val="004F00E0"/>
    <w:rsid w:val="004F6F19"/>
    <w:rsid w:val="00503D95"/>
    <w:rsid w:val="00507214"/>
    <w:rsid w:val="00507924"/>
    <w:rsid w:val="00515B36"/>
    <w:rsid w:val="00522FD0"/>
    <w:rsid w:val="005249B9"/>
    <w:rsid w:val="00525801"/>
    <w:rsid w:val="0053358D"/>
    <w:rsid w:val="005372DA"/>
    <w:rsid w:val="0054131A"/>
    <w:rsid w:val="00555C47"/>
    <w:rsid w:val="0056019B"/>
    <w:rsid w:val="00561644"/>
    <w:rsid w:val="00572871"/>
    <w:rsid w:val="00576A2E"/>
    <w:rsid w:val="00591CD7"/>
    <w:rsid w:val="00596142"/>
    <w:rsid w:val="005A4A3E"/>
    <w:rsid w:val="005A5794"/>
    <w:rsid w:val="005A5B1C"/>
    <w:rsid w:val="005A6623"/>
    <w:rsid w:val="005A7CC2"/>
    <w:rsid w:val="005A7F33"/>
    <w:rsid w:val="005B2C60"/>
    <w:rsid w:val="005B2F1A"/>
    <w:rsid w:val="005B3448"/>
    <w:rsid w:val="005B65E5"/>
    <w:rsid w:val="005C1348"/>
    <w:rsid w:val="005C2CC9"/>
    <w:rsid w:val="005C7278"/>
    <w:rsid w:val="005D049D"/>
    <w:rsid w:val="005E2AE2"/>
    <w:rsid w:val="005E5183"/>
    <w:rsid w:val="005E55F0"/>
    <w:rsid w:val="00601CFA"/>
    <w:rsid w:val="00603320"/>
    <w:rsid w:val="00604BE7"/>
    <w:rsid w:val="00606AA6"/>
    <w:rsid w:val="006128BF"/>
    <w:rsid w:val="006132C3"/>
    <w:rsid w:val="006175E3"/>
    <w:rsid w:val="006207FD"/>
    <w:rsid w:val="006318C2"/>
    <w:rsid w:val="00634C3D"/>
    <w:rsid w:val="00642530"/>
    <w:rsid w:val="0065020A"/>
    <w:rsid w:val="00652123"/>
    <w:rsid w:val="0065436D"/>
    <w:rsid w:val="00666348"/>
    <w:rsid w:val="0067148A"/>
    <w:rsid w:val="00671DC8"/>
    <w:rsid w:val="006760B4"/>
    <w:rsid w:val="0068137C"/>
    <w:rsid w:val="00691388"/>
    <w:rsid w:val="00695D3C"/>
    <w:rsid w:val="006B00ED"/>
    <w:rsid w:val="006B7E8B"/>
    <w:rsid w:val="006D0801"/>
    <w:rsid w:val="006D149B"/>
    <w:rsid w:val="006E0AB7"/>
    <w:rsid w:val="006E5751"/>
    <w:rsid w:val="006F2298"/>
    <w:rsid w:val="006F24B1"/>
    <w:rsid w:val="006F5F61"/>
    <w:rsid w:val="00705117"/>
    <w:rsid w:val="0071086D"/>
    <w:rsid w:val="00715D8E"/>
    <w:rsid w:val="00723557"/>
    <w:rsid w:val="00725924"/>
    <w:rsid w:val="00726300"/>
    <w:rsid w:val="00727D2B"/>
    <w:rsid w:val="00730104"/>
    <w:rsid w:val="00730335"/>
    <w:rsid w:val="00735855"/>
    <w:rsid w:val="00750D29"/>
    <w:rsid w:val="00751FA9"/>
    <w:rsid w:val="00752EB1"/>
    <w:rsid w:val="00755943"/>
    <w:rsid w:val="0076231C"/>
    <w:rsid w:val="0076617C"/>
    <w:rsid w:val="00775A7B"/>
    <w:rsid w:val="007773FE"/>
    <w:rsid w:val="00794002"/>
    <w:rsid w:val="007A3CAE"/>
    <w:rsid w:val="007B13D0"/>
    <w:rsid w:val="007B16CA"/>
    <w:rsid w:val="007B1AFD"/>
    <w:rsid w:val="007B2BCF"/>
    <w:rsid w:val="007C102B"/>
    <w:rsid w:val="007C12D4"/>
    <w:rsid w:val="007C5560"/>
    <w:rsid w:val="007C6F12"/>
    <w:rsid w:val="007D4C2E"/>
    <w:rsid w:val="007D5EF5"/>
    <w:rsid w:val="007E4139"/>
    <w:rsid w:val="007E452C"/>
    <w:rsid w:val="007E77CC"/>
    <w:rsid w:val="00806E84"/>
    <w:rsid w:val="00810C4D"/>
    <w:rsid w:val="00812B97"/>
    <w:rsid w:val="00816FF7"/>
    <w:rsid w:val="00826C63"/>
    <w:rsid w:val="00832255"/>
    <w:rsid w:val="008414B6"/>
    <w:rsid w:val="00844BC6"/>
    <w:rsid w:val="008474C5"/>
    <w:rsid w:val="00850596"/>
    <w:rsid w:val="00850A41"/>
    <w:rsid w:val="00851A16"/>
    <w:rsid w:val="00852808"/>
    <w:rsid w:val="00853DA4"/>
    <w:rsid w:val="008708CC"/>
    <w:rsid w:val="008739B6"/>
    <w:rsid w:val="00876B11"/>
    <w:rsid w:val="00881762"/>
    <w:rsid w:val="00882EAA"/>
    <w:rsid w:val="0088450E"/>
    <w:rsid w:val="0088580D"/>
    <w:rsid w:val="008872A0"/>
    <w:rsid w:val="008872BE"/>
    <w:rsid w:val="00891572"/>
    <w:rsid w:val="00893C47"/>
    <w:rsid w:val="00894BEA"/>
    <w:rsid w:val="008A1E55"/>
    <w:rsid w:val="008A23C9"/>
    <w:rsid w:val="008A4E96"/>
    <w:rsid w:val="008A6CED"/>
    <w:rsid w:val="008B5D79"/>
    <w:rsid w:val="008C2A1D"/>
    <w:rsid w:val="008C758D"/>
    <w:rsid w:val="008D4867"/>
    <w:rsid w:val="008E0F09"/>
    <w:rsid w:val="008E52DB"/>
    <w:rsid w:val="008F0999"/>
    <w:rsid w:val="008F340A"/>
    <w:rsid w:val="00901F6A"/>
    <w:rsid w:val="00910628"/>
    <w:rsid w:val="00911C7F"/>
    <w:rsid w:val="009135A9"/>
    <w:rsid w:val="00917B07"/>
    <w:rsid w:val="00917C9E"/>
    <w:rsid w:val="009239C8"/>
    <w:rsid w:val="009262D0"/>
    <w:rsid w:val="00937BAD"/>
    <w:rsid w:val="00937D13"/>
    <w:rsid w:val="00942405"/>
    <w:rsid w:val="00944B88"/>
    <w:rsid w:val="00945522"/>
    <w:rsid w:val="00951722"/>
    <w:rsid w:val="00956A6C"/>
    <w:rsid w:val="0095785F"/>
    <w:rsid w:val="009616FC"/>
    <w:rsid w:val="00963397"/>
    <w:rsid w:val="009679A8"/>
    <w:rsid w:val="00970D69"/>
    <w:rsid w:val="00981F28"/>
    <w:rsid w:val="009848B1"/>
    <w:rsid w:val="009903DE"/>
    <w:rsid w:val="0099247E"/>
    <w:rsid w:val="009A4DEA"/>
    <w:rsid w:val="009A7B0F"/>
    <w:rsid w:val="009B19F4"/>
    <w:rsid w:val="009B66A5"/>
    <w:rsid w:val="009B777A"/>
    <w:rsid w:val="009C2AFB"/>
    <w:rsid w:val="009C4950"/>
    <w:rsid w:val="009C79EA"/>
    <w:rsid w:val="009D2A26"/>
    <w:rsid w:val="009E0687"/>
    <w:rsid w:val="009E540B"/>
    <w:rsid w:val="00A00074"/>
    <w:rsid w:val="00A0342B"/>
    <w:rsid w:val="00A0642D"/>
    <w:rsid w:val="00A07CFD"/>
    <w:rsid w:val="00A11D1F"/>
    <w:rsid w:val="00A12292"/>
    <w:rsid w:val="00A20C7B"/>
    <w:rsid w:val="00A218AE"/>
    <w:rsid w:val="00A25FA6"/>
    <w:rsid w:val="00A2668A"/>
    <w:rsid w:val="00A32103"/>
    <w:rsid w:val="00A358F5"/>
    <w:rsid w:val="00A61722"/>
    <w:rsid w:val="00A637A8"/>
    <w:rsid w:val="00A92B31"/>
    <w:rsid w:val="00AA22AB"/>
    <w:rsid w:val="00AA3A7A"/>
    <w:rsid w:val="00AB1E9B"/>
    <w:rsid w:val="00AB575B"/>
    <w:rsid w:val="00AC4CD4"/>
    <w:rsid w:val="00AC7BA0"/>
    <w:rsid w:val="00AC7BEA"/>
    <w:rsid w:val="00AD025E"/>
    <w:rsid w:val="00AD5B59"/>
    <w:rsid w:val="00AF2431"/>
    <w:rsid w:val="00AF3E61"/>
    <w:rsid w:val="00B03EEA"/>
    <w:rsid w:val="00B103D9"/>
    <w:rsid w:val="00B16E16"/>
    <w:rsid w:val="00B261E7"/>
    <w:rsid w:val="00B27BF3"/>
    <w:rsid w:val="00B30A1C"/>
    <w:rsid w:val="00B35284"/>
    <w:rsid w:val="00B406F2"/>
    <w:rsid w:val="00B52ED1"/>
    <w:rsid w:val="00B54603"/>
    <w:rsid w:val="00B5772C"/>
    <w:rsid w:val="00B63672"/>
    <w:rsid w:val="00B73754"/>
    <w:rsid w:val="00B865C8"/>
    <w:rsid w:val="00B92691"/>
    <w:rsid w:val="00B92C85"/>
    <w:rsid w:val="00B93877"/>
    <w:rsid w:val="00BA4C2E"/>
    <w:rsid w:val="00BA5497"/>
    <w:rsid w:val="00BA65CB"/>
    <w:rsid w:val="00BB1379"/>
    <w:rsid w:val="00BB18F3"/>
    <w:rsid w:val="00BB31ED"/>
    <w:rsid w:val="00BB48F7"/>
    <w:rsid w:val="00BB701E"/>
    <w:rsid w:val="00BC4F31"/>
    <w:rsid w:val="00BC627B"/>
    <w:rsid w:val="00BD1539"/>
    <w:rsid w:val="00BD6937"/>
    <w:rsid w:val="00BE325F"/>
    <w:rsid w:val="00BE3B3E"/>
    <w:rsid w:val="00BE4166"/>
    <w:rsid w:val="00BE4AFB"/>
    <w:rsid w:val="00BE54C9"/>
    <w:rsid w:val="00BF678A"/>
    <w:rsid w:val="00C22084"/>
    <w:rsid w:val="00C22BA1"/>
    <w:rsid w:val="00C2470A"/>
    <w:rsid w:val="00C24840"/>
    <w:rsid w:val="00C25F16"/>
    <w:rsid w:val="00C3252C"/>
    <w:rsid w:val="00C32690"/>
    <w:rsid w:val="00C3550F"/>
    <w:rsid w:val="00C359F4"/>
    <w:rsid w:val="00C4270E"/>
    <w:rsid w:val="00C43855"/>
    <w:rsid w:val="00C45843"/>
    <w:rsid w:val="00C47B8C"/>
    <w:rsid w:val="00C54D52"/>
    <w:rsid w:val="00C64A04"/>
    <w:rsid w:val="00C743B4"/>
    <w:rsid w:val="00C754FC"/>
    <w:rsid w:val="00C75DD6"/>
    <w:rsid w:val="00C92627"/>
    <w:rsid w:val="00C939E7"/>
    <w:rsid w:val="00C947A9"/>
    <w:rsid w:val="00CA0F46"/>
    <w:rsid w:val="00CA2CF4"/>
    <w:rsid w:val="00CB1430"/>
    <w:rsid w:val="00CB2260"/>
    <w:rsid w:val="00CB76E2"/>
    <w:rsid w:val="00CC411F"/>
    <w:rsid w:val="00CC5041"/>
    <w:rsid w:val="00CD5348"/>
    <w:rsid w:val="00CD6B0C"/>
    <w:rsid w:val="00CE316E"/>
    <w:rsid w:val="00CF425A"/>
    <w:rsid w:val="00D0051B"/>
    <w:rsid w:val="00D02237"/>
    <w:rsid w:val="00D03816"/>
    <w:rsid w:val="00D0598B"/>
    <w:rsid w:val="00D06C9D"/>
    <w:rsid w:val="00D07AA0"/>
    <w:rsid w:val="00D2169A"/>
    <w:rsid w:val="00D22DF0"/>
    <w:rsid w:val="00D3072B"/>
    <w:rsid w:val="00D3176A"/>
    <w:rsid w:val="00D330FD"/>
    <w:rsid w:val="00D33DF4"/>
    <w:rsid w:val="00D42547"/>
    <w:rsid w:val="00D53843"/>
    <w:rsid w:val="00D6094C"/>
    <w:rsid w:val="00D620DF"/>
    <w:rsid w:val="00D63104"/>
    <w:rsid w:val="00D757B6"/>
    <w:rsid w:val="00D75A44"/>
    <w:rsid w:val="00D7674A"/>
    <w:rsid w:val="00D77C7F"/>
    <w:rsid w:val="00D80290"/>
    <w:rsid w:val="00D8326B"/>
    <w:rsid w:val="00D84EC7"/>
    <w:rsid w:val="00D95C8E"/>
    <w:rsid w:val="00DA2993"/>
    <w:rsid w:val="00DA5B8C"/>
    <w:rsid w:val="00DB5935"/>
    <w:rsid w:val="00DB7FBE"/>
    <w:rsid w:val="00DD1E85"/>
    <w:rsid w:val="00DD54F8"/>
    <w:rsid w:val="00DD5B1B"/>
    <w:rsid w:val="00DD7050"/>
    <w:rsid w:val="00DE32F5"/>
    <w:rsid w:val="00DE6744"/>
    <w:rsid w:val="00DF78FE"/>
    <w:rsid w:val="00E033AE"/>
    <w:rsid w:val="00E0760E"/>
    <w:rsid w:val="00E1017A"/>
    <w:rsid w:val="00E40665"/>
    <w:rsid w:val="00E41FC1"/>
    <w:rsid w:val="00E44AA4"/>
    <w:rsid w:val="00E47878"/>
    <w:rsid w:val="00E506B1"/>
    <w:rsid w:val="00E51D65"/>
    <w:rsid w:val="00E525F3"/>
    <w:rsid w:val="00E54B44"/>
    <w:rsid w:val="00E54BE5"/>
    <w:rsid w:val="00E569D2"/>
    <w:rsid w:val="00E650B0"/>
    <w:rsid w:val="00E75B99"/>
    <w:rsid w:val="00E75E2E"/>
    <w:rsid w:val="00E77252"/>
    <w:rsid w:val="00E96363"/>
    <w:rsid w:val="00EA12C4"/>
    <w:rsid w:val="00EA7A8D"/>
    <w:rsid w:val="00EB0C1B"/>
    <w:rsid w:val="00EB0F9C"/>
    <w:rsid w:val="00EB0FF7"/>
    <w:rsid w:val="00EB5996"/>
    <w:rsid w:val="00EB6424"/>
    <w:rsid w:val="00EC17E2"/>
    <w:rsid w:val="00EC7A8E"/>
    <w:rsid w:val="00EE079A"/>
    <w:rsid w:val="00EE0A31"/>
    <w:rsid w:val="00EF29E5"/>
    <w:rsid w:val="00EF665F"/>
    <w:rsid w:val="00F01A9A"/>
    <w:rsid w:val="00F0495C"/>
    <w:rsid w:val="00F05E55"/>
    <w:rsid w:val="00F10619"/>
    <w:rsid w:val="00F14AAA"/>
    <w:rsid w:val="00F16653"/>
    <w:rsid w:val="00F2151F"/>
    <w:rsid w:val="00F26B5D"/>
    <w:rsid w:val="00F26C37"/>
    <w:rsid w:val="00F31C08"/>
    <w:rsid w:val="00F431D7"/>
    <w:rsid w:val="00F463C8"/>
    <w:rsid w:val="00F5091C"/>
    <w:rsid w:val="00F52587"/>
    <w:rsid w:val="00F54971"/>
    <w:rsid w:val="00F55F99"/>
    <w:rsid w:val="00F56E82"/>
    <w:rsid w:val="00F74114"/>
    <w:rsid w:val="00F77425"/>
    <w:rsid w:val="00F77CED"/>
    <w:rsid w:val="00F94AAA"/>
    <w:rsid w:val="00FA0A85"/>
    <w:rsid w:val="00FA6607"/>
    <w:rsid w:val="00FC5138"/>
    <w:rsid w:val="00FC7074"/>
    <w:rsid w:val="00FE14CA"/>
    <w:rsid w:val="00FE246D"/>
    <w:rsid w:val="00FE27BA"/>
    <w:rsid w:val="00FE4CA3"/>
    <w:rsid w:val="00FF12A4"/>
    <w:rsid w:val="00FF37EB"/>
    <w:rsid w:val="00FF5605"/>
    <w:rsid w:val="00FF7748"/>
    <w:rsid w:val="0AE4704D"/>
    <w:rsid w:val="1A082C74"/>
    <w:rsid w:val="1B892D3F"/>
    <w:rsid w:val="363D4230"/>
    <w:rsid w:val="3AAB2135"/>
    <w:rsid w:val="4F2B3D7C"/>
    <w:rsid w:val="510940A9"/>
    <w:rsid w:val="742D27FD"/>
    <w:rsid w:val="7805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Date"/>
    <w:basedOn w:val="1"/>
    <w:next w:val="1"/>
    <w:link w:val="16"/>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semiHidden/>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0"/>
    <w:rPr>
      <w:color w:val="0000FF"/>
      <w:u w:val="single"/>
    </w:rPr>
  </w:style>
  <w:style w:type="character" w:styleId="12">
    <w:name w:val="annotation reference"/>
    <w:semiHidden/>
    <w:qFormat/>
    <w:uiPriority w:val="0"/>
    <w:rPr>
      <w:sz w:val="21"/>
      <w:szCs w:val="21"/>
    </w:rPr>
  </w:style>
  <w:style w:type="character" w:customStyle="1" w:styleId="13">
    <w:name w:val="页眉 Char"/>
    <w:link w:val="6"/>
    <w:qFormat/>
    <w:uiPriority w:val="0"/>
    <w:rPr>
      <w:kern w:val="2"/>
      <w:sz w:val="18"/>
      <w:szCs w:val="18"/>
    </w:rPr>
  </w:style>
  <w:style w:type="character" w:customStyle="1" w:styleId="14">
    <w:name w:val="页脚 Char"/>
    <w:link w:val="5"/>
    <w:qFormat/>
    <w:uiPriority w:val="99"/>
    <w:rPr>
      <w:kern w:val="2"/>
      <w:sz w:val="18"/>
      <w:szCs w:val="18"/>
    </w:rPr>
  </w:style>
  <w:style w:type="paragraph" w:styleId="15">
    <w:name w:val="List Paragraph"/>
    <w:basedOn w:val="1"/>
    <w:qFormat/>
    <w:uiPriority w:val="99"/>
    <w:pPr>
      <w:ind w:firstLine="420" w:firstLineChars="200"/>
    </w:pPr>
  </w:style>
  <w:style w:type="character" w:customStyle="1" w:styleId="16">
    <w:name w:val="日期 Char"/>
    <w:basedOn w:val="10"/>
    <w:link w:val="3"/>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shineway</Company>
  <Pages>6</Pages>
  <Words>3007</Words>
  <Characters>3197</Characters>
  <Lines>30</Lines>
  <Paragraphs>8</Paragraphs>
  <TotalTime>270</TotalTime>
  <ScaleCrop>false</ScaleCrop>
  <LinksUpToDate>false</LinksUpToDate>
  <CharactersWithSpaces>4135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2024-01-27T08:24:00Z</dcterms:created>
  <dc:creator>liuzhongying</dc:creator>
  <cp:lastModifiedBy>.........</cp:lastModifiedBy>
  <cp:lastPrinted>2008-03-13T10:03:00Z</cp:lastPrinted>
  <dcterms:modified xsi:type="dcterms:W3CDTF">2025-02-10T05:29:27Z</dcterms:modified>
  <dc:title>石家庄神威药业股份有限公司</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-428118047</vt:i4>
  </property>
  <property fmtid="{D5CDD505-2E9C-101B-9397-08002B2CF9AE}" pid="3" name="_EmailSubject">
    <vt:lpwstr>招标书</vt:lpwstr>
  </property>
  <property fmtid="{D5CDD505-2E9C-101B-9397-08002B2CF9AE}" pid="4" name="_AuthorEmail">
    <vt:lpwstr>liuzhongying@shineway.com</vt:lpwstr>
  </property>
  <property fmtid="{D5CDD505-2E9C-101B-9397-08002B2CF9AE}" pid="5" name="_AuthorEmailDisplayName">
    <vt:lpwstr>刘中英</vt:lpwstr>
  </property>
  <property fmtid="{D5CDD505-2E9C-101B-9397-08002B2CF9AE}" pid="6" name="_ReviewingToolsShownOnce">
    <vt:lpwstr/>
  </property>
  <property fmtid="{D5CDD505-2E9C-101B-9397-08002B2CF9AE}" pid="7" name="KSOProductBuildVer">
    <vt:lpwstr>2052-12.1.0.19302</vt:lpwstr>
  </property>
  <property fmtid="{D5CDD505-2E9C-101B-9397-08002B2CF9AE}" pid="8" name="ICV">
    <vt:lpwstr>F65777CAC4804962881ADDB1B78436C3</vt:lpwstr>
  </property>
  <property fmtid="{D5CDD505-2E9C-101B-9397-08002B2CF9AE}" pid="9" name="KSOTemplateDocerSaveRecord">
    <vt:lpwstr>eyJoZGlkIjoiMGRhYzgwYTkzY2NkNmE3YTc2ZmE5NzkxMjgwM2JmYjIiLCJ1c2VySWQiOiI1MTUxMjEzODQifQ==</vt:lpwstr>
  </property>
</Properties>
</file>