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CACD">
      <w:pPr>
        <w:pStyle w:val="2"/>
        <w:bidi w:val="0"/>
      </w:pPr>
      <w:r>
        <w:rPr>
          <w:rFonts w:hint="eastAsia"/>
        </w:rPr>
        <w:t>我公司接受黑龙江龙煤鹤岗矿业有限责任公司（以下称“采购人”）的委托，根据《黑龙江省国资委出资企业阳光采购操作规则指引（试行）》及附录《公开招标、邀请招标采购实施细则（试行）》的有关规定，对黑龙江龙煤鹤岗矿业有限责任公司车辆管理中心柴油运输进行公开招标，公告内容如下：</w:t>
      </w:r>
    </w:p>
    <w:p w14:paraId="2237363F">
      <w:pPr>
        <w:pStyle w:val="2"/>
        <w:bidi w:val="0"/>
        <w:rPr>
          <w:rFonts w:hint="eastAsia"/>
        </w:rPr>
      </w:pPr>
      <w:r>
        <w:rPr>
          <w:rFonts w:hint="eastAsia"/>
        </w:rPr>
        <w:t>一、项目概况与采购范围</w:t>
      </w:r>
    </w:p>
    <w:p w14:paraId="5684D634">
      <w:pPr>
        <w:pStyle w:val="2"/>
        <w:bidi w:val="0"/>
      </w:pPr>
      <w:r>
        <w:rPr>
          <w:rFonts w:hint="eastAsia"/>
        </w:rPr>
        <w:t>1.1项目名称：黑龙江龙煤鹤岗矿业有限责任公司</w:t>
      </w:r>
      <w:bookmarkStart w:id="0" w:name="_GoBack"/>
      <w:r>
        <w:rPr>
          <w:rFonts w:hint="eastAsia"/>
        </w:rPr>
        <w:t>车辆管理中心柴油运输 </w:t>
      </w:r>
      <w:bookmarkEnd w:id="0"/>
    </w:p>
    <w:p w14:paraId="1F00A0C2">
      <w:pPr>
        <w:pStyle w:val="2"/>
        <w:bidi w:val="0"/>
      </w:pPr>
      <w:r>
        <w:rPr>
          <w:rFonts w:hint="eastAsia"/>
        </w:rPr>
        <w:t>1.2项目编号：0222FW20250303 </w:t>
      </w:r>
    </w:p>
    <w:p w14:paraId="54FA294C">
      <w:pPr>
        <w:pStyle w:val="2"/>
        <w:bidi w:val="0"/>
      </w:pPr>
      <w:r>
        <w:rPr>
          <w:rFonts w:hint="eastAsia"/>
        </w:rPr>
        <w:t>1.3采购内容：2台总量12.5m3（±10%以内）车辆运输柴油</w:t>
      </w:r>
    </w:p>
    <w:p w14:paraId="074AFD4C">
      <w:pPr>
        <w:pStyle w:val="2"/>
        <w:bidi w:val="0"/>
      </w:pPr>
      <w:r>
        <w:rPr>
          <w:rFonts w:hint="eastAsia"/>
        </w:rPr>
        <w:t>1.4服务期限：合同签订后一年</w:t>
      </w:r>
    </w:p>
    <w:p w14:paraId="39830F90">
      <w:pPr>
        <w:pStyle w:val="2"/>
        <w:bidi w:val="0"/>
      </w:pPr>
      <w:r>
        <w:rPr>
          <w:rFonts w:hint="eastAsia"/>
        </w:rPr>
        <w:t>1.5预算金额：456000元（含税、驾驶员工资、车辆的日常维护保养费用、车辆检测费、管理费、保险及所有证件年审、办理等费用等一切费用，燃油由采购人提供）</w:t>
      </w:r>
    </w:p>
    <w:p w14:paraId="1119D775">
      <w:pPr>
        <w:pStyle w:val="2"/>
        <w:bidi w:val="0"/>
      </w:pPr>
      <w:r>
        <w:rPr>
          <w:rFonts w:hint="eastAsia"/>
        </w:rPr>
        <w:t>1.6付款方式：签订合同后，次月10日前支付上月运输费（开具增值税专用发票）。</w:t>
      </w:r>
    </w:p>
    <w:p w14:paraId="69C73A7E">
      <w:pPr>
        <w:pStyle w:val="2"/>
        <w:bidi w:val="0"/>
      </w:pPr>
      <w:r>
        <w:rPr>
          <w:rFonts w:hint="eastAsia"/>
        </w:rPr>
        <w:t>1.7服务地点：采购人指定地点</w:t>
      </w:r>
    </w:p>
    <w:p w14:paraId="5EA98E5E">
      <w:pPr>
        <w:pStyle w:val="2"/>
        <w:bidi w:val="0"/>
      </w:pPr>
      <w:r>
        <w:rPr>
          <w:rFonts w:hint="eastAsia"/>
        </w:rPr>
        <w:t>二、采购方式：公开招标</w:t>
      </w:r>
    </w:p>
    <w:p w14:paraId="0EA91888">
      <w:pPr>
        <w:pStyle w:val="2"/>
        <w:bidi w:val="0"/>
      </w:pPr>
      <w:r>
        <w:rPr>
          <w:rFonts w:hint="eastAsia"/>
        </w:rPr>
        <w:t>三、供应商资格要求：</w:t>
      </w:r>
    </w:p>
    <w:p w14:paraId="457F576D">
      <w:pPr>
        <w:pStyle w:val="2"/>
        <w:bidi w:val="0"/>
      </w:pPr>
      <w:r>
        <w:rPr>
          <w:rFonts w:hint="eastAsia"/>
        </w:rPr>
        <w:t>3.1具备有效的营业执照（提供复印件）。</w:t>
      </w:r>
    </w:p>
    <w:p w14:paraId="06F08CC9">
      <w:pPr>
        <w:pStyle w:val="2"/>
        <w:bidi w:val="0"/>
      </w:pPr>
      <w:r>
        <w:rPr>
          <w:rFonts w:hint="eastAsia"/>
        </w:rPr>
        <w:t>3.2具备道路运输经营许可证（提供复印件）。</w:t>
      </w:r>
    </w:p>
    <w:p w14:paraId="443DA8EF">
      <w:pPr>
        <w:pStyle w:val="2"/>
        <w:bidi w:val="0"/>
      </w:pPr>
      <w:r>
        <w:rPr>
          <w:rFonts w:hint="eastAsia"/>
        </w:rPr>
        <w:t>3.3具备道路危险货物运输许可证（提供复印件）。</w:t>
      </w:r>
    </w:p>
    <w:p w14:paraId="21505516">
      <w:pPr>
        <w:pStyle w:val="2"/>
        <w:bidi w:val="0"/>
      </w:pPr>
      <w:r>
        <w:rPr>
          <w:rFonts w:hint="eastAsia"/>
        </w:rPr>
        <w:t>3.4拟派2台车辆具备道路运输证、机动车行驶证（提供复印件）。</w:t>
      </w:r>
    </w:p>
    <w:p w14:paraId="3216C6C7">
      <w:pPr>
        <w:pStyle w:val="2"/>
        <w:bidi w:val="0"/>
      </w:pPr>
      <w:r>
        <w:rPr>
          <w:rFonts w:hint="eastAsia"/>
        </w:rPr>
        <w:t>3.5拟派驾驶员2人具备身份证、道路危险货物运输驾驶员类别道路运输从业人员从业资格证、意外伤害保险（提供证书及保险单复印件）。</w:t>
      </w:r>
    </w:p>
    <w:p w14:paraId="7B9976D0">
      <w:pPr>
        <w:pStyle w:val="2"/>
        <w:bidi w:val="0"/>
      </w:pPr>
      <w:r>
        <w:rPr>
          <w:rFonts w:hint="eastAsia"/>
        </w:rPr>
        <w:t>3.6供应商、法定代表人未被最高人民法院在“中国执行信息公开网”（http://zxgk.court.gov.cn/）列入失信被执行人名单（提供网页截图或承诺书）。</w:t>
      </w:r>
    </w:p>
    <w:p w14:paraId="6945E795">
      <w:pPr>
        <w:pStyle w:val="2"/>
        <w:bidi w:val="0"/>
      </w:pPr>
      <w:r>
        <w:rPr>
          <w:rFonts w:hint="eastAsia"/>
        </w:rPr>
        <w:t>3.7供应商、法定代表人近三年“中国裁判文书网”（http://wenshu.court.gov.cn）无行贿犯罪记录（提供网页截图或承诺书）。</w:t>
      </w:r>
    </w:p>
    <w:p w14:paraId="6FE8FD4C">
      <w:pPr>
        <w:pStyle w:val="2"/>
        <w:bidi w:val="0"/>
      </w:pPr>
      <w:r>
        <w:rPr>
          <w:rFonts w:hint="eastAsia"/>
        </w:rPr>
        <w:t>3.8供应商在国家企业信用信息公示系统（http://www.gsxt.gov.cn/）中未被列入企业严重违法失信企业名单及企业经营异常名录（提供网页截图或承诺书）。</w:t>
      </w:r>
    </w:p>
    <w:p w14:paraId="57140BF6">
      <w:pPr>
        <w:pStyle w:val="2"/>
        <w:bidi w:val="0"/>
      </w:pPr>
      <w:r>
        <w:rPr>
          <w:rFonts w:hint="eastAsia"/>
        </w:rPr>
        <w:t>3.9与采购人存在利害关系可能影响采购公正性的法人，不得参加本项目（提供承诺书）。</w:t>
      </w:r>
    </w:p>
    <w:p w14:paraId="3BE65B79">
      <w:pPr>
        <w:pStyle w:val="2"/>
        <w:bidi w:val="0"/>
      </w:pPr>
      <w:r>
        <w:rPr>
          <w:rFonts w:hint="eastAsia"/>
        </w:rPr>
        <w:t>3.10法定代表人（单位负责人）为同一人或者存在控股、管理关系的不同企业（如：母、子公司等），不得参加本项目（提供承诺书）。</w:t>
      </w:r>
    </w:p>
    <w:p w14:paraId="6A5CCAD2">
      <w:pPr>
        <w:pStyle w:val="2"/>
        <w:bidi w:val="0"/>
      </w:pPr>
      <w:r>
        <w:rPr>
          <w:rFonts w:hint="eastAsia"/>
        </w:rPr>
        <w:t>3.11本项目不接受联合体参加。</w:t>
      </w:r>
    </w:p>
    <w:p w14:paraId="7CB14F6E">
      <w:pPr>
        <w:pStyle w:val="2"/>
        <w:bidi w:val="0"/>
      </w:pPr>
      <w:r>
        <w:rPr>
          <w:rFonts w:hint="eastAsia"/>
        </w:rPr>
        <w:t>四、采购文件的获取</w:t>
      </w:r>
    </w:p>
    <w:p w14:paraId="5F9770FE">
      <w:pPr>
        <w:pStyle w:val="2"/>
        <w:bidi w:val="0"/>
      </w:pPr>
      <w:r>
        <w:rPr>
          <w:rFonts w:hint="eastAsia"/>
        </w:rPr>
        <w:t>凡有意参加的供应商，请于2025年2月14日9:00至2025年2月18日16:00（北京时间）登录黑龙江阳光采购服务平台（www.ljygcg.com），按要求进行实名会员注册及选择项目报名、获取采购文件。采购文件线上免费获取，报名成功后即可下载采购文件。本项目无需供应商办理CA锁。</w:t>
      </w:r>
    </w:p>
    <w:p w14:paraId="6F9D64A2">
      <w:pPr>
        <w:pStyle w:val="2"/>
        <w:bidi w:val="0"/>
      </w:pPr>
      <w:r>
        <w:rPr>
          <w:rFonts w:hint="eastAsia"/>
        </w:rPr>
        <w:t>五、系统使用费</w:t>
      </w:r>
    </w:p>
    <w:p w14:paraId="2A540B96">
      <w:pPr>
        <w:pStyle w:val="2"/>
        <w:bidi w:val="0"/>
      </w:pPr>
      <w:r>
        <w:rPr>
          <w:rFonts w:hint="eastAsia"/>
        </w:rPr>
        <w:t>5.1系统使用费由系统服务商江苏易交易信息科技有限公司收取，每标段/包次300元，交纳后不予退还。</w:t>
      </w:r>
    </w:p>
    <w:p w14:paraId="14318D0D">
      <w:pPr>
        <w:pStyle w:val="2"/>
        <w:bidi w:val="0"/>
      </w:pPr>
      <w:r>
        <w:rPr>
          <w:rFonts w:hint="eastAsia"/>
        </w:rPr>
        <w:t>5.2系统使用费到账截止时间为2025年2月18日16:00（北京时间）。</w:t>
      </w:r>
    </w:p>
    <w:p w14:paraId="28FD2CF8">
      <w:pPr>
        <w:pStyle w:val="2"/>
        <w:bidi w:val="0"/>
      </w:pPr>
      <w:r>
        <w:rPr>
          <w:rFonts w:hint="eastAsia"/>
        </w:rPr>
        <w:t>5.3系统使用费由江苏易交易信息科技有限公司出具电子发票，供应商可登录系统自行下载。</w:t>
      </w:r>
    </w:p>
    <w:p w14:paraId="06914DC2">
      <w:pPr>
        <w:pStyle w:val="2"/>
        <w:bidi w:val="0"/>
      </w:pPr>
      <w:r>
        <w:rPr>
          <w:rFonts w:hint="eastAsia"/>
        </w:rPr>
        <w:t>5.4系统使用费咨询电话：400-828-0799/400-828-9082（北京时间9:00-19:30）。</w:t>
      </w:r>
    </w:p>
    <w:p w14:paraId="3D039116">
      <w:pPr>
        <w:pStyle w:val="2"/>
        <w:bidi w:val="0"/>
      </w:pPr>
      <w:r>
        <w:rPr>
          <w:rFonts w:hint="eastAsia"/>
        </w:rPr>
        <w:t>注：供应商应当通过会员注册时绑定的银行账户，采取网上银行支付、手机银行支付或银行柜台转账的方式，将系统使用费按时足额汇入系统提示的银行账户。供应商自行登录系统账号获取系统使用费的交纳账号信息，每个项目及每个项目所划分包次/标段的账号均不相同；每个供应商收到的账号均不相同。以其它方式交纳或第三方代交均无效。系统使用费未在规定时间到账、未交纳到系统提示账号或无效交纳的，该供应商将无法进行后续操作。（详见招标公告下方附件《供应商系统操作指南》）</w:t>
      </w:r>
    </w:p>
    <w:p w14:paraId="5BA914BC">
      <w:pPr>
        <w:pStyle w:val="2"/>
        <w:bidi w:val="0"/>
      </w:pPr>
      <w:r>
        <w:rPr>
          <w:rFonts w:hint="eastAsia"/>
        </w:rPr>
        <w:t>六、投标保证金</w:t>
      </w:r>
    </w:p>
    <w:p w14:paraId="4DDB05FB">
      <w:pPr>
        <w:pStyle w:val="2"/>
        <w:bidi w:val="0"/>
      </w:pPr>
      <w:r>
        <w:rPr>
          <w:rFonts w:hint="eastAsia"/>
        </w:rPr>
        <w:t>6.1投标保证金金额：9000元（大写：玖仟元整）</w:t>
      </w:r>
    </w:p>
    <w:p w14:paraId="3644D966">
      <w:pPr>
        <w:pStyle w:val="2"/>
        <w:bidi w:val="0"/>
      </w:pPr>
      <w:r>
        <w:rPr>
          <w:rFonts w:hint="eastAsia"/>
        </w:rPr>
        <w:t>6.2 投标保证金到账截止时间：2025年2月24日9:00</w:t>
      </w:r>
    </w:p>
    <w:p w14:paraId="7D062CE4">
      <w:pPr>
        <w:pStyle w:val="2"/>
        <w:bidi w:val="0"/>
      </w:pPr>
      <w:r>
        <w:rPr>
          <w:rFonts w:hint="eastAsia"/>
        </w:rPr>
        <w:t>6.3投标保证金交纳方式：按系统提示交纳，以资金到账为准。</w:t>
      </w:r>
    </w:p>
    <w:p w14:paraId="609D32A5">
      <w:pPr>
        <w:pStyle w:val="2"/>
        <w:bidi w:val="0"/>
      </w:pPr>
      <w:r>
        <w:rPr>
          <w:rFonts w:hint="eastAsia"/>
        </w:rPr>
        <w:t>注：供应商应当通过会员注册时绑定的银行账户，采取网上银行支付、手机银行支付或银行柜台转账的方式，将投标保证金按时足额汇入系统发送的银行账户。供应商自行登录账号获取投标保证金的交纳账号信息，每个项目及每个项目所划分包次/标段的账号均不相同；每个供应商收到的账号均不相同。以其他方式交纳或第三方代交均无效。投标保证金未在规定时间到账、未交纳到系统提示账号或无效交纳的，其投标文件将被视为无效。（详见招标公告下方附件《供应商系统操作指南》）</w:t>
      </w:r>
    </w:p>
    <w:p w14:paraId="557C2CBC">
      <w:pPr>
        <w:pStyle w:val="2"/>
        <w:bidi w:val="0"/>
      </w:pPr>
      <w:r>
        <w:rPr>
          <w:rFonts w:hint="eastAsia"/>
        </w:rPr>
        <w:t>七、投标文件的递交</w:t>
      </w:r>
    </w:p>
    <w:p w14:paraId="429F1376">
      <w:pPr>
        <w:pStyle w:val="2"/>
        <w:bidi w:val="0"/>
      </w:pPr>
      <w:r>
        <w:rPr>
          <w:rFonts w:hint="eastAsia"/>
        </w:rPr>
        <w:t>7.1递交方式：现场递交</w:t>
      </w:r>
    </w:p>
    <w:p w14:paraId="59EB2D64">
      <w:pPr>
        <w:pStyle w:val="2"/>
        <w:bidi w:val="0"/>
      </w:pPr>
      <w:r>
        <w:rPr>
          <w:rFonts w:hint="eastAsia"/>
        </w:rPr>
        <w:t>7.2递交投标文件的截止时间：2025年2月24日9:00</w:t>
      </w:r>
    </w:p>
    <w:p w14:paraId="3FA4EAFA">
      <w:pPr>
        <w:pStyle w:val="2"/>
        <w:bidi w:val="0"/>
      </w:pPr>
      <w:r>
        <w:rPr>
          <w:rFonts w:hint="eastAsia"/>
        </w:rPr>
        <w:t>7.3递交投标文件时间：2025年2月24日8:30-9:00</w:t>
      </w:r>
    </w:p>
    <w:p w14:paraId="7BBE779B">
      <w:pPr>
        <w:pStyle w:val="2"/>
        <w:bidi w:val="0"/>
      </w:pPr>
      <w:r>
        <w:rPr>
          <w:rFonts w:hint="eastAsia"/>
        </w:rPr>
        <w:t>7.4递交投标文件的地点：哈尔滨市南岗区长江路28号长江国际大厦7层</w:t>
      </w:r>
    </w:p>
    <w:p w14:paraId="57D3729D">
      <w:pPr>
        <w:pStyle w:val="2"/>
        <w:bidi w:val="0"/>
      </w:pPr>
      <w:r>
        <w:rPr>
          <w:rFonts w:hint="eastAsia"/>
        </w:rPr>
        <w:t>7.5逾期送达的或者未送达指定地点的投标文件，采购人将拒绝接收。</w:t>
      </w:r>
    </w:p>
    <w:p w14:paraId="2C5CD85E">
      <w:pPr>
        <w:pStyle w:val="2"/>
        <w:bidi w:val="0"/>
      </w:pPr>
      <w:r>
        <w:rPr>
          <w:rFonts w:hint="eastAsia"/>
        </w:rPr>
        <w:t>八、投标截止时间及开标时间</w:t>
      </w:r>
    </w:p>
    <w:p w14:paraId="5609ACCB">
      <w:pPr>
        <w:pStyle w:val="2"/>
        <w:bidi w:val="0"/>
      </w:pPr>
      <w:r>
        <w:rPr>
          <w:rFonts w:hint="eastAsia"/>
        </w:rPr>
        <w:t>7.1投标截止时间及开标时间：2025年2月24日9:00</w:t>
      </w:r>
    </w:p>
    <w:p w14:paraId="55457750">
      <w:pPr>
        <w:pStyle w:val="2"/>
        <w:bidi w:val="0"/>
      </w:pPr>
      <w:r>
        <w:rPr>
          <w:rFonts w:hint="eastAsia"/>
        </w:rPr>
        <w:t>7.2开标地点：哈尔滨市南岗区长江路28号长江国际大厦7层</w:t>
      </w:r>
    </w:p>
    <w:p w14:paraId="553BD1AB">
      <w:pPr>
        <w:pStyle w:val="2"/>
        <w:bidi w:val="0"/>
      </w:pPr>
      <w:r>
        <w:rPr>
          <w:rFonts w:hint="eastAsia"/>
        </w:rPr>
        <w:t>九、发布公告的媒介</w:t>
      </w:r>
    </w:p>
    <w:p w14:paraId="7BF2ABC7">
      <w:pPr>
        <w:pStyle w:val="2"/>
        <w:bidi w:val="0"/>
      </w:pPr>
      <w:r>
        <w:rPr>
          <w:rFonts w:hint="eastAsia"/>
        </w:rPr>
        <w:t>本公告在黑龙江阳光采购服务平台(http://www.ljygcg.com)、中国采购投标公共服务平台(http://www.cebpubservice.com/)及e交易电子交易平台 (http://www.ejy365.com）发布，其它网址转载无效。</w:t>
      </w:r>
    </w:p>
    <w:p w14:paraId="0A006B35">
      <w:pPr>
        <w:pStyle w:val="2"/>
        <w:bidi w:val="0"/>
      </w:pPr>
      <w:r>
        <w:rPr>
          <w:rFonts w:hint="eastAsia"/>
        </w:rPr>
        <w:t>十、其他说明</w:t>
      </w:r>
    </w:p>
    <w:p w14:paraId="0DAB03D5">
      <w:pPr>
        <w:pStyle w:val="2"/>
        <w:bidi w:val="0"/>
      </w:pPr>
      <w:r>
        <w:rPr>
          <w:rFonts w:hint="eastAsia"/>
        </w:rPr>
        <w:t>参与供应商对采购文件有异议的，应当按照采购文件的要求在规定期限内提出。</w:t>
      </w:r>
    </w:p>
    <w:p w14:paraId="298706DF">
      <w:pPr>
        <w:pStyle w:val="2"/>
        <w:bidi w:val="0"/>
      </w:pPr>
      <w:r>
        <w:rPr>
          <w:rFonts w:hint="eastAsia"/>
        </w:rPr>
        <w:t>十一、联系方式</w:t>
      </w:r>
    </w:p>
    <w:p w14:paraId="3AEFEB58">
      <w:pPr>
        <w:pStyle w:val="2"/>
        <w:bidi w:val="0"/>
      </w:pPr>
      <w:r>
        <w:rPr>
          <w:rFonts w:hint="eastAsia"/>
        </w:rPr>
        <w:t>采 购 人：黑龙江龙煤鹤岗矿业有限责任公司</w:t>
      </w:r>
    </w:p>
    <w:p w14:paraId="3E994A44">
      <w:pPr>
        <w:pStyle w:val="2"/>
        <w:bidi w:val="0"/>
      </w:pPr>
      <w:r>
        <w:rPr>
          <w:rFonts w:hint="eastAsia"/>
        </w:rPr>
        <w:t>地    址：黑龙江鹤岗市兴山区昊通汽车产业园</w:t>
      </w:r>
    </w:p>
    <w:p w14:paraId="4E08FF96">
      <w:pPr>
        <w:pStyle w:val="2"/>
        <w:bidi w:val="0"/>
      </w:pPr>
      <w:r>
        <w:rPr>
          <w:rFonts w:hint="eastAsia"/>
        </w:rPr>
        <w:t>联 系 人：陈女士  </w:t>
      </w:r>
    </w:p>
    <w:p w14:paraId="32EFD043">
      <w:pPr>
        <w:pStyle w:val="2"/>
        <w:bidi w:val="0"/>
      </w:pPr>
      <w:r>
        <w:rPr>
          <w:rFonts w:hint="eastAsia"/>
        </w:rPr>
        <w:t>电    话：0468-3735989</w:t>
      </w:r>
    </w:p>
    <w:p w14:paraId="4B9795EF">
      <w:pPr>
        <w:pStyle w:val="2"/>
        <w:bidi w:val="0"/>
      </w:pPr>
      <w:r>
        <w:rPr>
          <w:rFonts w:hint="eastAsia"/>
        </w:rPr>
        <w:t> </w:t>
      </w:r>
    </w:p>
    <w:p w14:paraId="7F5DFF60">
      <w:pPr>
        <w:pStyle w:val="2"/>
        <w:bidi w:val="0"/>
      </w:pPr>
      <w:r>
        <w:rPr>
          <w:rFonts w:hint="eastAsia"/>
        </w:rPr>
        <w:t>代理机构：黑龙江现代企业资产投运营咨询有限公司</w:t>
      </w:r>
    </w:p>
    <w:p w14:paraId="611277AB">
      <w:pPr>
        <w:pStyle w:val="2"/>
        <w:bidi w:val="0"/>
      </w:pPr>
      <w:r>
        <w:rPr>
          <w:rFonts w:hint="eastAsia"/>
        </w:rPr>
        <w:t>地    址：哈尔滨市南岗区长江路28号</w:t>
      </w:r>
    </w:p>
    <w:p w14:paraId="04C0C2D1">
      <w:pPr>
        <w:pStyle w:val="2"/>
        <w:bidi w:val="0"/>
      </w:pPr>
      <w:r>
        <w:rPr>
          <w:rFonts w:hint="eastAsia"/>
        </w:rPr>
        <w:t>联 系 人：鲍先生、刘先生</w:t>
      </w:r>
    </w:p>
    <w:p w14:paraId="307147F7">
      <w:pPr>
        <w:pStyle w:val="2"/>
        <w:bidi w:val="0"/>
      </w:pPr>
      <w:r>
        <w:rPr>
          <w:rFonts w:hint="eastAsia"/>
        </w:rPr>
        <w:t>电    话：0451-87200272、87200260</w:t>
      </w:r>
    </w:p>
    <w:p w14:paraId="7506185E">
      <w:pPr>
        <w:pStyle w:val="2"/>
        <w:bidi w:val="0"/>
      </w:pPr>
      <w:r>
        <w:rPr>
          <w:rFonts w:hint="eastAsia"/>
        </w:rPr>
        <w:t> </w:t>
      </w:r>
    </w:p>
    <w:p w14:paraId="5527B20E">
      <w:pPr>
        <w:pStyle w:val="2"/>
        <w:bidi w:val="0"/>
      </w:pPr>
      <w:r>
        <w:rPr>
          <w:rFonts w:hint="eastAsia"/>
        </w:rPr>
        <w:t>业务监督：黑龙江交易集团有限公司风控合规部</w:t>
      </w:r>
    </w:p>
    <w:p w14:paraId="187FC408">
      <w:pPr>
        <w:pStyle w:val="2"/>
        <w:bidi w:val="0"/>
      </w:pPr>
      <w:r>
        <w:rPr>
          <w:rFonts w:hint="eastAsia"/>
        </w:rPr>
        <w:t>业务监督电话：0451-87200259</w:t>
      </w:r>
    </w:p>
    <w:p w14:paraId="46FD157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C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2025-02-13T08:13:39Z</dcterms:created>
  <dc:creator>28039</dc:creator>
  <cp:lastModifiedBy>沫燃 *</cp:lastModifiedBy>
  <dcterms:modified xsi:type="dcterms:W3CDTF">2025-02-13T08:13:51Z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030199323B3B45409ECBABE8462399BA_12</vt:lpwstr>
  </property>
</Properties>
</file>