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829D9">
      <w:pPr>
        <w:pStyle w:val="2"/>
        <w:bidi w:val="0"/>
      </w:pPr>
      <w:r>
        <w:rPr>
          <w:rFonts w:hint="eastAsia"/>
          <w:lang w:val="en-US" w:eastAsia="zh-CN"/>
        </w:rPr>
        <w:t>中国邮政速递物流股份有限公司济南市第二分公司</w:t>
      </w:r>
      <w:bookmarkStart w:id="0" w:name="_GoBack"/>
      <w:r>
        <w:rPr>
          <w:rFonts w:hint="eastAsia"/>
          <w:lang w:val="en-US" w:eastAsia="zh-CN"/>
        </w:rPr>
        <w:t>九脚吹塑托盘采购项目竞争性磋商公告</w:t>
      </w:r>
    </w:p>
    <w:bookmarkEnd w:id="0"/>
    <w:p w14:paraId="5A9586ED">
      <w:pPr>
        <w:pStyle w:val="2"/>
        <w:bidi w:val="0"/>
      </w:pPr>
      <w:r>
        <w:rPr>
          <w:rFonts w:hint="eastAsia"/>
        </w:rPr>
        <w:t>中国邮政速递物流股份有限公司济南市第二分公司根据生产规划，拟采购8500个九脚吹塑托盘，以公开竞争性磋商的方式进行采购活动，择优选定成交投标人。</w:t>
      </w:r>
    </w:p>
    <w:p w14:paraId="6A585908">
      <w:pPr>
        <w:pStyle w:val="2"/>
        <w:bidi w:val="0"/>
      </w:pPr>
      <w:r>
        <w:rPr>
          <w:rFonts w:hint="eastAsia"/>
        </w:rPr>
        <w:t>一、招标方、联系方式、地址</w:t>
      </w:r>
    </w:p>
    <w:p w14:paraId="4C360FFC">
      <w:pPr>
        <w:pStyle w:val="2"/>
        <w:bidi w:val="0"/>
      </w:pPr>
      <w:r>
        <w:rPr>
          <w:rFonts w:hint="eastAsia"/>
        </w:rPr>
        <w:t>项目名称：中国邮政速递物流股份有限公司济南市第二分公司九脚吹塑托盘采购项目</w:t>
      </w:r>
    </w:p>
    <w:p w14:paraId="1CAA918E">
      <w:pPr>
        <w:pStyle w:val="2"/>
        <w:bidi w:val="0"/>
      </w:pPr>
      <w:r>
        <w:rPr>
          <w:rFonts w:hint="eastAsia"/>
        </w:rPr>
        <w:t>项目编号；2025年采需第024号</w:t>
      </w:r>
    </w:p>
    <w:p w14:paraId="68486964">
      <w:pPr>
        <w:pStyle w:val="2"/>
        <w:bidi w:val="0"/>
      </w:pPr>
      <w:r>
        <w:rPr>
          <w:rFonts w:hint="eastAsia"/>
        </w:rPr>
        <w:t>采购人：中国邮政速递物流股份有限公司济南市第二分公司</w:t>
      </w:r>
    </w:p>
    <w:p w14:paraId="2172EA07">
      <w:pPr>
        <w:pStyle w:val="2"/>
        <w:bidi w:val="0"/>
      </w:pPr>
      <w:r>
        <w:rPr>
          <w:rFonts w:hint="eastAsia"/>
        </w:rPr>
        <w:t>磋商联系人：许女士  联系方式：0531-55770676</w:t>
      </w:r>
    </w:p>
    <w:p w14:paraId="4BB60C50">
      <w:pPr>
        <w:pStyle w:val="2"/>
        <w:bidi w:val="0"/>
      </w:pPr>
      <w:r>
        <w:rPr>
          <w:rFonts w:hint="eastAsia"/>
        </w:rPr>
        <w:t>技术联系人：刘先生  联系方式：15966345005</w:t>
      </w:r>
    </w:p>
    <w:p w14:paraId="29A2A52C">
      <w:pPr>
        <w:pStyle w:val="2"/>
        <w:bidi w:val="0"/>
      </w:pPr>
      <w:r>
        <w:rPr>
          <w:rFonts w:hint="eastAsia"/>
        </w:rPr>
        <w:t>地址：山东省济南市市中区催马庄村北中邮物流园</w:t>
      </w:r>
    </w:p>
    <w:p w14:paraId="141A1981">
      <w:pPr>
        <w:pStyle w:val="2"/>
        <w:bidi w:val="0"/>
      </w:pPr>
      <w:r>
        <w:rPr>
          <w:rFonts w:hint="eastAsia"/>
        </w:rPr>
        <w:t>二、项目标包划分</w:t>
      </w:r>
    </w:p>
    <w:p w14:paraId="54212CBD">
      <w:pPr>
        <w:pStyle w:val="2"/>
        <w:bidi w:val="0"/>
      </w:pPr>
      <w:r>
        <w:rPr>
          <w:rFonts w:hint="eastAsia"/>
        </w:rPr>
        <w:t>本项目共分1个包，预算68万（含税）。</w:t>
      </w:r>
    </w:p>
    <w:p w14:paraId="716CFEB2">
      <w:pPr>
        <w:pStyle w:val="2"/>
        <w:bidi w:val="0"/>
      </w:pPr>
      <w:r>
        <w:rPr>
          <w:rFonts w:hint="eastAsia"/>
        </w:rPr>
        <w:t>三、采购内容及投标人资格要求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77"/>
        <w:gridCol w:w="672"/>
        <w:gridCol w:w="7357"/>
      </w:tblGrid>
      <w:tr w14:paraId="409E0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69BF71">
            <w:pPr>
              <w:pStyle w:val="2"/>
              <w:bidi w:val="0"/>
            </w:pPr>
            <w:r>
              <w:t>包号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2DB714">
            <w:pPr>
              <w:pStyle w:val="2"/>
              <w:bidi w:val="0"/>
            </w:pPr>
            <w:r>
              <w:t>采购</w:t>
            </w:r>
          </w:p>
          <w:p w14:paraId="332B5192">
            <w:pPr>
              <w:pStyle w:val="2"/>
              <w:bidi w:val="0"/>
            </w:pPr>
            <w:r>
              <w:t>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804B20">
            <w:pPr>
              <w:pStyle w:val="2"/>
              <w:bidi w:val="0"/>
            </w:pPr>
            <w:r>
              <w:t>投标人资格要求</w:t>
            </w:r>
          </w:p>
        </w:tc>
      </w:tr>
      <w:tr w14:paraId="5D6D7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50FE39">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A55C0F">
            <w:pPr>
              <w:pStyle w:val="2"/>
              <w:bidi w:val="0"/>
            </w:pPr>
            <w:r>
              <w:t>九脚吹塑托盘采购项目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4E0898">
            <w:pPr>
              <w:pStyle w:val="2"/>
              <w:bidi w:val="0"/>
            </w:pPr>
            <w:r>
              <w:t>1.在中华人民共和国境内依法注册的，具有独立法人资格、能独立承担民事责任的、具有本项目相关产品的经营范围及生产供货能力、具有依法登记注册的营业执照，营业执照应包含符合本项目招标内容相关的经营范围。</w:t>
            </w:r>
          </w:p>
          <w:p w14:paraId="063630A8">
            <w:pPr>
              <w:pStyle w:val="2"/>
              <w:bidi w:val="0"/>
            </w:pPr>
            <w:r>
              <w:t>2.应具备中华人民共和国工商行政主管部门核发的营业执照。具有ISO9000系列认证资质。</w:t>
            </w:r>
          </w:p>
          <w:p w14:paraId="5C71C9F1">
            <w:pPr>
              <w:pStyle w:val="2"/>
              <w:bidi w:val="0"/>
            </w:pPr>
            <w:r>
              <w:t>3.投标人须为增值税一般纳税人，能够提供采购方所需增值税专用发票。</w:t>
            </w:r>
          </w:p>
          <w:p w14:paraId="0DF16217">
            <w:pPr>
              <w:pStyle w:val="2"/>
              <w:bidi w:val="0"/>
            </w:pPr>
            <w:r>
              <w:t>4.具有良好的商业信誉和健全的财务制度，在经营活动中没有违法记录；在以往投标活动中无不良记录、无负面社会影响，能提供税务局开具的无欠税证明（开具时间不早于开标时间30天）。</w:t>
            </w:r>
          </w:p>
          <w:p w14:paraId="42A9F13B">
            <w:pPr>
              <w:pStyle w:val="2"/>
              <w:bidi w:val="0"/>
            </w:pPr>
            <w:r>
              <w:t>5.供应商必须遵守国家相关法律、行政法规的规定，具有良好的信誉和诚实的商业道德;在“信用中国”（www.creditchina.gov.cn）列入失信被执行人名单的供应商，被中国政府采购网（www.ccgp.gov.cn）列入政府采购严重违法失信行为记录名单的供应商，被邮政企业列入黑名单且在有效期内的供应商，均无资格参加本项目的采购活动。</w:t>
            </w:r>
          </w:p>
          <w:p w14:paraId="4FEE2A59">
            <w:pPr>
              <w:pStyle w:val="2"/>
              <w:bidi w:val="0"/>
            </w:pPr>
            <w:r>
              <w:t>6.投标方必须遵守《中华人民共和国招标投标法》及其它相关的国家法律、行政法规的规定。</w:t>
            </w:r>
          </w:p>
          <w:p w14:paraId="2BE4A85E">
            <w:pPr>
              <w:pStyle w:val="2"/>
              <w:bidi w:val="0"/>
            </w:pPr>
            <w:r>
              <w:t>7.投标人财务状况良好、经营稳定，具有全面履约能力，能够提供税务局开具的无欠税证明（非完税证明，开具时间不早于开标时间30天）。</w:t>
            </w:r>
          </w:p>
          <w:p w14:paraId="29C37DEE">
            <w:pPr>
              <w:pStyle w:val="2"/>
              <w:bidi w:val="0"/>
            </w:pPr>
            <w:r>
              <w:t>8.在与山东省内邮政企业以往合作项目存在纠纷争议、解除合同等尚未处理完毕的，不能参加采购。</w:t>
            </w:r>
          </w:p>
          <w:p w14:paraId="43D48F64">
            <w:pPr>
              <w:pStyle w:val="2"/>
              <w:bidi w:val="0"/>
            </w:pPr>
            <w:r>
              <w:t>9.投标人在过往参加邮政企业采购项目中出现违约问题或中标后无故弃标的，评标委员会有权否决其投标。</w:t>
            </w:r>
          </w:p>
          <w:p w14:paraId="121A9B88">
            <w:pPr>
              <w:pStyle w:val="2"/>
              <w:bidi w:val="0"/>
            </w:pPr>
            <w:r>
              <w:t>10.采购合作中出现弄虚作假行为或出现虚假承诺、提供虚假发票、虚列成本费用套取资金、“小金库”、商业贿赂等行为的，采购方有权解除合同，并纳入黑名单管理；以往采购项目存在以上情况的，采购方有权解除合同。</w:t>
            </w:r>
          </w:p>
          <w:p w14:paraId="25F29DA0">
            <w:pPr>
              <w:pStyle w:val="2"/>
              <w:bidi w:val="0"/>
            </w:pPr>
            <w:r>
              <w:t>11.供应商须承诺如实提供本单位法人、董事、监事、高管、直接与邮政企业对接人员的亲属在邮政系统工作情况，亲属关系范围包括夫妻关系，直系血亲关系，以及近姻亲关系；并承诺不影响本项目采购公正性。</w:t>
            </w:r>
          </w:p>
          <w:p w14:paraId="64E75BE8">
            <w:pPr>
              <w:pStyle w:val="2"/>
              <w:bidi w:val="0"/>
            </w:pPr>
            <w:r>
              <w:t>12.单位负责人为同一人或者存在控股、管理关系的不同单位，不得参加同一包/标段投标或者未划分包/标段的同一招标项目投标。</w:t>
            </w:r>
          </w:p>
          <w:p w14:paraId="69444BD0">
            <w:pPr>
              <w:pStyle w:val="2"/>
              <w:bidi w:val="0"/>
            </w:pPr>
            <w:r>
              <w:t>13.与采购方邮政（含速递）有劳务派遣、劳务承揽业务合作的公司，其报名不予接收。</w:t>
            </w:r>
          </w:p>
          <w:p w14:paraId="7530EC77">
            <w:pPr>
              <w:pStyle w:val="2"/>
              <w:bidi w:val="0"/>
            </w:pPr>
            <w:r>
              <w:t>14.法律法规对合格投标人的其他要求、规定。</w:t>
            </w:r>
          </w:p>
          <w:p w14:paraId="4121136F">
            <w:pPr>
              <w:pStyle w:val="2"/>
              <w:bidi w:val="0"/>
            </w:pPr>
            <w:r>
              <w:t>15.本项目不得转包或分包。</w:t>
            </w:r>
          </w:p>
          <w:p w14:paraId="14B5EFC8">
            <w:pPr>
              <w:pStyle w:val="2"/>
              <w:bidi w:val="0"/>
            </w:pPr>
            <w:r>
              <w:t>16.本项目不接受联合体投标。</w:t>
            </w:r>
          </w:p>
        </w:tc>
      </w:tr>
    </w:tbl>
    <w:p w14:paraId="179213A4">
      <w:pPr>
        <w:pStyle w:val="2"/>
        <w:bidi w:val="0"/>
      </w:pPr>
      <w:r>
        <w:rPr>
          <w:rFonts w:hint="eastAsia"/>
        </w:rPr>
        <w:t>四、报名时间及方式</w:t>
      </w:r>
    </w:p>
    <w:p w14:paraId="6E09B728">
      <w:pPr>
        <w:pStyle w:val="2"/>
        <w:bidi w:val="0"/>
      </w:pPr>
      <w:r>
        <w:rPr>
          <w:rFonts w:hint="eastAsia"/>
        </w:rPr>
        <w:t>4.1 公告期限：2025年2月19日9时00分至2025年2月21日17时00分（报名截止时间）。</w:t>
      </w:r>
    </w:p>
    <w:p w14:paraId="58742C90">
      <w:pPr>
        <w:pStyle w:val="2"/>
        <w:bidi w:val="0"/>
      </w:pPr>
      <w:r>
        <w:rPr>
          <w:rFonts w:hint="eastAsia"/>
        </w:rPr>
        <w:t>4.2 本项目实行网上报名，符合报名条件的投标人将报名信息登记表（Excel表格形式，见3.2.1样表）、营业执照副本、退还投标保证金的对公账户信息（盖章）、法人授权委托书扫描件及授权代表身份证扫描件（授权书上写明授权人联系电话、邮箱）、</w:t>
      </w:r>
      <w:r>
        <w:rPr>
          <w:rFonts w:hint="eastAsia"/>
        </w:rPr>
        <w:fldChar w:fldCharType="begin"/>
      </w:r>
      <w:r>
        <w:rPr>
          <w:rFonts w:hint="eastAsia"/>
        </w:rPr>
        <w:instrText xml:space="preserve"> HYPERLINK "http://www.baidu.com/link?url=8qaXzDTypznNKUun5ANGGWpMMEXOSOiHE4b47UXDaDDR6b9JxJLRwAMlpl94pE_E&amp;wd=&amp;eqid=9a094c020001340e000000035775ca13"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全国企业信用信息公示系统</w:t>
      </w:r>
      <w:r>
        <w:rPr>
          <w:rFonts w:hint="eastAsia"/>
        </w:rPr>
        <w:fldChar w:fldCharType="end"/>
      </w:r>
      <w:r>
        <w:rPr>
          <w:rFonts w:hint="eastAsia"/>
        </w:rPr>
        <w:t>无违法违规证明（首页截图，加盖公章），等本次投标所涉及的有效证书、证件、文件的原件扫描后通过电子邮件发送至sdcnplcg@163.com 。</w:t>
      </w:r>
    </w:p>
    <w:p w14:paraId="5AF51287">
      <w:pPr>
        <w:pStyle w:val="2"/>
        <w:bidi w:val="0"/>
      </w:pPr>
      <w:r>
        <w:rPr>
          <w:rFonts w:hint="eastAsia"/>
        </w:rPr>
        <w:t>4.2.1 报名登记表（样表）：</w:t>
      </w:r>
    </w:p>
    <w:p w14:paraId="391F0CD8">
      <w:pPr>
        <w:pStyle w:val="2"/>
        <w:bidi w:val="0"/>
      </w:pPr>
      <w:r>
        <w:rPr>
          <w:rFonts w:hint="eastAsia"/>
        </w:rPr>
        <w:t>九脚吹塑托盘采购项目报名信息登记表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580"/>
        <w:gridCol w:w="1060"/>
        <w:gridCol w:w="1060"/>
        <w:gridCol w:w="1060"/>
        <w:gridCol w:w="580"/>
      </w:tblGrid>
      <w:tr w14:paraId="4652C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6FD5D9">
            <w:pPr>
              <w:pStyle w:val="2"/>
              <w:bidi w:val="0"/>
            </w:pPr>
            <w:r>
              <w:t>公司</w:t>
            </w:r>
          </w:p>
          <w:p w14:paraId="22F81F7B">
            <w:pPr>
              <w:pStyle w:val="2"/>
              <w:bidi w:val="0"/>
            </w:pPr>
            <w:r>
              <w:t>全称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F50CF7">
            <w:pPr>
              <w:pStyle w:val="2"/>
              <w:bidi w:val="0"/>
            </w:pPr>
            <w:r>
              <w:t>法人</w:t>
            </w:r>
          </w:p>
          <w:p w14:paraId="1EC98FD5">
            <w:pPr>
              <w:pStyle w:val="2"/>
              <w:bidi w:val="0"/>
            </w:pPr>
            <w:r>
              <w:t>姓名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38B844">
            <w:pPr>
              <w:pStyle w:val="2"/>
              <w:bidi w:val="0"/>
            </w:pPr>
            <w:r>
              <w:t>被授权人</w:t>
            </w:r>
          </w:p>
          <w:p w14:paraId="4CE84C5A">
            <w:pPr>
              <w:pStyle w:val="2"/>
              <w:bidi w:val="0"/>
            </w:pPr>
            <w:r>
              <w:t>姓名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3796C0">
            <w:pPr>
              <w:pStyle w:val="2"/>
              <w:bidi w:val="0"/>
            </w:pPr>
            <w:r>
              <w:t>被授权人</w:t>
            </w:r>
          </w:p>
          <w:p w14:paraId="67E719A9">
            <w:pPr>
              <w:pStyle w:val="2"/>
              <w:bidi w:val="0"/>
            </w:pPr>
            <w:r>
              <w:t>身份证号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19DD2E">
            <w:pPr>
              <w:pStyle w:val="2"/>
              <w:bidi w:val="0"/>
            </w:pPr>
            <w:r>
              <w:t>联系电话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6F1D7A">
            <w:pPr>
              <w:pStyle w:val="2"/>
              <w:bidi w:val="0"/>
            </w:pPr>
            <w:r>
              <w:t>邮箱</w:t>
            </w:r>
          </w:p>
        </w:tc>
      </w:tr>
      <w:tr w14:paraId="7E08F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62163E">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B297B2">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4EB825">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E53357">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4BA559">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0E2668">
            <w:pPr>
              <w:pStyle w:val="2"/>
              <w:bidi w:val="0"/>
            </w:pPr>
            <w:r>
              <w:t> </w:t>
            </w:r>
          </w:p>
        </w:tc>
      </w:tr>
    </w:tbl>
    <w:p w14:paraId="470E1307">
      <w:pPr>
        <w:pStyle w:val="2"/>
        <w:bidi w:val="0"/>
      </w:pPr>
      <w:r>
        <w:rPr>
          <w:rFonts w:hint="eastAsia"/>
        </w:rPr>
        <w:t>以上信息以招标文件最终记载为准。</w:t>
      </w:r>
    </w:p>
    <w:p w14:paraId="73DFEBD4">
      <w:pPr>
        <w:pStyle w:val="2"/>
        <w:bidi w:val="0"/>
      </w:pPr>
      <w:r>
        <w:rPr>
          <w:rFonts w:hint="eastAsia"/>
        </w:rPr>
        <w:t>五、获取竞争性磋商文件时间</w:t>
      </w:r>
    </w:p>
    <w:p w14:paraId="3EB4C18F">
      <w:pPr>
        <w:pStyle w:val="2"/>
        <w:bidi w:val="0"/>
      </w:pPr>
      <w:r>
        <w:rPr>
          <w:rFonts w:hint="eastAsia"/>
        </w:rPr>
        <w:t>2025年2月19日9时00分至2025年2月21日17时00分。</w:t>
      </w:r>
    </w:p>
    <w:p w14:paraId="59B07CB3">
      <w:pPr>
        <w:pStyle w:val="2"/>
        <w:bidi w:val="0"/>
      </w:pPr>
      <w:r>
        <w:rPr>
          <w:rFonts w:hint="eastAsia"/>
        </w:rPr>
        <w:t>六、递交响应文件时间及地点</w:t>
      </w:r>
    </w:p>
    <w:p w14:paraId="0DC9AB37">
      <w:pPr>
        <w:pStyle w:val="2"/>
        <w:bidi w:val="0"/>
      </w:pPr>
      <w:r>
        <w:rPr>
          <w:rFonts w:hint="eastAsia"/>
        </w:rPr>
        <w:t>6.1 时间：2025年2月21日9时00分至2025年2月21日9时30分（北京时间）</w:t>
      </w:r>
    </w:p>
    <w:p w14:paraId="5FAA19C7">
      <w:pPr>
        <w:pStyle w:val="2"/>
        <w:bidi w:val="0"/>
      </w:pPr>
      <w:r>
        <w:rPr>
          <w:rFonts w:hint="eastAsia"/>
        </w:rPr>
        <w:t>6.2 地点：山东省济南市市中区催马庄北中邮物流园办公楼二楼会议室</w:t>
      </w:r>
    </w:p>
    <w:p w14:paraId="2E42A615">
      <w:pPr>
        <w:pStyle w:val="2"/>
        <w:bidi w:val="0"/>
      </w:pPr>
      <w:r>
        <w:rPr>
          <w:rFonts w:hint="eastAsia"/>
        </w:rPr>
        <w:t>七、公开竞争性磋商（开启）时间及地点</w:t>
      </w:r>
    </w:p>
    <w:p w14:paraId="0AA436A6">
      <w:pPr>
        <w:pStyle w:val="2"/>
        <w:bidi w:val="0"/>
      </w:pPr>
      <w:r>
        <w:rPr>
          <w:rFonts w:hint="eastAsia"/>
        </w:rPr>
        <w:t>7.1 时间：2025年3月4日下午14:00</w:t>
      </w:r>
    </w:p>
    <w:p w14:paraId="4AF613A7">
      <w:pPr>
        <w:pStyle w:val="2"/>
        <w:bidi w:val="0"/>
      </w:pPr>
      <w:r>
        <w:rPr>
          <w:rFonts w:hint="eastAsia"/>
        </w:rPr>
        <w:t>7.2 地点：山东省济南市市中区催马庄村北中邮物流园办公楼二楼会议室。</w:t>
      </w:r>
    </w:p>
    <w:p w14:paraId="76B7EA6E">
      <w:pPr>
        <w:pStyle w:val="2"/>
        <w:bidi w:val="0"/>
      </w:pPr>
      <w:r>
        <w:rPr>
          <w:rFonts w:hint="eastAsia"/>
        </w:rPr>
        <w:t>7.3本次公开竞争性磋商采取线下形式进行，不接受线上参与。</w:t>
      </w:r>
    </w:p>
    <w:p w14:paraId="14CB77B8">
      <w:pPr>
        <w:pStyle w:val="2"/>
        <w:bidi w:val="0"/>
      </w:pPr>
      <w:r>
        <w:rPr>
          <w:rFonts w:hint="eastAsia"/>
        </w:rPr>
        <w:t>八、资格审查方式</w:t>
      </w:r>
    </w:p>
    <w:p w14:paraId="41C52393">
      <w:pPr>
        <w:pStyle w:val="2"/>
        <w:bidi w:val="0"/>
      </w:pPr>
      <w:r>
        <w:rPr>
          <w:rFonts w:hint="eastAsia"/>
        </w:rPr>
        <w:t>本项目的资格审查方式为资格后审。</w:t>
      </w:r>
    </w:p>
    <w:p w14:paraId="1A420640">
      <w:pPr>
        <w:pStyle w:val="2"/>
        <w:bidi w:val="0"/>
      </w:pPr>
      <w:r>
        <w:rPr>
          <w:rFonts w:hint="eastAsia"/>
        </w:rPr>
        <w:t>九、采购内容、数量、简要技术要求等</w:t>
      </w:r>
    </w:p>
    <w:p w14:paraId="1A4283B6">
      <w:pPr>
        <w:pStyle w:val="2"/>
        <w:bidi w:val="0"/>
      </w:pPr>
      <w:r>
        <w:rPr>
          <w:rFonts w:hint="eastAsia"/>
        </w:rPr>
        <w:t>9.1 本次九脚吹塑托盘采购项目分包内容为：</w:t>
      </w:r>
    </w:p>
    <w:p w14:paraId="63806A8C">
      <w:pPr>
        <w:pStyle w:val="2"/>
        <w:bidi w:val="0"/>
      </w:pPr>
      <w:r>
        <w:rPr>
          <w:rFonts w:hint="eastAsia"/>
        </w:rPr>
        <w:t>9.1.1 共1包：8500个蓝色1200mm*1000mm*140mm九脚吹塑托盘。收货地山东省济南市莱芜区。具体收货地址中标后提供。</w:t>
      </w:r>
    </w:p>
    <w:p w14:paraId="46307308">
      <w:pPr>
        <w:pStyle w:val="2"/>
        <w:bidi w:val="0"/>
      </w:pPr>
      <w:r>
        <w:rPr>
          <w:rFonts w:hint="eastAsia"/>
        </w:rPr>
        <w:t>9.1.2 质保期不低于1年。</w:t>
      </w:r>
    </w:p>
    <w:p w14:paraId="08B51CFA">
      <w:pPr>
        <w:pStyle w:val="2"/>
        <w:bidi w:val="0"/>
      </w:pPr>
      <w:r>
        <w:rPr>
          <w:rFonts w:hint="eastAsia"/>
        </w:rPr>
        <w:t>9.2 本次采购，需要投标人提供与采购产品同规格颜色的样件1件，用于性能验证和存档对比，样件不予退还。</w:t>
      </w:r>
    </w:p>
    <w:p w14:paraId="177D6F36">
      <w:pPr>
        <w:pStyle w:val="2"/>
        <w:bidi w:val="0"/>
      </w:pPr>
      <w:r>
        <w:rPr>
          <w:rFonts w:hint="eastAsia"/>
        </w:rPr>
        <w:t>9.3 投标人必须根据技术部分要求的参数提供最终产品。</w:t>
      </w:r>
    </w:p>
    <w:p w14:paraId="1E508613">
      <w:pPr>
        <w:pStyle w:val="2"/>
        <w:bidi w:val="0"/>
      </w:pPr>
      <w:r>
        <w:rPr>
          <w:rFonts w:hint="eastAsia"/>
        </w:rPr>
        <w:t>9.4 本项目经公开竞争性磋商后，以综合评分法计算供应商得分，按照评审规则确定中标供应商。</w:t>
      </w:r>
    </w:p>
    <w:p w14:paraId="1B1022F5">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9D2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2025-02-19T07:49:17Z</dcterms:created>
  <dc:creator>28039</dc:creator>
  <cp:lastModifiedBy>沫燃 *</cp:lastModifiedBy>
  <dcterms:modified xsi:type="dcterms:W3CDTF">2025-02-19T07:49:26Z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207A8685EC9445A18A05167288764E76_12</vt:lpwstr>
  </property>
</Properties>
</file>