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E09A3">
      <w:pPr>
        <w:pStyle w:val="2"/>
        <w:bidi w:val="0"/>
      </w:pPr>
      <w:r>
        <w:rPr>
          <w:rFonts w:hint="eastAsia"/>
          <w:lang w:val="en-US" w:eastAsia="zh-CN"/>
        </w:rPr>
        <w:t>竞争性谈判公告</w:t>
      </w:r>
    </w:p>
    <w:p w14:paraId="1396C79F">
      <w:pPr>
        <w:pStyle w:val="2"/>
        <w:bidi w:val="0"/>
      </w:pPr>
      <w:r>
        <w:rPr>
          <w:rFonts w:hint="eastAsia"/>
        </w:rPr>
        <w:t>我部就以下项目进行国内竞争性谈判采购，采购资金已全部落实，欢迎符合条件的供应商参加谈判。</w:t>
      </w:r>
    </w:p>
    <w:p w14:paraId="39DC5DD3">
      <w:pPr>
        <w:pStyle w:val="2"/>
        <w:bidi w:val="0"/>
      </w:pPr>
      <w:r>
        <w:rPr>
          <w:rFonts w:hint="eastAsia"/>
        </w:rPr>
        <w:t>一、项目名称：</w:t>
      </w:r>
      <w:bookmarkStart w:id="0" w:name="_GoBack"/>
      <w:r>
        <w:rPr>
          <w:rFonts w:hint="eastAsia"/>
        </w:rPr>
        <w:t>大型车辆物流运输服务采购</w:t>
      </w:r>
    </w:p>
    <w:bookmarkEnd w:id="0"/>
    <w:p w14:paraId="0F9F116A">
      <w:pPr>
        <w:pStyle w:val="2"/>
        <w:bidi w:val="0"/>
      </w:pPr>
      <w:r>
        <w:rPr>
          <w:rFonts w:hint="eastAsia"/>
        </w:rPr>
        <w:t>二、项目编号：2025-JLBEHB-W3001</w:t>
      </w:r>
    </w:p>
    <w:p w14:paraId="2DA2177B">
      <w:pPr>
        <w:pStyle w:val="2"/>
        <w:bidi w:val="0"/>
      </w:pPr>
      <w:r>
        <w:rPr>
          <w:rFonts w:hint="eastAsia"/>
        </w:rPr>
        <w:t>三、项目概况：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6"/>
        <w:gridCol w:w="945"/>
        <w:gridCol w:w="3882"/>
        <w:gridCol w:w="426"/>
        <w:gridCol w:w="599"/>
        <w:gridCol w:w="1356"/>
        <w:gridCol w:w="772"/>
      </w:tblGrid>
      <w:tr w14:paraId="5FB1D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3E5F0B">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520BD0">
            <w:pPr>
              <w:pStyle w:val="2"/>
              <w:bidi w:val="0"/>
            </w:pPr>
            <w:r>
              <w:t>物资</w:t>
            </w:r>
          </w:p>
          <w:p w14:paraId="394EEE21">
            <w:pPr>
              <w:pStyle w:val="2"/>
              <w:bidi w:val="0"/>
            </w:pPr>
            <w: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15FB9F">
            <w:pPr>
              <w:pStyle w:val="2"/>
              <w:bidi w:val="0"/>
            </w:pPr>
            <w:r>
              <w:t>技术要求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4BEE23">
            <w:pPr>
              <w:pStyle w:val="2"/>
              <w:bidi w:val="0"/>
            </w:pPr>
            <w:r>
              <w:t>计量</w:t>
            </w:r>
          </w:p>
          <w:p w14:paraId="09AAF2EA">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931320">
            <w:pPr>
              <w:pStyle w:val="2"/>
              <w:bidi w:val="0"/>
            </w:pPr>
            <w:r>
              <w:t>装载数量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7369FC">
            <w:pPr>
              <w:pStyle w:val="2"/>
              <w:bidi w:val="0"/>
            </w:pPr>
            <w:r>
              <w:t>交货</w:t>
            </w:r>
          </w:p>
          <w:p w14:paraId="7EE18DD8">
            <w:pPr>
              <w:pStyle w:val="2"/>
              <w:bidi w:val="0"/>
            </w:pPr>
            <w:r>
              <w:t>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145D39">
            <w:pPr>
              <w:pStyle w:val="2"/>
              <w:bidi w:val="0"/>
            </w:pPr>
            <w:r>
              <w:t>交货</w:t>
            </w:r>
          </w:p>
          <w:p w14:paraId="22C3C640">
            <w:pPr>
              <w:pStyle w:val="2"/>
              <w:bidi w:val="0"/>
            </w:pPr>
            <w:r>
              <w:t>地点</w:t>
            </w:r>
          </w:p>
        </w:tc>
      </w:tr>
      <w:tr w14:paraId="65C19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6DD0FA">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4551D4">
            <w:pPr>
              <w:pStyle w:val="2"/>
              <w:bidi w:val="0"/>
            </w:pPr>
            <w:r>
              <w:t>大型车辆物流运输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811CA1">
            <w:pPr>
              <w:pStyle w:val="2"/>
              <w:bidi w:val="0"/>
            </w:pPr>
            <w:r>
              <w:t>挂车25辆；</w:t>
            </w:r>
          </w:p>
          <w:p w14:paraId="6A14CC98">
            <w:pPr>
              <w:pStyle w:val="2"/>
              <w:bidi w:val="0"/>
            </w:pPr>
            <w:r>
              <w:t>车辆尺寸长5160毫米、宽2480毫米、高2350毫米，重2400千克；</w:t>
            </w:r>
          </w:p>
          <w:p w14:paraId="1748D2F0">
            <w:pPr>
              <w:pStyle w:val="2"/>
              <w:bidi w:val="0"/>
            </w:pPr>
            <w:r>
              <w:t>该挂车无动力，费用含税费、路桥费、装卸费及保险费；</w:t>
            </w:r>
          </w:p>
          <w:p w14:paraId="02AEBAC2">
            <w:pPr>
              <w:pStyle w:val="2"/>
              <w:bidi w:val="0"/>
            </w:pPr>
            <w:r>
              <w:t>经前期试装17.5米板车可装4辆（仅供参考）；</w:t>
            </w:r>
          </w:p>
          <w:p w14:paraId="57A680F8">
            <w:pPr>
              <w:pStyle w:val="2"/>
              <w:bidi w:val="0"/>
            </w:pPr>
            <w:r>
              <w:t>5.单车保价5万元。</w:t>
            </w:r>
          </w:p>
          <w:p w14:paraId="6D6C2749">
            <w:pPr>
              <w:pStyle w:val="2"/>
              <w:bidi w:val="0"/>
            </w:pPr>
            <w:r>
              <w:t>6.接货地点：山东青岛市（具体地址见文件）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BCC11A">
            <w:pPr>
              <w:pStyle w:val="2"/>
              <w:bidi w:val="0"/>
            </w:pPr>
            <w:r>
              <w:t>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8BDC91">
            <w:pPr>
              <w:pStyle w:val="2"/>
              <w:bidi w:val="0"/>
            </w:pPr>
            <w:r>
              <w:t>25</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479AFE">
            <w:pPr>
              <w:pStyle w:val="2"/>
              <w:bidi w:val="0"/>
            </w:pPr>
            <w:r>
              <w:t>3月底前或甲方指定时间完成</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6DB4D5">
            <w:pPr>
              <w:pStyle w:val="2"/>
              <w:bidi w:val="0"/>
            </w:pPr>
            <w:r>
              <w:t>吉林省通化市</w:t>
            </w:r>
          </w:p>
        </w:tc>
      </w:tr>
      <w:tr w14:paraId="36215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CBCFC6">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8124A0">
            <w:pPr>
              <w:pStyle w:val="2"/>
              <w:bidi w:val="0"/>
            </w:pPr>
            <w:r>
              <w:t>大型车辆物流运输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F3F9D1">
            <w:pPr>
              <w:pStyle w:val="2"/>
              <w:bidi w:val="0"/>
            </w:pPr>
            <w:r>
              <w:t>挂车148辆；</w:t>
            </w:r>
          </w:p>
          <w:p w14:paraId="133D62E6">
            <w:pPr>
              <w:pStyle w:val="2"/>
              <w:bidi w:val="0"/>
            </w:pPr>
            <w:r>
              <w:t>车辆尺寸长4292毫米、宽2355毫米、高2120毫米、轴距2970毫米，重1200千克；</w:t>
            </w:r>
          </w:p>
          <w:p w14:paraId="790B467E">
            <w:pPr>
              <w:pStyle w:val="2"/>
              <w:bidi w:val="0"/>
            </w:pPr>
            <w:r>
              <w:t>该挂车无动力，费用含税费、路桥费、装卸费及保险费；</w:t>
            </w:r>
          </w:p>
          <w:p w14:paraId="184B69F4">
            <w:pPr>
              <w:pStyle w:val="2"/>
              <w:bidi w:val="0"/>
            </w:pPr>
            <w:r>
              <w:t>经前期试装17.5米板车可装5辆（仅供参考）；  </w:t>
            </w:r>
          </w:p>
          <w:p w14:paraId="466A74FE">
            <w:pPr>
              <w:pStyle w:val="2"/>
              <w:bidi w:val="0"/>
            </w:pPr>
            <w:r>
              <w:t>单车保价3.5万元。</w:t>
            </w:r>
          </w:p>
          <w:p w14:paraId="5277ECEB">
            <w:pPr>
              <w:pStyle w:val="2"/>
              <w:bidi w:val="0"/>
            </w:pPr>
            <w:r>
              <w:t>6.接货地点：湖北十堰市（具体地址见文件）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6578CA">
            <w:pPr>
              <w:pStyle w:val="2"/>
              <w:bidi w:val="0"/>
            </w:pPr>
            <w:r>
              <w:t>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355FCE">
            <w:pPr>
              <w:pStyle w:val="2"/>
              <w:bidi w:val="0"/>
            </w:pPr>
            <w:r>
              <w:t>148</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3B617D">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596F68">
            <w:pPr>
              <w:pStyle w:val="2"/>
              <w:bidi w:val="0"/>
              <w:rPr>
                <w:rFonts w:hint="eastAsia"/>
              </w:rPr>
            </w:pPr>
          </w:p>
        </w:tc>
      </w:tr>
      <w:tr w14:paraId="13E5C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46A234">
            <w:pPr>
              <w:pStyle w:val="2"/>
              <w:bidi w:val="0"/>
            </w:pPr>
            <w:r>
              <w:t>说明：1.报价供应商应当对所投包内所有服务内容进行唯一报价，否则视为无效报价；</w:t>
            </w:r>
          </w:p>
          <w:p w14:paraId="6FCC2A2A">
            <w:pPr>
              <w:pStyle w:val="2"/>
              <w:bidi w:val="0"/>
            </w:pPr>
            <w:r>
              <w:t>       2.驾驶员需具备道路运输从业人员从业资格证。</w:t>
            </w:r>
          </w:p>
        </w:tc>
      </w:tr>
    </w:tbl>
    <w:p w14:paraId="7C87248F">
      <w:pPr>
        <w:pStyle w:val="2"/>
        <w:bidi w:val="0"/>
      </w:pPr>
      <w:r>
        <w:rPr>
          <w:rFonts w:hint="eastAsia"/>
        </w:rPr>
        <w:t>1.项目预算： 60万元 ；</w:t>
      </w:r>
    </w:p>
    <w:p w14:paraId="733C1E63">
      <w:pPr>
        <w:pStyle w:val="2"/>
        <w:bidi w:val="0"/>
      </w:pPr>
      <w:r>
        <w:rPr>
          <w:rFonts w:hint="eastAsia"/>
        </w:rPr>
        <w:t>2.最高限价： 60万元 。</w:t>
      </w:r>
    </w:p>
    <w:p w14:paraId="67E6528F">
      <w:pPr>
        <w:pStyle w:val="2"/>
        <w:bidi w:val="0"/>
      </w:pPr>
      <w:r>
        <w:rPr>
          <w:rFonts w:hint="eastAsia"/>
        </w:rPr>
        <w:t>四、报价供应商资格条件</w:t>
      </w:r>
    </w:p>
    <w:p w14:paraId="02F9268B">
      <w:pPr>
        <w:pStyle w:val="2"/>
        <w:bidi w:val="0"/>
      </w:pPr>
      <w:r>
        <w:rPr>
          <w:rFonts w:hint="eastAsia"/>
        </w:rPr>
        <w:t>（一）符合《中华人民共和国政府采购法》第二十二条资格条件：</w:t>
      </w:r>
    </w:p>
    <w:p w14:paraId="3621A4CA">
      <w:pPr>
        <w:pStyle w:val="2"/>
        <w:bidi w:val="0"/>
      </w:pPr>
      <w:r>
        <w:rPr>
          <w:rFonts w:hint="eastAsia"/>
        </w:rPr>
        <w:t>1.具有独立承担民事责任的能力；</w:t>
      </w:r>
    </w:p>
    <w:p w14:paraId="3C816F0B">
      <w:pPr>
        <w:pStyle w:val="2"/>
        <w:bidi w:val="0"/>
      </w:pPr>
      <w:r>
        <w:rPr>
          <w:rFonts w:hint="eastAsia"/>
        </w:rPr>
        <w:t>2.具有良好的商业信誉和健全的财务会计制度；</w:t>
      </w:r>
    </w:p>
    <w:p w14:paraId="75EE4E5C">
      <w:pPr>
        <w:pStyle w:val="2"/>
        <w:bidi w:val="0"/>
      </w:pPr>
      <w:r>
        <w:rPr>
          <w:rFonts w:hint="eastAsia"/>
        </w:rPr>
        <w:t>3.具有履行合同所必需的设备和专业技术能力；</w:t>
      </w:r>
    </w:p>
    <w:p w14:paraId="3D9CE922">
      <w:pPr>
        <w:pStyle w:val="2"/>
        <w:bidi w:val="0"/>
      </w:pPr>
      <w:r>
        <w:rPr>
          <w:rFonts w:hint="eastAsia"/>
        </w:rPr>
        <w:t>4.有依法缴纳税收和社会保障资金的良好记录；</w:t>
      </w:r>
    </w:p>
    <w:p w14:paraId="4B48D2BD">
      <w:pPr>
        <w:pStyle w:val="2"/>
        <w:bidi w:val="0"/>
      </w:pPr>
      <w:r>
        <w:rPr>
          <w:rFonts w:hint="eastAsia"/>
        </w:rPr>
        <w:t>5.参加政府采购活动前3年内，在经营活动中没有重大违法记录；</w:t>
      </w:r>
    </w:p>
    <w:p w14:paraId="440CB63B">
      <w:pPr>
        <w:pStyle w:val="2"/>
        <w:bidi w:val="0"/>
      </w:pPr>
      <w:r>
        <w:rPr>
          <w:rFonts w:hint="eastAsia"/>
        </w:rPr>
        <w:t>6.法律、行政法规规定的其他条件。</w:t>
      </w:r>
    </w:p>
    <w:p w14:paraId="08B2BCAA">
      <w:pPr>
        <w:pStyle w:val="2"/>
        <w:bidi w:val="0"/>
      </w:pPr>
      <w:r>
        <w:rPr>
          <w:rFonts w:hint="eastAsia"/>
        </w:rPr>
        <w:t>（二）国有企业；事业单位；军队单位；成立3年以上的非外资独资企业或控股企业。</w:t>
      </w:r>
    </w:p>
    <w:p w14:paraId="5EB9AC5F">
      <w:pPr>
        <w:pStyle w:val="2"/>
        <w:bidi w:val="0"/>
      </w:pPr>
      <w:r>
        <w:rPr>
          <w:rFonts w:hint="eastAsia"/>
        </w:rPr>
        <w:t>（三）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14:paraId="5DF94B43">
      <w:pPr>
        <w:pStyle w:val="2"/>
        <w:bidi w:val="0"/>
      </w:pPr>
      <w:r>
        <w:rPr>
          <w:rFonts w:hint="eastAsia"/>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7F7FED02">
      <w:pPr>
        <w:pStyle w:val="2"/>
        <w:bidi w:val="0"/>
      </w:pPr>
      <w:r>
        <w:rPr>
          <w:rFonts w:hint="eastAsia"/>
        </w:rPr>
        <w:t>（五）本项目不接受联合体报价。</w:t>
      </w:r>
    </w:p>
    <w:p w14:paraId="78525379">
      <w:pPr>
        <w:pStyle w:val="2"/>
        <w:bidi w:val="0"/>
      </w:pPr>
      <w:r>
        <w:rPr>
          <w:rFonts w:hint="eastAsia"/>
        </w:rPr>
        <w:t>（六）凡参加本项目采购活动的供应商，必须通过军队采购网登记备案，实行“凡采必入”。</w:t>
      </w:r>
    </w:p>
    <w:p w14:paraId="5DD34460">
      <w:pPr>
        <w:pStyle w:val="2"/>
        <w:bidi w:val="0"/>
      </w:pPr>
      <w:r>
        <w:rPr>
          <w:rFonts w:hint="eastAsia"/>
        </w:rPr>
        <w:t>（七）本项目特定资格：有效期内的《道路运输经营许可证》。</w:t>
      </w:r>
    </w:p>
    <w:p w14:paraId="4362AFD8">
      <w:pPr>
        <w:pStyle w:val="2"/>
        <w:bidi w:val="0"/>
      </w:pPr>
      <w:r>
        <w:rPr>
          <w:rFonts w:hint="eastAsia"/>
        </w:rPr>
        <w:t>（八）报价企业应当具备服务履约的能力，在履约环节不得转包和违法分包，一经发现存在转包和违法分包行为，转包和违法分包的相关企业均将受到相关处罚。</w:t>
      </w:r>
    </w:p>
    <w:p w14:paraId="7E6F4D00">
      <w:pPr>
        <w:pStyle w:val="2"/>
        <w:bidi w:val="0"/>
      </w:pPr>
      <w:r>
        <w:rPr>
          <w:rFonts w:hint="eastAsia"/>
        </w:rPr>
        <w:t>五、谈判文件申领时间、地点、方式</w:t>
      </w:r>
    </w:p>
    <w:p w14:paraId="59402BA9">
      <w:pPr>
        <w:pStyle w:val="2"/>
        <w:bidi w:val="0"/>
      </w:pPr>
      <w:r>
        <w:rPr>
          <w:rFonts w:hint="eastAsia"/>
        </w:rPr>
        <w:t>（一）申领时间：2025年02月20日至02月24日，每日上午8:00至11:30，下午14:30至16:30。</w:t>
      </w:r>
    </w:p>
    <w:p w14:paraId="1663690B">
      <w:pPr>
        <w:pStyle w:val="2"/>
        <w:bidi w:val="0"/>
      </w:pPr>
      <w:r>
        <w:rPr>
          <w:rFonts w:hint="eastAsia"/>
        </w:rPr>
        <w:t>（二）申领地点：申领谈判文件时提供的材料经采购机构审核通过后，通过邮箱向审核通过的供应商发放。</w:t>
      </w:r>
    </w:p>
    <w:p w14:paraId="7812D3D0">
      <w:pPr>
        <w:pStyle w:val="2"/>
        <w:bidi w:val="0"/>
      </w:pPr>
      <w:r>
        <w:rPr>
          <w:rFonts w:hint="eastAsia"/>
        </w:rPr>
        <w:t>（三）申领谈判文件时需提供以下材料：</w:t>
      </w:r>
    </w:p>
    <w:p w14:paraId="36DB4BB1">
      <w:pPr>
        <w:pStyle w:val="2"/>
        <w:bidi w:val="0"/>
      </w:pPr>
      <w:r>
        <w:rPr>
          <w:rFonts w:hint="eastAsia"/>
        </w:rPr>
        <w:t>1.营业执照或事业单位法人证书复印件加盖公章(军队单位不需要提供，须具备本项目相关经营范围)；</w:t>
      </w:r>
    </w:p>
    <w:p w14:paraId="2A5BC426">
      <w:pPr>
        <w:pStyle w:val="2"/>
        <w:bidi w:val="0"/>
      </w:pPr>
      <w:r>
        <w:rPr>
          <w:rFonts w:hint="eastAsia"/>
        </w:rPr>
        <w:t>2.法定代表人资格证明书原件；</w:t>
      </w:r>
    </w:p>
    <w:p w14:paraId="32EFCE18">
      <w:pPr>
        <w:pStyle w:val="2"/>
        <w:bidi w:val="0"/>
      </w:pPr>
      <w:r>
        <w:rPr>
          <w:rFonts w:hint="eastAsia"/>
        </w:rPr>
        <w:t>3.法定代表人授权书原件，授权代表身份证和授权代表在报价前近3个月内（不含报价当月）任意1个月由报价供应商缴纳社保证明材料的复印件，代缴社保证明材料不予认可；</w:t>
      </w:r>
    </w:p>
    <w:p w14:paraId="2B80C7DF">
      <w:pPr>
        <w:pStyle w:val="2"/>
        <w:bidi w:val="0"/>
      </w:pPr>
      <w:r>
        <w:rPr>
          <w:rFonts w:hint="eastAsia"/>
        </w:rPr>
        <w:t>4.非外资独资企业或控股企业的书面声明（事业单位、军队单位不需要提供）；</w:t>
      </w:r>
    </w:p>
    <w:p w14:paraId="7C346FCF">
      <w:pPr>
        <w:pStyle w:val="2"/>
        <w:bidi w:val="0"/>
      </w:pPr>
      <w:r>
        <w:rPr>
          <w:rFonts w:hint="eastAsia"/>
        </w:rPr>
        <w:t>5.报价供应商主要股东或出资人信息；</w:t>
      </w:r>
    </w:p>
    <w:p w14:paraId="7D444483">
      <w:pPr>
        <w:pStyle w:val="2"/>
        <w:bidi w:val="0"/>
      </w:pPr>
      <w:r>
        <w:rPr>
          <w:rFonts w:hint="eastAsia"/>
        </w:rPr>
        <w:t>6.未被列入本公告第四条第（四）项明确的违法失信名单的承诺书，并提供网页截图；</w:t>
      </w:r>
    </w:p>
    <w:p w14:paraId="21032C0E">
      <w:pPr>
        <w:pStyle w:val="2"/>
        <w:bidi w:val="0"/>
      </w:pPr>
      <w:r>
        <w:rPr>
          <w:rFonts w:hint="eastAsia"/>
        </w:rPr>
        <w:t>7.投标供应商参加本项目前，应当在军队采购网登记备案（军队采购网供应商管理中基本信息维护界面，状态为已注册、信息已完善时才是成功备案），并提供网页截图；</w:t>
      </w:r>
    </w:p>
    <w:p w14:paraId="23CF42A7">
      <w:pPr>
        <w:pStyle w:val="2"/>
        <w:bidi w:val="0"/>
      </w:pPr>
      <w:r>
        <w:rPr>
          <w:rFonts w:hint="eastAsia"/>
        </w:rPr>
        <w:t>8.本项目特定资格：有效期内的《道路运输经营许可证》复印件加盖公章。</w:t>
      </w:r>
    </w:p>
    <w:p w14:paraId="2D026191">
      <w:pPr>
        <w:pStyle w:val="2"/>
        <w:bidi w:val="0"/>
      </w:pPr>
      <w:r>
        <w:t>·</w:t>
      </w:r>
      <w:r>
        <w:rPr>
          <w:rFonts w:hint="eastAsia"/>
        </w:rPr>
        <w:t xml:space="preserve">  申领方式</w:t>
      </w:r>
    </w:p>
    <w:p w14:paraId="274A00F2">
      <w:pPr>
        <w:pStyle w:val="2"/>
        <w:bidi w:val="0"/>
      </w:pPr>
      <w:r>
        <w:rPr>
          <w:rFonts w:hint="eastAsia"/>
        </w:rPr>
        <w:t>网上发送。报价供应商采取发送电子邮件方式提交报名材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谈判文件电子版；审核未通过的，采购机构联系人以邮件形式回复审核情况，供应商可在谈判文件申领时间内重新提交材料。采购机构邮箱：3682775030@qq.com。</w:t>
      </w:r>
    </w:p>
    <w:p w14:paraId="4F5BF84B">
      <w:pPr>
        <w:pStyle w:val="2"/>
        <w:bidi w:val="0"/>
      </w:pPr>
      <w:r>
        <w:rPr>
          <w:rFonts w:hint="eastAsia"/>
        </w:rPr>
        <w:t>（五）谈判文件售价：免费。</w:t>
      </w:r>
    </w:p>
    <w:p w14:paraId="24667998">
      <w:pPr>
        <w:pStyle w:val="2"/>
        <w:bidi w:val="0"/>
      </w:pPr>
      <w:r>
        <w:rPr>
          <w:rFonts w:hint="eastAsia"/>
        </w:rPr>
        <w:t>六、报价开始和截止时间及地点、方式</w:t>
      </w:r>
    </w:p>
    <w:p w14:paraId="35F6EC4F">
      <w:pPr>
        <w:pStyle w:val="2"/>
        <w:bidi w:val="0"/>
      </w:pPr>
      <w:r>
        <w:rPr>
          <w:rFonts w:hint="eastAsia"/>
        </w:rPr>
        <w:t>（一）报价开始时间：2025年 03月04日14时00分。</w:t>
      </w:r>
    </w:p>
    <w:p w14:paraId="52624139">
      <w:pPr>
        <w:pStyle w:val="2"/>
        <w:bidi w:val="0"/>
      </w:pPr>
      <w:r>
        <w:rPr>
          <w:rFonts w:hint="eastAsia"/>
        </w:rPr>
        <w:t>（二）报价截止时间：2025年 03月04日14时30分。</w:t>
      </w:r>
    </w:p>
    <w:p w14:paraId="7800B6B2">
      <w:pPr>
        <w:pStyle w:val="2"/>
        <w:bidi w:val="0"/>
      </w:pPr>
      <w:r>
        <w:rPr>
          <w:rFonts w:hint="eastAsia"/>
        </w:rPr>
        <w:t>（三）报价地点：吉林省长春市高新区鸿达街248号吉林日报副楼4楼吉利招平台第一开标室。</w:t>
      </w:r>
    </w:p>
    <w:p w14:paraId="5317BB54">
      <w:pPr>
        <w:pStyle w:val="2"/>
        <w:bidi w:val="0"/>
      </w:pPr>
      <w:r>
        <w:rPr>
          <w:rFonts w:hint="eastAsia"/>
        </w:rPr>
        <w:t>（四）报价方式：由投标供应商法定代表人或授权代表现场提交投标文件，不接受邮寄等其他方式。</w:t>
      </w:r>
    </w:p>
    <w:p w14:paraId="0A8231EB">
      <w:pPr>
        <w:pStyle w:val="2"/>
        <w:bidi w:val="0"/>
      </w:pPr>
      <w:r>
        <w:rPr>
          <w:rFonts w:hint="eastAsia"/>
        </w:rPr>
        <w:t>七、谈判时间、地点</w:t>
      </w:r>
    </w:p>
    <w:p w14:paraId="7CADEC04">
      <w:pPr>
        <w:pStyle w:val="2"/>
        <w:bidi w:val="0"/>
      </w:pPr>
      <w:r>
        <w:rPr>
          <w:rFonts w:hint="eastAsia"/>
        </w:rPr>
        <w:t>（一）谈判时间：2025年 03月04日14时30分。</w:t>
      </w:r>
    </w:p>
    <w:p w14:paraId="6A8E42D5">
      <w:pPr>
        <w:pStyle w:val="2"/>
        <w:bidi w:val="0"/>
      </w:pPr>
      <w:r>
        <w:rPr>
          <w:rFonts w:hint="eastAsia"/>
        </w:rPr>
        <w:t>（二）谈判地点：吉林省长春市高新区鸿达街248号吉林日报副楼4楼吉利招平台第一开标室。</w:t>
      </w:r>
    </w:p>
    <w:p w14:paraId="751368C7">
      <w:pPr>
        <w:pStyle w:val="2"/>
        <w:bidi w:val="0"/>
      </w:pPr>
      <w:r>
        <w:rPr>
          <w:rFonts w:hint="eastAsia"/>
        </w:rPr>
        <w:t>八、本采购项目相关信息在《军队采购网》（www.plap.mil.cn）上发布。</w:t>
      </w:r>
    </w:p>
    <w:p w14:paraId="2D7F7313">
      <w:pPr>
        <w:pStyle w:val="2"/>
        <w:bidi w:val="0"/>
      </w:pPr>
      <w:r>
        <w:rPr>
          <w:rFonts w:hint="eastAsia"/>
        </w:rPr>
        <w:t>九、采购机构联系方式</w:t>
      </w:r>
    </w:p>
    <w:p w14:paraId="0C9FFD92">
      <w:pPr>
        <w:pStyle w:val="2"/>
        <w:bidi w:val="0"/>
      </w:pPr>
      <w:r>
        <w:rPr>
          <w:rFonts w:hint="eastAsia"/>
        </w:rPr>
        <w:t>联 系 人：王先生  苗先生</w:t>
      </w:r>
    </w:p>
    <w:p w14:paraId="497EF3F9">
      <w:pPr>
        <w:pStyle w:val="2"/>
        <w:bidi w:val="0"/>
      </w:pPr>
      <w:r>
        <w:rPr>
          <w:rFonts w:hint="eastAsia"/>
        </w:rPr>
        <w:t>移动电话：15331281556  15330699686</w:t>
      </w:r>
    </w:p>
    <w:p w14:paraId="18BB5EAB">
      <w:pPr>
        <w:pStyle w:val="2"/>
        <w:bidi w:val="0"/>
      </w:pPr>
      <w:r>
        <w:rPr>
          <w:rFonts w:hint="eastAsia"/>
        </w:rPr>
        <w:t>地    址：吉林省通化市</w:t>
      </w:r>
    </w:p>
    <w:p w14:paraId="58E6A2A2">
      <w:pPr>
        <w:pStyle w:val="2"/>
        <w:bidi w:val="0"/>
      </w:pPr>
      <w:r>
        <w:rPr>
          <w:rFonts w:hint="eastAsia"/>
        </w:rPr>
        <w:t>十、监督部门联系方式</w:t>
      </w:r>
    </w:p>
    <w:p w14:paraId="7E660BF7">
      <w:pPr>
        <w:pStyle w:val="2"/>
        <w:bidi w:val="0"/>
      </w:pPr>
      <w:r>
        <w:rPr>
          <w:rFonts w:hint="eastAsia"/>
        </w:rPr>
        <w:t>项目监督人：付先生   </w:t>
      </w:r>
    </w:p>
    <w:p w14:paraId="3701B6F4">
      <w:pPr>
        <w:pStyle w:val="2"/>
        <w:bidi w:val="0"/>
      </w:pPr>
      <w:r>
        <w:rPr>
          <w:rFonts w:hint="eastAsia"/>
        </w:rPr>
        <w:t>移动电话：15331281565</w:t>
      </w:r>
    </w:p>
    <w:p w14:paraId="3AA3BCE3">
      <w:pPr>
        <w:pStyle w:val="2"/>
        <w:bidi w:val="0"/>
      </w:pPr>
      <w:r>
        <w:rPr>
          <w:rFonts w:hint="eastAsia"/>
        </w:rPr>
        <w:t>报价网址:http://plap.mil.cn/freecms/site/juncai/ggxx/info/2025/8a1d04739473d04801951c54293616c9.html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A11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2025-02-19T08:13:25Z</dcterms:created>
  <dc:creator>28039</dc:creator>
  <cp:lastModifiedBy>沫燃 *</cp:lastModifiedBy>
  <dcterms:modified xsi:type="dcterms:W3CDTF">2025-02-19T08:13:34Z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C52015014FCC43E88528236FF901FA95_12</vt:lpwstr>
  </property>
</Properties>
</file>