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采购公告附件：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采购项目报名登记表</w:t>
      </w:r>
    </w:p>
    <w:tbl>
      <w:tblPr>
        <w:tblStyle w:val="4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6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广州珠江恺撒堡钢琴有限公司2025-2026年度铁板运输服务采购项目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供应商名称（加盖公章）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4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备注：以上电子邮箱为本项目采购方发送采购文件所用，请供应商认真填写后将该报名表可编辑版和加盖公章的PDF版一同发至珠江钢琴集团采购监督管理办公室邮箱（zjgqcgbgs@prpiano.cn）。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043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填报日期：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A7609"/>
    <w:rsid w:val="427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2025-02-21T07:13:00Z</dcterms:created>
  <dc:creator>SJB-ZX</dc:creator>
  <cp:lastModifiedBy>SJB-ZX</cp:lastModifiedBy>
  <dcterms:modified xsi:type="dcterms:W3CDTF">2025-02-21T07:14:05Z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AD672EBCD86C410AABD9CC8A08B11615</vt:lpwstr>
  </property>
</Properties>
</file>