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12B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334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华润广东医药有限公司</w:t>
            </w:r>
          </w:p>
        </w:tc>
      </w:tr>
      <w:tr w14:paraId="1E70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51EE8">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物流2025-2028年广东省省外空运运输服务项目</w:t>
            </w:r>
            <w:bookmarkEnd w:id="0"/>
          </w:p>
        </w:tc>
      </w:tr>
      <w:tr w14:paraId="6F73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DE0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1BC9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6BE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招标公告KZBGG2025020044号</w:t>
            </w:r>
          </w:p>
        </w:tc>
      </w:tr>
      <w:tr w14:paraId="2CC5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EE4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华润守正招标有限公司受招标人委托，对华润医商华南区域2025年度第4批招标华润广东医药有限公司物流2025-2028年广东省省外空运运输服务项目进行公开招标。 一、项目基本情况   招标人：华润广东医药有限公司   招标代理机构：华润守正招标有限公司   项目地点：广州市   项目规模：/   项目资金来源：自筹   招标编号：K27000325FZ0003P1   项目名称：华润广东医药有限公司   标段名称：物流2025-2028年广东省省外空运运输服务项目   招标内容和范围：计划中标承运商3家，分配中标金额占比约50%、30%、20%，提供广东省省外空运运输服务。   主要指标：   交货期/工期：36个月   注：详细内容见招标文件，以招标文件为准。 二、投标人资格能力要求   1.资格条件：应在中华人民共和国境内注册，具有独立承担民事责任的法人或其他组织，具有独立签订合同的权利；法人单位投标时，提供企业法人营业执照。（法人单位分支机构投标时，提供企业法人营业执照、投标人的营业执照、法人单位授权书，允许分支机构进行投标及合同签署授权）</w:t>
            </w:r>
            <w:r>
              <w:rPr>
                <w:rStyle w:val="3"/>
                <w:lang w:val="en-US" w:eastAsia="zh-CN"/>
              </w:rPr>
              <w:br w:type="textWrapping"/>
            </w:r>
            <w:r>
              <w:rPr>
                <w:rStyle w:val="3"/>
                <w:lang w:val="en-US" w:eastAsia="zh-CN"/>
              </w:rPr>
              <w:t>  2.业绩要求：自2022年01月01日至投标截止日前(以合同签订时间为准)，有1个同类项目（药品运输配送）类似业绩。【提供合同关键页扫描件（含标的内容、签署页）及至少一张合同对应的发票扫描件】</w:t>
            </w:r>
            <w:r>
              <w:rPr>
                <w:rStyle w:val="3"/>
                <w:lang w:val="en-US" w:eastAsia="zh-CN"/>
              </w:rPr>
              <w:br w:type="textWrapping"/>
            </w:r>
            <w:r>
              <w:rPr>
                <w:rStyle w:val="3"/>
                <w:lang w:val="en-US" w:eastAsia="zh-CN"/>
              </w:rPr>
              <w:t>  3.项目经理：无</w:t>
            </w:r>
            <w:r>
              <w:rPr>
                <w:rStyle w:val="3"/>
                <w:lang w:val="en-US" w:eastAsia="zh-CN"/>
              </w:rPr>
              <w:br w:type="textWrapping"/>
            </w:r>
            <w:r>
              <w:rPr>
                <w:rStyle w:val="3"/>
                <w:lang w:val="en-US" w:eastAsia="zh-CN"/>
              </w:rPr>
              <w:t>  4.安全要求：无</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6.信誉要求：不属于在“信用中国”网站（https://www.creditchina.gov.cn）中查明的失信被执行人</w:t>
            </w:r>
            <w:r>
              <w:rPr>
                <w:rStyle w:val="3"/>
                <w:lang w:val="en-US" w:eastAsia="zh-CN"/>
              </w:rPr>
              <w:br w:type="textWrapping"/>
            </w:r>
            <w:r>
              <w:rPr>
                <w:rStyle w:val="3"/>
                <w:lang w:val="en-US" w:eastAsia="zh-CN"/>
              </w:rPr>
              <w:t>  7.其他要求：提供有效的企业《道路运输许可证》扫描件   备注： 三、招标文件的获取   （一）获取时间     2025年02月24日- 2025年03月03日   （二）招标文件获取方式     在华润集团守正电子招标平台(https://szecp.crc.com.cn)在线下载，不接受来人现场领取。   （三）投标人提问截止时间     2025年03月04日 8:00 四、截标/开标时间、地点   截标/开标时间：2025/03/11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54B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A92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招标人：华润广东医药有限公司</w:t>
                  </w:r>
                </w:p>
              </w:tc>
            </w:tr>
            <w:tr w14:paraId="0917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939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地址：广州市花都区花东镇龙地广州空港物流园J13栋</w:t>
                  </w:r>
                </w:p>
              </w:tc>
            </w:tr>
            <w:tr w14:paraId="6DF5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911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联系人：张家烁</w:t>
                  </w:r>
                </w:p>
              </w:tc>
            </w:tr>
            <w:tr w14:paraId="6E12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1B6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电话：020-86772343</w:t>
                  </w:r>
                </w:p>
              </w:tc>
            </w:tr>
            <w:tr w14:paraId="6EEC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418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61C6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315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1E4A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3D6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联系人：孔得皓</w:t>
                  </w:r>
                </w:p>
              </w:tc>
            </w:tr>
            <w:tr w14:paraId="2F06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8DD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电话：0755-82668888-3425（仅工作日9:00-17:30咨询，其他请咨询网站首页客服）</w:t>
                  </w:r>
                </w:p>
              </w:tc>
            </w:tr>
          </w:tbl>
          <w:p w14:paraId="6C8F9004">
            <w:pPr>
              <w:keepNext w:val="0"/>
              <w:keepLines w:val="0"/>
              <w:widowControl/>
              <w:suppressLineNumbers w:val="0"/>
              <w:jc w:val="left"/>
              <w:rPr>
                <w:rStyle w:val="3"/>
              </w:rPr>
            </w:pPr>
            <w:r>
              <w:rPr>
                <w:rStyle w:val="3"/>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3CBDBD7A">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0304D"/>
    <w:rsid w:val="7DBF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2025-02-24T05:26:50Z</dcterms:created>
  <dc:creator>28039</dc:creator>
  <cp:lastModifiedBy>沫燃 *</cp:lastModifiedBy>
  <dcterms:modified xsi:type="dcterms:W3CDTF">2025-02-24T05:33:54Z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642355248308408FA9F41BC8A9825681_12</vt:lpwstr>
  </property>
</Properties>
</file>