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F86B1">
      <w:pPr>
        <w:pStyle w:val="2"/>
        <w:bidi w:val="0"/>
      </w:pPr>
      <w:bookmarkStart w:id="0" w:name="_GoBack"/>
      <w:r>
        <w:t>中粮昌吉</w:t>
      </w:r>
      <w:r>
        <w:rPr>
          <w:rFonts w:hint="eastAsia"/>
        </w:rPr>
        <w:t>货架钢层网采购项目采购公告</w:t>
      </w:r>
    </w:p>
    <w:bookmarkEnd w:id="0"/>
    <w:p w14:paraId="489E9A99">
      <w:pPr>
        <w:pStyle w:val="2"/>
        <w:bidi w:val="0"/>
      </w:pPr>
      <w:r>
        <w:rPr>
          <w:rFonts w:hint="eastAsia"/>
        </w:rPr>
        <w:t>一、采购条件：</w:t>
      </w:r>
    </w:p>
    <w:p w14:paraId="63CC6D6A">
      <w:pPr>
        <w:pStyle w:val="2"/>
        <w:bidi w:val="0"/>
      </w:pPr>
      <w:r>
        <w:rPr>
          <w:rFonts w:hint="eastAsia"/>
        </w:rPr>
        <w:t>   本次采购项目名称为中粮昌吉货架钢层网采购项目，采购人为中粮昌吉辅料采购部，现已具备采购条件，以竞价采购方式进行采购；请符合条件的供应商报名参加此次采购活动。</w:t>
      </w:r>
    </w:p>
    <w:p w14:paraId="37CDAF19">
      <w:pPr>
        <w:pStyle w:val="2"/>
        <w:bidi w:val="0"/>
      </w:pPr>
      <w:r>
        <w:rPr>
          <w:rFonts w:hint="eastAsia"/>
        </w:rPr>
        <w:t>二、采购概况与范围：</w:t>
      </w:r>
    </w:p>
    <w:p w14:paraId="72047A58">
      <w:pPr>
        <w:pStyle w:val="2"/>
        <w:bidi w:val="0"/>
      </w:pPr>
      <w:r>
        <w:rPr>
          <w:rFonts w:hint="eastAsia"/>
        </w:rPr>
        <w:t> 项目名称：中粮昌吉货架钢层网采购项目</w:t>
      </w:r>
    </w:p>
    <w:p w14:paraId="18965D9D">
      <w:pPr>
        <w:pStyle w:val="2"/>
        <w:bidi w:val="0"/>
      </w:pPr>
      <w:r>
        <w:rPr>
          <w:rFonts w:hint="eastAsia"/>
        </w:rPr>
        <w:t> 项目编号：A027-ZB-XM-2503002</w:t>
      </w:r>
    </w:p>
    <w:p w14:paraId="4C5DE168">
      <w:pPr>
        <w:pStyle w:val="2"/>
        <w:bidi w:val="0"/>
      </w:pPr>
      <w:r>
        <w:rPr>
          <w:rFonts w:hint="eastAsia"/>
        </w:rPr>
        <w:t> 实施地点：新疆昌吉市三工镇火车站旁中粮昌吉产业园</w:t>
      </w:r>
    </w:p>
    <w:p w14:paraId="25AE0114">
      <w:pPr>
        <w:pStyle w:val="2"/>
        <w:bidi w:val="0"/>
      </w:pPr>
      <w:r>
        <w:rPr>
          <w:rFonts w:hint="eastAsia"/>
        </w:rPr>
        <w:t> 采购需求：1、禁止使用长库存产品、翻新件、劣质产品报价，2.报价为含税到厂价（送货到工厂指定仓库，含运费、含税价）。3.付款方式：货物全部送到买方工厂并经买方验收合格后 【30】 日内，买方凭卖方提交的全额有效增值税专用发票结清货款 。4.报价需标明品牌及供货周期，有品牌要求的，须按照既定品牌或经采购方认定质量和技术高于所要求的品牌要求报价（不按要求报价可能导致报价无效），无品牌要求的，须注明报价品牌。5、报价单上传格式要求：系统（电子采购平台）导出报价单并盖章后上传，切记不要用自制版本报价单进行上传。</w:t>
      </w:r>
    </w:p>
    <w:p w14:paraId="60665737">
      <w:pPr>
        <w:pStyle w:val="2"/>
        <w:bidi w:val="0"/>
      </w:pPr>
      <w:r>
        <w:rPr>
          <w:rFonts w:hint="eastAsia"/>
        </w:rPr>
        <w:t> 项目计划开始日期：无</w:t>
      </w:r>
    </w:p>
    <w:p w14:paraId="355450BF">
      <w:pPr>
        <w:pStyle w:val="2"/>
        <w:bidi w:val="0"/>
      </w:pPr>
      <w:r>
        <w:rPr>
          <w:rFonts w:hint="eastAsia"/>
        </w:rPr>
        <w:t> 项目计划完成日期：无</w:t>
      </w:r>
    </w:p>
    <w:p w14:paraId="1B0419B7">
      <w:pPr>
        <w:pStyle w:val="2"/>
        <w:bidi w:val="0"/>
      </w:pPr>
      <w:r>
        <w:rPr>
          <w:rFonts w:hint="eastAsia"/>
        </w:rPr>
        <w:t> 质量标准：合格</w:t>
      </w:r>
    </w:p>
    <w:p w14:paraId="1A35FC5A">
      <w:pPr>
        <w:pStyle w:val="2"/>
        <w:bidi w:val="0"/>
      </w:pPr>
      <w:r>
        <w:rPr>
          <w:rFonts w:hint="eastAsia"/>
        </w:rPr>
        <w:t> 最高限价：无   </w:t>
      </w:r>
    </w:p>
    <w:p w14:paraId="0D2AB8C8">
      <w:pPr>
        <w:pStyle w:val="2"/>
        <w:bidi w:val="0"/>
        <w:rPr>
          <w:rFonts w:hint="eastAsia"/>
        </w:rPr>
      </w:pPr>
      <w:r>
        <w:rPr>
          <w:rFonts w:hint="eastAsia"/>
          <w:lang w:val="en-US" w:eastAsia="zh-CN"/>
        </w:rPr>
        <w:t>三、报价人资格要求：</w:t>
      </w:r>
    </w:p>
    <w:p w14:paraId="1631B778">
      <w:pPr>
        <w:pStyle w:val="2"/>
        <w:bidi w:val="0"/>
      </w:pPr>
      <w:r>
        <w:rPr>
          <w:rFonts w:hint="eastAsia"/>
        </w:rPr>
        <w:t> 报价人须为中华人民共和国境内依法注册的法人或其他组织，须具有与本采购项目相应的供货能力。其他资质要求、人员要求、财务要求、业绩要求、信誉要求等详见采购文件。</w:t>
      </w:r>
      <w:r>
        <w:rPr>
          <w:rFonts w:hint="eastAsia"/>
        </w:rPr>
        <w:br w:type="textWrapping"/>
      </w:r>
      <w:r>
        <w:rPr>
          <w:rFonts w:hint="eastAsia"/>
        </w:rPr>
        <w:t>四、采购文件的获取：</w:t>
      </w:r>
      <w:r>
        <w:rPr>
          <w:rFonts w:hint="eastAsia"/>
        </w:rPr>
        <w:br w:type="textWrapping"/>
      </w:r>
      <w:r>
        <w:rPr>
          <w:rFonts w:hint="eastAsia"/>
        </w:rPr>
        <w:t>   请注册、登录中粮油脂电子采购平台，于报名开始后、报价截止时间之前，报名、下载采购文件。</w:t>
      </w:r>
      <w:r>
        <w:rPr>
          <w:rFonts w:hint="eastAsia"/>
        </w:rPr>
        <w:br w:type="textWrapping"/>
      </w:r>
      <w:r>
        <w:rPr>
          <w:rFonts w:hint="eastAsia"/>
        </w:rPr>
        <w:t>五、报价文件的递交：</w:t>
      </w:r>
      <w:r>
        <w:rPr>
          <w:rFonts w:hint="eastAsia"/>
        </w:rPr>
        <w:br w:type="textWrapping"/>
      </w:r>
      <w:r>
        <w:rPr>
          <w:rFonts w:hint="eastAsia"/>
        </w:rPr>
        <w:t>   中粮油脂电子采购平台递交，上传全部鲜章扫描报价文件，本次采购不接受其他递交方式。</w:t>
      </w:r>
      <w:r>
        <w:rPr>
          <w:rFonts w:hint="eastAsia"/>
        </w:rPr>
        <w:br w:type="textWrapping"/>
      </w:r>
      <w:r>
        <w:rPr>
          <w:rFonts w:hint="eastAsia"/>
        </w:rPr>
        <w:t>六、报价文件开启时间及地点：</w:t>
      </w:r>
      <w:r>
        <w:rPr>
          <w:rFonts w:hint="eastAsia"/>
        </w:rPr>
        <w:br w:type="textWrapping"/>
      </w:r>
      <w:r>
        <w:rPr>
          <w:rFonts w:hint="eastAsia"/>
        </w:rPr>
        <w:t>   响应文件开启时间：2025-03-12 16:00:00</w:t>
      </w:r>
      <w:r>
        <w:rPr>
          <w:rFonts w:hint="eastAsia"/>
        </w:rPr>
        <w:br w:type="textWrapping"/>
      </w:r>
      <w:r>
        <w:rPr>
          <w:rFonts w:hint="eastAsia"/>
        </w:rPr>
        <w:t>   响应文件开启地点及方式：中粮油脂电子采购平台线上开启。</w:t>
      </w:r>
    </w:p>
    <w:p w14:paraId="77E069E2">
      <w:pPr>
        <w:pStyle w:val="2"/>
        <w:bidi w:val="0"/>
      </w:pPr>
      <w:r>
        <w:rPr>
          <w:rFonts w:hint="eastAsia"/>
        </w:rPr>
        <w:t>七、其他说明：</w:t>
      </w:r>
    </w:p>
    <w:p w14:paraId="6A9B50DF">
      <w:pPr>
        <w:pStyle w:val="2"/>
        <w:bidi w:val="0"/>
      </w:pPr>
      <w:r>
        <w:rPr>
          <w:rFonts w:hint="eastAsia"/>
        </w:rPr>
        <w:t>   中粮油脂电子采购平台将通过报名、报价IP地址查重等技术手段，严厉查处涉嫌围标、串标等违法违规行为。</w:t>
      </w:r>
    </w:p>
    <w:p w14:paraId="024A21DF">
      <w:pPr>
        <w:pStyle w:val="2"/>
        <w:bidi w:val="0"/>
      </w:pPr>
      <w:r>
        <w:rPr>
          <w:rFonts w:hint="eastAsia"/>
        </w:rPr>
        <w:t>八、联系方式：</w:t>
      </w:r>
    </w:p>
    <w:p w14:paraId="2CB4618D">
      <w:pPr>
        <w:pStyle w:val="2"/>
        <w:bidi w:val="0"/>
      </w:pPr>
      <w:r>
        <w:rPr>
          <w:rFonts w:hint="eastAsia"/>
        </w:rPr>
        <w:t> 中粮油脂招标采购监督联络方式：</w:t>
      </w:r>
    </w:p>
    <w:p w14:paraId="01B71523">
      <w:pPr>
        <w:pStyle w:val="2"/>
        <w:bidi w:val="0"/>
      </w:pPr>
      <w:r>
        <w:rPr>
          <w:rFonts w:hint="eastAsia"/>
        </w:rPr>
        <w:t>   联系人：杨先生</w:t>
      </w:r>
    </w:p>
    <w:p w14:paraId="34CCD124">
      <w:pPr>
        <w:pStyle w:val="2"/>
        <w:bidi w:val="0"/>
      </w:pPr>
      <w:r>
        <w:rPr>
          <w:rFonts w:hint="eastAsia"/>
        </w:rPr>
        <w:t>   办公电话：010-85019439</w:t>
      </w:r>
    </w:p>
    <w:p w14:paraId="0CACBC6B">
      <w:pPr>
        <w:pStyle w:val="2"/>
        <w:bidi w:val="0"/>
      </w:pPr>
      <w:r>
        <w:rPr>
          <w:rFonts w:hint="eastAsia"/>
        </w:rPr>
        <w:t>   电子邮箱：yanghaochen@cofco.com</w:t>
      </w:r>
    </w:p>
    <w:p w14:paraId="648294D1">
      <w:pPr>
        <w:pStyle w:val="2"/>
        <w:bidi w:val="0"/>
      </w:pPr>
      <w:r>
        <w:rPr>
          <w:rFonts w:hint="eastAsia"/>
        </w:rPr>
        <w:t>   采购联系人：严慧琴</w:t>
      </w:r>
    </w:p>
    <w:p w14:paraId="6CF79773">
      <w:pPr>
        <w:pStyle w:val="2"/>
        <w:bidi w:val="0"/>
      </w:pPr>
      <w:r>
        <w:rPr>
          <w:rFonts w:hint="eastAsia"/>
        </w:rPr>
        <w:t>   联系方式：15299900901</w:t>
      </w:r>
    </w:p>
    <w:p w14:paraId="58483390">
      <w:pPr>
        <w:pStyle w:val="2"/>
        <w:bidi w:val="0"/>
      </w:pPr>
      <w:r>
        <w:rPr>
          <w:rFonts w:hint="eastAsia"/>
        </w:rPr>
        <w:t>中粮油脂信访方式：中粮油脂电子采购平台“监督举报”模块。</w:t>
      </w:r>
    </w:p>
    <w:p w14:paraId="2074094E">
      <w:pPr>
        <w:pStyle w:val="2"/>
        <w:bidi w:val="0"/>
      </w:pPr>
      <w:r>
        <w:rPr>
          <w:rFonts w:hint="eastAsia"/>
        </w:rPr>
        <w:t>举报范围：招投标活动过程中涉嫌贪污贿赂、滥用职权、玩忽职守、权力寻租、利益输送、徇私舞弊以及浪费国家资财等问题的检举控告。</w:t>
      </w:r>
    </w:p>
    <w:p w14:paraId="5249C30B">
      <w:pPr>
        <w:pStyle w:val="2"/>
        <w:bidi w:val="0"/>
      </w:pPr>
      <w:r>
        <w:rPr>
          <w:rFonts w:hint="eastAsia"/>
          <w:lang w:val="en-US" w:eastAsia="zh-CN"/>
        </w:rPr>
        <w:br w:type="textWrapping"/>
      </w:r>
      <w:r>
        <w:rPr>
          <w:rFonts w:hint="eastAsia"/>
          <w:lang w:val="en-US" w:eastAsia="zh-CN"/>
        </w:rPr>
        <w:t>报名网址：https://eps.cofco.com/#/view/broaddetail?id=1896777881551355905</w:t>
      </w:r>
    </w:p>
    <w:p w14:paraId="59434FA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AF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2025-03-05T08:02:14Z</dcterms:created>
  <dc:creator>28039</dc:creator>
  <cp:lastModifiedBy>沫燃 *</cp:lastModifiedBy>
  <dcterms:modified xsi:type="dcterms:W3CDTF">2025-03-05T08:02:20Z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0D193DDAE3F74D0D91D9A4E635C45FEF_12</vt:lpwstr>
  </property>
</Properties>
</file>