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6E566">
      <w:pPr>
        <w:pStyle w:val="2"/>
        <w:bidi w:val="0"/>
      </w:pPr>
      <w:r>
        <w:rPr>
          <w:lang w:val="en-US" w:eastAsia="zh-CN"/>
        </w:rPr>
        <w:t>铁科华铁经纬（天津）信息技术有限公司通信和防护等设备及零部件</w:t>
      </w:r>
      <w:r>
        <w:rPr>
          <w:rFonts w:hint="eastAsia"/>
          <w:lang w:val="en-US" w:eastAsia="zh-CN"/>
        </w:rPr>
        <w:t>运输服务采购项目（二次） 公开招标公告</w:t>
      </w:r>
    </w:p>
    <w:p w14:paraId="2253F340">
      <w:pPr>
        <w:pStyle w:val="2"/>
        <w:bidi w:val="0"/>
        <w:rPr>
          <w:rFonts w:hint="eastAsia"/>
        </w:rPr>
      </w:pPr>
      <w:bookmarkStart w:id="0" w:name="_GoBack"/>
      <w:r>
        <w:rPr>
          <w:rFonts w:hint="eastAsia"/>
        </w:rPr>
        <w:t>铁科华铁经纬（天津）信息技术有限公司通信和防护等设备及零部件运输服务采购项目（二次）</w:t>
      </w:r>
    </w:p>
    <w:bookmarkEnd w:id="0"/>
    <w:p w14:paraId="62425F02">
      <w:pPr>
        <w:pStyle w:val="2"/>
        <w:bidi w:val="0"/>
        <w:rPr>
          <w:rFonts w:hint="eastAsia"/>
        </w:rPr>
      </w:pPr>
      <w:r>
        <w:rPr>
          <w:rFonts w:hint="eastAsia"/>
        </w:rPr>
        <w:t>公开招标公告</w:t>
      </w:r>
    </w:p>
    <w:p w14:paraId="2078B58E">
      <w:pPr>
        <w:pStyle w:val="2"/>
        <w:bidi w:val="0"/>
      </w:pPr>
      <w:r>
        <w:rPr>
          <w:rFonts w:hint="eastAsia"/>
        </w:rPr>
        <w:t>招标条件</w:t>
      </w:r>
    </w:p>
    <w:p w14:paraId="64F5F764">
      <w:pPr>
        <w:pStyle w:val="2"/>
        <w:bidi w:val="0"/>
        <w:rPr>
          <w:rFonts w:hint="eastAsia"/>
        </w:rPr>
      </w:pPr>
      <w:r>
        <w:rPr>
          <w:rFonts w:hint="eastAsia"/>
        </w:rPr>
        <w:t>本招标项目铁科华铁经纬（天津）信息技术有限公司通信和防护等设备及零部件运输服务采购项目（二次）（招标编号：TC250W05C）招标人为铁科华铁经纬（天津）信息技术有限公司，招标项目资金来自企业自筹。该项目已具备招标条件，现对铁科华铁经纬（天津）信息技术有限公司通信和防护等设备及零部件运输服务采购项目（二次）采购进行公开招标。</w:t>
      </w:r>
    </w:p>
    <w:p w14:paraId="0F7188CD">
      <w:pPr>
        <w:pStyle w:val="2"/>
        <w:bidi w:val="0"/>
      </w:pPr>
      <w:r>
        <w:rPr>
          <w:rFonts w:hint="eastAsia"/>
        </w:rPr>
        <w:t>项目概况与招标范围</w:t>
      </w:r>
    </w:p>
    <w:p w14:paraId="00029DBB">
      <w:pPr>
        <w:pStyle w:val="2"/>
        <w:bidi w:val="0"/>
        <w:rPr>
          <w:rFonts w:hint="eastAsia"/>
        </w:rPr>
      </w:pPr>
      <w:r>
        <w:rPr>
          <w:rFonts w:hint="eastAsia"/>
        </w:rPr>
        <w:t>2.1招标范围：通信和防护等设备及零部件运输服务采购。</w:t>
      </w:r>
    </w:p>
    <w:p w14:paraId="67DB4978">
      <w:pPr>
        <w:pStyle w:val="2"/>
        <w:bidi w:val="0"/>
        <w:rPr>
          <w:rFonts w:hint="eastAsia"/>
        </w:rPr>
      </w:pPr>
      <w:r>
        <w:rPr>
          <w:rFonts w:hint="eastAsia"/>
        </w:rPr>
        <w:t>2.2 服务周期：根据采购人要求日期完成。</w:t>
      </w:r>
    </w:p>
    <w:p w14:paraId="1ADB3539">
      <w:pPr>
        <w:pStyle w:val="2"/>
        <w:bidi w:val="0"/>
      </w:pPr>
      <w:r>
        <w:rPr>
          <w:rFonts w:hint="eastAsia"/>
        </w:rPr>
        <w:t>投标人资格要求</w:t>
      </w:r>
    </w:p>
    <w:p w14:paraId="19F20922">
      <w:pPr>
        <w:pStyle w:val="2"/>
        <w:bidi w:val="0"/>
        <w:rPr>
          <w:rFonts w:hint="eastAsia"/>
        </w:rPr>
      </w:pPr>
      <w:r>
        <w:rPr>
          <w:rFonts w:hint="eastAsia"/>
        </w:rPr>
        <w:t>投标人必须满足以下条件：</w:t>
      </w:r>
    </w:p>
    <w:p w14:paraId="4EFF67E3">
      <w:pPr>
        <w:pStyle w:val="2"/>
        <w:bidi w:val="0"/>
        <w:rPr>
          <w:rFonts w:hint="eastAsia"/>
        </w:rPr>
      </w:pPr>
      <w:r>
        <w:rPr>
          <w:rFonts w:hint="eastAsia"/>
        </w:rPr>
        <w:t>3.1投标人须提供有效的企业法人营业执照副本（或事业单位法人证书）的复印件并加盖公章。</w:t>
      </w:r>
    </w:p>
    <w:p w14:paraId="003ABB44">
      <w:pPr>
        <w:pStyle w:val="2"/>
        <w:bidi w:val="0"/>
        <w:rPr>
          <w:rFonts w:hint="eastAsia"/>
        </w:rPr>
      </w:pPr>
      <w:r>
        <w:rPr>
          <w:rFonts w:hint="eastAsia"/>
        </w:rPr>
        <w:t>3.2 2021年1月1日-至今，供应商应至少具有3个与本次招标内容相同或类似的物流运输服务合同业绩（业绩以合同个数为准），并提供主要业绩清单，须出具至少3个相关服务合同复印件（含合同首尾页、盖章页、服务内容及清单页等）作为证明材料。</w:t>
      </w:r>
    </w:p>
    <w:p w14:paraId="750AA2D0">
      <w:pPr>
        <w:pStyle w:val="2"/>
        <w:bidi w:val="0"/>
        <w:rPr>
          <w:rFonts w:hint="eastAsia"/>
        </w:rPr>
      </w:pPr>
      <w:r>
        <w:rPr>
          <w:rFonts w:hint="eastAsia"/>
        </w:rPr>
        <w:t>3.3投标人须提供2022年、2023年资产负债表、损益表和现金流量表等会计报表复印件（成立不满两年的供应商提供自成立之日起的上述资料），或提供开标前三个月内供应商开户银行出具的资信证明。</w:t>
      </w:r>
    </w:p>
    <w:p w14:paraId="44244A74">
      <w:pPr>
        <w:pStyle w:val="2"/>
        <w:bidi w:val="0"/>
        <w:rPr>
          <w:rFonts w:hint="eastAsia"/>
        </w:rPr>
      </w:pPr>
      <w:r>
        <w:rPr>
          <w:rFonts w:hint="eastAsia"/>
        </w:rPr>
        <w:t>3.4投标人须提供2023-2024年公司车辆、人员及货物投保情况，并提供合同作为证明材料。</w:t>
      </w:r>
    </w:p>
    <w:p w14:paraId="7744A384">
      <w:pPr>
        <w:pStyle w:val="2"/>
        <w:bidi w:val="0"/>
        <w:rPr>
          <w:rFonts w:hint="eastAsia"/>
        </w:rPr>
      </w:pPr>
      <w:r>
        <w:rPr>
          <w:rFonts w:hint="eastAsia"/>
        </w:rPr>
        <w:t>3.5投标截止时间前，投标人若被人民法院列失信被执行人或被中华人民共和国应急管理部(包括原国家安全监管总局)列入安全生产不良记录“黑名单”或被中国国家铁路集团有限公司列入投标人处理通报名单内且处于执行期间或被铁科华铁经纬（天津）信息技术有限公司列入投标人处理通报名单内且处于执行期间，其投标将被否决。投标时须提供未被列入黑名单或未在处理执行期间的声明。</w:t>
      </w:r>
    </w:p>
    <w:p w14:paraId="1E07B16E">
      <w:pPr>
        <w:pStyle w:val="2"/>
        <w:bidi w:val="0"/>
        <w:rPr>
          <w:rFonts w:hint="eastAsia"/>
        </w:rPr>
      </w:pPr>
      <w:r>
        <w:rPr>
          <w:rFonts w:hint="eastAsia"/>
        </w:rPr>
        <w:t>3.6本次招标不接受联合体投标，不允许分包和转包。</w:t>
      </w:r>
    </w:p>
    <w:p w14:paraId="7785936D">
      <w:pPr>
        <w:pStyle w:val="2"/>
        <w:bidi w:val="0"/>
      </w:pPr>
      <w:r>
        <w:rPr>
          <w:rFonts w:hint="eastAsia"/>
        </w:rPr>
        <w:t>招标文件的获取：</w:t>
      </w:r>
    </w:p>
    <w:p w14:paraId="56DF23C6">
      <w:pPr>
        <w:pStyle w:val="2"/>
        <w:bidi w:val="0"/>
        <w:rPr>
          <w:rFonts w:hint="eastAsia"/>
        </w:rPr>
      </w:pPr>
      <w:r>
        <w:rPr>
          <w:rFonts w:hint="eastAsia"/>
        </w:rPr>
        <w:t>4.1 发售招标文件时间：2025年3月7日至3月12日（法定节假日休息）每日9:00～17:00（北京时间）。</w:t>
      </w:r>
    </w:p>
    <w:p w14:paraId="079D74E4">
      <w:pPr>
        <w:pStyle w:val="2"/>
        <w:bidi w:val="0"/>
        <w:rPr>
          <w:rFonts w:hint="eastAsia"/>
        </w:rPr>
      </w:pPr>
      <w:r>
        <w:rPr>
          <w:rFonts w:hint="eastAsia"/>
        </w:rPr>
        <w:t>4.2 招标文件售价：200元/套；招标文件售后不退。</w:t>
      </w:r>
    </w:p>
    <w:p w14:paraId="660D5956">
      <w:pPr>
        <w:pStyle w:val="2"/>
        <w:bidi w:val="0"/>
        <w:rPr>
          <w:rFonts w:hint="eastAsia"/>
        </w:rPr>
      </w:pPr>
      <w:r>
        <w:rPr>
          <w:rFonts w:hint="eastAsia"/>
        </w:rPr>
        <w:t>4.3 发售招标文件地点：“中招联合招标采购平台”（网址：http://www.365trade.com.cn）。</w:t>
      </w:r>
    </w:p>
    <w:p w14:paraId="48FFD3D4">
      <w:pPr>
        <w:pStyle w:val="2"/>
        <w:bidi w:val="0"/>
        <w:rPr>
          <w:rFonts w:hint="eastAsia"/>
        </w:rPr>
      </w:pPr>
      <w:r>
        <w:rPr>
          <w:rFonts w:hint="eastAsia"/>
        </w:rPr>
        <w:t>4.4 获取招标文件的方式：登录“中招联合招标采购平台”（http://www.365trade.com.cn，未注册用户请先注册）→点击“我的工作台”寻找招标项目→搜索“项目名称或项目编号”→点击“我要参与”→填写相关信息后进入标书费支付页面。下载者需要发票的，须通过平台填写“开票申请”，文件费发票由代理机构出具。</w:t>
      </w:r>
    </w:p>
    <w:p w14:paraId="623EE254">
      <w:pPr>
        <w:pStyle w:val="2"/>
        <w:bidi w:val="0"/>
      </w:pPr>
      <w:r>
        <w:rPr>
          <w:rFonts w:hint="eastAsia"/>
        </w:rPr>
        <w:t>投标文件的递交：邮寄递交或送达。采用快递邮寄或送达的方式递交投标文件，投标人须于投标截止时间前，将投标文件密封后快递或送达至：北京市海淀区学院南路62号中关村资本大厦9层910A房间，焦楚越收，15801364555。投标人将投标文件寄出后须通过邮件方式将快递公司及运单号发送至jiaochuyue@cntcitc.com.cn，便于招标代理机构跟踪投标文件快递情况。</w:t>
      </w:r>
    </w:p>
    <w:p w14:paraId="22E60C0C">
      <w:pPr>
        <w:pStyle w:val="2"/>
        <w:bidi w:val="0"/>
        <w:rPr>
          <w:rFonts w:hint="eastAsia"/>
        </w:rPr>
      </w:pPr>
      <w:r>
        <w:rPr>
          <w:rFonts w:hint="eastAsia"/>
        </w:rPr>
        <w:t>提示：如遇节假日及周末，邮寄时效性可能有所下降，投标人应合理安排邮寄时间，所有因邮寄引起的文件密封性不符、逾期送达等存在无效响应的风险均由投标人自行承担。</w:t>
      </w:r>
    </w:p>
    <w:p w14:paraId="727B642A">
      <w:pPr>
        <w:pStyle w:val="2"/>
        <w:bidi w:val="0"/>
        <w:rPr>
          <w:rFonts w:hint="eastAsia"/>
        </w:rPr>
      </w:pPr>
      <w:r>
        <w:rPr>
          <w:rFonts w:hint="eastAsia"/>
        </w:rPr>
        <w:t>5.1投标文件递交的截止时间：2025年3月28日  下午 14:00（北京时间）投标截止。逾期收到或不符合规定的投标文件恕不接受。</w:t>
      </w:r>
    </w:p>
    <w:p w14:paraId="25138537">
      <w:pPr>
        <w:pStyle w:val="2"/>
        <w:bidi w:val="0"/>
        <w:rPr>
          <w:rFonts w:hint="eastAsia"/>
        </w:rPr>
      </w:pPr>
      <w:r>
        <w:rPr>
          <w:rFonts w:hint="eastAsia"/>
        </w:rPr>
        <w:t>5.2开标时间：2025年3月28日  下午 14:00（北京时间）</w:t>
      </w:r>
    </w:p>
    <w:p w14:paraId="56540A01">
      <w:pPr>
        <w:pStyle w:val="2"/>
        <w:bidi w:val="0"/>
        <w:rPr>
          <w:rFonts w:hint="eastAsia"/>
        </w:rPr>
      </w:pPr>
      <w:r>
        <w:rPr>
          <w:rFonts w:hint="eastAsia"/>
        </w:rPr>
        <w:t>5.3开启方式：招标代理机构使用腾讯会议软件以网络直播的方式组织开标仪式，不再邀请投标人代表现场参会。网络直播开标仪式的具体要求详见招标文件。</w:t>
      </w:r>
    </w:p>
    <w:p w14:paraId="5B7CE07F">
      <w:pPr>
        <w:pStyle w:val="2"/>
        <w:bidi w:val="0"/>
      </w:pPr>
      <w:r>
        <w:rPr>
          <w:rFonts w:hint="eastAsia"/>
        </w:rPr>
        <w:t>公告发布网站：本次招标公告在国铁采购平台（https://cg.95306.cn）上发布。</w:t>
      </w:r>
    </w:p>
    <w:p w14:paraId="7343A42F">
      <w:pPr>
        <w:pStyle w:val="2"/>
        <w:bidi w:val="0"/>
      </w:pPr>
      <w:r>
        <w:rPr>
          <w:rFonts w:hint="eastAsia"/>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57"/>
        <w:gridCol w:w="4249"/>
      </w:tblGrid>
      <w:tr w14:paraId="7FED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EE83C">
            <w:pPr>
              <w:pStyle w:val="2"/>
              <w:bidi w:val="0"/>
            </w:pPr>
            <w:r>
              <w:t>招标人：铁科华铁经纬（天津）信息技术有限公司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1160D">
            <w:pPr>
              <w:pStyle w:val="2"/>
              <w:bidi w:val="0"/>
            </w:pPr>
            <w:r>
              <w:t>招标代理机构：中招国际招标有限公司</w:t>
            </w:r>
          </w:p>
        </w:tc>
      </w:tr>
      <w:tr w14:paraId="7682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F279B">
            <w:pPr>
              <w:pStyle w:val="2"/>
              <w:bidi w:val="0"/>
            </w:pPr>
            <w:r>
              <w:t>地址：天津市武清开发区源和道22号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FF6F5">
            <w:pPr>
              <w:pStyle w:val="2"/>
              <w:bidi w:val="0"/>
            </w:pPr>
            <w:r>
              <w:t>地址：北京市海淀区学院南路62号中关村资本大厦</w:t>
            </w:r>
          </w:p>
        </w:tc>
      </w:tr>
      <w:tr w14:paraId="65A0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9B83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E67E7">
            <w:pPr>
              <w:pStyle w:val="2"/>
              <w:bidi w:val="0"/>
            </w:pPr>
            <w:r>
              <w:t>电话：010-61954060、62108059</w:t>
            </w:r>
          </w:p>
        </w:tc>
      </w:tr>
      <w:tr w14:paraId="4BE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17B3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C9993">
            <w:pPr>
              <w:pStyle w:val="2"/>
              <w:bidi w:val="0"/>
            </w:pPr>
            <w:r>
              <w:t>联系人：焦女士、吴先生</w:t>
            </w:r>
          </w:p>
        </w:tc>
      </w:tr>
      <w:tr w14:paraId="3E1A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44FB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0833B">
            <w:pPr>
              <w:pStyle w:val="2"/>
              <w:bidi w:val="0"/>
            </w:pPr>
            <w:r>
              <w:t>电子邮件：jiaochuyue@cntcitc.com.cn</w:t>
            </w:r>
          </w:p>
        </w:tc>
      </w:tr>
    </w:tbl>
    <w:p w14:paraId="6C132859">
      <w:pPr>
        <w:pStyle w:val="2"/>
        <w:bidi w:val="0"/>
        <w:rPr>
          <w:rFonts w:hint="eastAsia"/>
        </w:rPr>
      </w:pPr>
    </w:p>
    <w:p w14:paraId="47F14CD0">
      <w:pPr>
        <w:pStyle w:val="2"/>
        <w:bidi w:val="0"/>
        <w:rPr>
          <w:rFonts w:hint="eastAsia"/>
        </w:rPr>
      </w:pPr>
      <w:r>
        <w:rPr>
          <w:rFonts w:hint="eastAsia"/>
        </w:rPr>
        <w:t>附件：</w:t>
      </w:r>
    </w:p>
    <w:p w14:paraId="5265CC8E">
      <w:pPr>
        <w:pStyle w:val="2"/>
        <w:bidi w:val="0"/>
        <w:rPr>
          <w:rFonts w:hint="eastAsia"/>
        </w:rPr>
      </w:pPr>
      <w:r>
        <w:rPr>
          <w:rFonts w:hint="eastAsia"/>
        </w:rPr>
        <w:t>特别告知</w:t>
      </w:r>
    </w:p>
    <w:p w14:paraId="37D04188">
      <w:pPr>
        <w:pStyle w:val="2"/>
        <w:bidi w:val="0"/>
        <w:rPr>
          <w:rFonts w:hint="eastAsia"/>
        </w:rPr>
      </w:pPr>
      <w:r>
        <w:rPr>
          <w:rFonts w:hint="eastAsia"/>
        </w:rPr>
        <w:t> </w:t>
      </w:r>
    </w:p>
    <w:p w14:paraId="7AEE0935">
      <w:pPr>
        <w:pStyle w:val="2"/>
        <w:bidi w:val="0"/>
        <w:rPr>
          <w:rFonts w:hint="eastAsia"/>
        </w:rPr>
      </w:pPr>
      <w:r>
        <w:rPr>
          <w:rFonts w:hint="eastAsia"/>
        </w:rPr>
        <w:t>各潜在投标人：</w:t>
      </w:r>
    </w:p>
    <w:p w14:paraId="182F995F">
      <w:pPr>
        <w:pStyle w:val="2"/>
        <w:bidi w:val="0"/>
        <w:rPr>
          <w:rFonts w:hint="eastAsia"/>
        </w:rPr>
      </w:pPr>
      <w:r>
        <w:rPr>
          <w:rFonts w:hint="eastAsia"/>
        </w:rPr>
        <w:t>本项目实行线上发售、下载电子版招标文件（下简称“标书”），以及投标保证金线上缴纳和退还。现将有关注意事项特别告知如下：</w:t>
      </w:r>
    </w:p>
    <w:p w14:paraId="038FA745">
      <w:pPr>
        <w:pStyle w:val="2"/>
        <w:bidi w:val="0"/>
        <w:rPr>
          <w:rFonts w:hint="eastAsia"/>
        </w:rPr>
      </w:pPr>
      <w:r>
        <w:rPr>
          <w:rFonts w:hint="eastAsia"/>
        </w:rPr>
        <w:t>一、在线购买电子版招标文件流程：</w:t>
      </w:r>
    </w:p>
    <w:p w14:paraId="268ED1DA">
      <w:pPr>
        <w:pStyle w:val="2"/>
        <w:bidi w:val="0"/>
        <w:rPr>
          <w:rFonts w:hint="eastAsia"/>
        </w:rPr>
      </w:pPr>
      <w:r>
        <w:rPr>
          <w:rFonts w:hint="eastAsia"/>
        </w:rPr>
        <w:t>1、网上登录/免费注册：凡有意在线获取电子版标书的潜在投标人，请务必在本项目标书发售截止时间前，在中招联合招标采购网（www.365trade.com.cn）页面右侧的【投标人入口】进行登录、提交资料并免费注册。</w:t>
      </w:r>
    </w:p>
    <w:p w14:paraId="36C805C2">
      <w:pPr>
        <w:pStyle w:val="2"/>
        <w:bidi w:val="0"/>
        <w:rPr>
          <w:rFonts w:hint="eastAsia"/>
        </w:rPr>
      </w:pPr>
      <w:r>
        <w:rPr>
          <w:rFonts w:hint="eastAsia"/>
        </w:rPr>
        <w:t>2、标书购买及下载：潜在投标人凭用户名、密码验证身份登录中招联合招标采购网，在【寻找商机】功能中通过“项目名称”或“项目编号（TC250W05C）”检索到需要参与的项目，点击【我要参与】，上传《招标公告》要求的资料提交至招标代理机构项目负责人审核，待审核通过后可付款购买，逾期（标书发售时间截止）将无法付款下载电子标书。</w:t>
      </w:r>
    </w:p>
    <w:p w14:paraId="460772F5">
      <w:pPr>
        <w:pStyle w:val="2"/>
        <w:bidi w:val="0"/>
        <w:rPr>
          <w:rFonts w:hint="eastAsia"/>
        </w:rPr>
      </w:pPr>
      <w:r>
        <w:rPr>
          <w:rFonts w:hint="eastAsia"/>
        </w:rPr>
        <w:t>二、投标保证金线上缴纳流程：</w:t>
      </w:r>
    </w:p>
    <w:p w14:paraId="5DEE384A">
      <w:pPr>
        <w:pStyle w:val="2"/>
        <w:bidi w:val="0"/>
        <w:rPr>
          <w:rFonts w:hint="eastAsia"/>
        </w:rPr>
      </w:pPr>
      <w:r>
        <w:rPr>
          <w:rFonts w:hint="eastAsia"/>
        </w:rPr>
        <w:t>1、投标人登录中招联合招标采购网，通过【我参与的项目】找到本项目标包，点击【缴纳保证金】按钮，选择“电汇”，点“下一步”按钮获取保证金虚拟账户信息；</w:t>
      </w:r>
    </w:p>
    <w:p w14:paraId="15109EE0">
      <w:pPr>
        <w:pStyle w:val="2"/>
        <w:bidi w:val="0"/>
        <w:rPr>
          <w:rFonts w:hint="eastAsia"/>
        </w:rPr>
      </w:pPr>
      <w:r>
        <w:rPr>
          <w:rFonts w:hint="eastAsia"/>
        </w:rPr>
        <w:t>2、投标人根据自动生成的唯一虚拟账户信息，按招标文件要求从投标人基本账户电汇投标保证金至该虚拟账户</w:t>
      </w:r>
    </w:p>
    <w:p w14:paraId="466DC573">
      <w:pPr>
        <w:pStyle w:val="2"/>
        <w:bidi w:val="0"/>
        <w:rPr>
          <w:rFonts w:hint="eastAsia"/>
        </w:rPr>
      </w:pPr>
      <w:r>
        <w:rPr>
          <w:rFonts w:hint="eastAsia"/>
        </w:rPr>
        <w:t>3、投标人可在中招联合招标采购网查看保证金缴纳情况及退还情况。</w:t>
      </w:r>
    </w:p>
    <w:p w14:paraId="7E31FE4B">
      <w:pPr>
        <w:pStyle w:val="2"/>
        <w:bidi w:val="0"/>
        <w:rPr>
          <w:rFonts w:hint="eastAsia"/>
        </w:rPr>
      </w:pPr>
      <w:r>
        <w:rPr>
          <w:rFonts w:hint="eastAsia"/>
        </w:rPr>
        <w:t>4、投标人每个项目的投标保证金虚拟账户均是唯一的，即同一个项目的不同投标人虚拟账户信息不一样；同一投标人不同项目的虚拟账户信息也不一样，请勿泄露虚拟账户信息（特别提示：同一虚拟账户出现不同投标人汇款，即视为串标，请妥善保管虚拟账户信息）</w:t>
      </w:r>
    </w:p>
    <w:p w14:paraId="79B3D55E">
      <w:pPr>
        <w:pStyle w:val="2"/>
        <w:bidi w:val="0"/>
        <w:rPr>
          <w:rFonts w:hint="eastAsia"/>
        </w:rPr>
      </w:pPr>
      <w:r>
        <w:rPr>
          <w:rFonts w:hint="eastAsia"/>
        </w:rPr>
        <w:t>三、其它事项</w:t>
      </w:r>
    </w:p>
    <w:p w14:paraId="6123CE52">
      <w:pPr>
        <w:pStyle w:val="2"/>
        <w:bidi w:val="0"/>
        <w:rPr>
          <w:rFonts w:hint="eastAsia"/>
        </w:rPr>
      </w:pPr>
      <w:r>
        <w:rPr>
          <w:rFonts w:hint="eastAsia"/>
        </w:rPr>
        <w:t>1、标书款一经收取不予退还；</w:t>
      </w:r>
    </w:p>
    <w:p w14:paraId="782CD8D7">
      <w:pPr>
        <w:pStyle w:val="2"/>
        <w:bidi w:val="0"/>
        <w:rPr>
          <w:rFonts w:hint="eastAsia"/>
        </w:rPr>
      </w:pPr>
      <w:r>
        <w:rPr>
          <w:rFonts w:hint="eastAsia"/>
        </w:rPr>
        <w:t>2、本项目标书款及投标保证金均通过且仅通过“中招联合招标采购网（www.365trade.com.cn）”进行缴纳，不再单独提供账户信息，标书款及投标保证金缴纳以线上操作为准，未按照要求进行标书款及投标保证金线上缴纳导致的一切后果由投标人自行承担。</w:t>
      </w:r>
    </w:p>
    <w:p w14:paraId="296C4982">
      <w:pPr>
        <w:pStyle w:val="2"/>
        <w:bidi w:val="0"/>
        <w:rPr>
          <w:rFonts w:hint="eastAsia"/>
        </w:rPr>
      </w:pPr>
      <w:r>
        <w:rPr>
          <w:rFonts w:hint="eastAsia"/>
        </w:rPr>
        <w:t>3、中招联合招标采购网首页帮助中心提供操作手册，潜在投标人可以下载并根据操作手册提示进行注册、登录等操作；</w:t>
      </w:r>
    </w:p>
    <w:p w14:paraId="45A2D3FA">
      <w:pPr>
        <w:pStyle w:val="2"/>
        <w:bidi w:val="0"/>
        <w:rPr>
          <w:rFonts w:hint="eastAsia"/>
        </w:rPr>
      </w:pPr>
      <w:r>
        <w:rPr>
          <w:rFonts w:hint="eastAsia"/>
        </w:rPr>
        <w:t>4、平台操作问题，可拨打“中招联合招标采购网”统一服务热线：400-092-8199、010-86397110、62108037，热线服务时间为工作日上午9点到12点，下午13点30分到17点。</w:t>
      </w:r>
    </w:p>
    <w:p w14:paraId="2333528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95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2025-03-07T08:06:50Z</dcterms:created>
  <dc:creator>28039</dc:creator>
  <cp:lastModifiedBy>沫燃 *</cp:lastModifiedBy>
  <dcterms:modified xsi:type="dcterms:W3CDTF">2025-03-07T08:07:04Z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8220B50CB37B472D9FF01643398BD93D_12</vt:lpwstr>
  </property>
</Properties>
</file>