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BDE04">
      <w:pPr>
        <w:pStyle w:val="2"/>
        <w:bidi w:val="0"/>
      </w:pPr>
      <w:bookmarkStart w:id="0" w:name="_GoBack"/>
      <w:r>
        <w:rPr>
          <w:rFonts w:hint="eastAsia"/>
        </w:rPr>
        <w:t>2025-2026年运输服务采购项目</w:t>
      </w:r>
    </w:p>
    <w:bookmarkEnd w:id="0"/>
    <w:p w14:paraId="421EBF86">
      <w:pPr>
        <w:pStyle w:val="2"/>
        <w:bidi w:val="0"/>
      </w:pPr>
      <w:r>
        <w:rPr>
          <w:rFonts w:hint="eastAsia"/>
        </w:rPr>
        <w:t>（项目编号：SDX-ZB-F-25(0051)）</w:t>
      </w:r>
    </w:p>
    <w:p w14:paraId="2729297C">
      <w:pPr>
        <w:pStyle w:val="2"/>
        <w:bidi w:val="0"/>
      </w:pPr>
      <w:r>
        <w:rPr>
          <w:rFonts w:hint="eastAsia"/>
        </w:rPr>
        <w:t> </w:t>
      </w:r>
    </w:p>
    <w:p w14:paraId="4A3C3A47">
      <w:pPr>
        <w:pStyle w:val="2"/>
        <w:bidi w:val="0"/>
      </w:pPr>
      <w:r>
        <w:rPr>
          <w:rFonts w:hint="eastAsia"/>
        </w:rPr>
        <w:t>1．招标条件</w:t>
      </w:r>
    </w:p>
    <w:p w14:paraId="13C41768">
      <w:pPr>
        <w:pStyle w:val="2"/>
        <w:bidi w:val="0"/>
      </w:pPr>
      <w:r>
        <w:rPr>
          <w:rFonts w:hint="eastAsia"/>
          <w:lang w:val="en-US" w:eastAsia="zh-CN"/>
        </w:rPr>
        <w:t>2025-2026年运输服务采购项目，项目资金为自筹资金，招标人为榆林城投绿色建筑科技有限公司。项目已具备招标条件，现对该项目进行公开招标。</w:t>
      </w:r>
    </w:p>
    <w:p w14:paraId="0985C55A">
      <w:pPr>
        <w:pStyle w:val="2"/>
        <w:bidi w:val="0"/>
      </w:pPr>
      <w:r>
        <w:rPr>
          <w:rFonts w:hint="eastAsia"/>
        </w:rPr>
        <w:t>2．项目概况与招标范围</w:t>
      </w:r>
    </w:p>
    <w:p w14:paraId="518AC1B7">
      <w:pPr>
        <w:pStyle w:val="2"/>
        <w:bidi w:val="0"/>
      </w:pPr>
      <w:r>
        <w:rPr>
          <w:rFonts w:hint="eastAsia"/>
        </w:rPr>
        <w:t>项目概况：2025-2026年运输服务采购项目。</w:t>
      </w:r>
    </w:p>
    <w:p w14:paraId="7C8F7FBE">
      <w:pPr>
        <w:pStyle w:val="2"/>
        <w:bidi w:val="0"/>
      </w:pPr>
      <w:r>
        <w:rPr>
          <w:rFonts w:hint="eastAsia"/>
        </w:rPr>
        <w:t>招标范围与标包划分：</w:t>
      </w:r>
    </w:p>
    <w:p w14:paraId="27D3CEC4">
      <w:pPr>
        <w:pStyle w:val="2"/>
        <w:bidi w:val="0"/>
      </w:pPr>
      <w:r>
        <w:rPr>
          <w:rFonts w:hint="eastAsia"/>
        </w:rPr>
        <w:t>1包：粉料运输（水泥运输146500吨，预算为339.37万元；粉煤灰运输45875吨，预算为263.2万元；矿渣粉运输41250吨，预算为604.47万元）合计：1207万元；</w:t>
      </w:r>
    </w:p>
    <w:p w14:paraId="2B48A9B7">
      <w:pPr>
        <w:pStyle w:val="2"/>
        <w:bidi w:val="0"/>
      </w:pPr>
      <w:r>
        <w:rPr>
          <w:rFonts w:hint="eastAsia"/>
        </w:rPr>
        <w:t>2包：罐车运输55万m3，预算为1540万元；</w:t>
      </w:r>
    </w:p>
    <w:p w14:paraId="6371F3BD">
      <w:pPr>
        <w:pStyle w:val="2"/>
        <w:bidi w:val="0"/>
      </w:pPr>
      <w:r>
        <w:rPr>
          <w:rFonts w:hint="eastAsia"/>
        </w:rPr>
        <w:t>3包：泵车运输：电地泵运输16万m3，预算为256万元；柴油泵车和天泵（62米泵车、72米泵车等）运输39万m3。</w:t>
      </w:r>
    </w:p>
    <w:p w14:paraId="2BDCEEEE">
      <w:pPr>
        <w:pStyle w:val="2"/>
        <w:bidi w:val="0"/>
      </w:pPr>
      <w:r>
        <w:rPr>
          <w:rFonts w:hint="eastAsia"/>
        </w:rPr>
        <w:t>4包：PC构件运输：运输40000m3PC构件，预算价580万元。</w:t>
      </w:r>
    </w:p>
    <w:p w14:paraId="41324B19">
      <w:pPr>
        <w:pStyle w:val="2"/>
        <w:bidi w:val="0"/>
      </w:pPr>
      <w:r>
        <w:rPr>
          <w:rFonts w:hint="eastAsia"/>
        </w:rPr>
        <w:t>3．投标人资格要求</w:t>
      </w:r>
    </w:p>
    <w:p w14:paraId="15E8A148">
      <w:pPr>
        <w:pStyle w:val="2"/>
        <w:bidi w:val="0"/>
      </w:pPr>
      <w:r>
        <w:rPr>
          <w:rFonts w:hint="eastAsia"/>
        </w:rPr>
        <w:t>3.1 投标人须为法人或其他组织，提供合法有效的营业执照或有效的证明文件；须为一般纳税人。</w:t>
      </w:r>
    </w:p>
    <w:p w14:paraId="0EB86C10">
      <w:pPr>
        <w:pStyle w:val="2"/>
        <w:bidi w:val="0"/>
      </w:pPr>
      <w:r>
        <w:rPr>
          <w:rFonts w:hint="eastAsia"/>
        </w:rPr>
        <w:t>3.2特殊要求</w:t>
      </w:r>
    </w:p>
    <w:p w14:paraId="6806EE6A">
      <w:pPr>
        <w:pStyle w:val="2"/>
        <w:bidi w:val="0"/>
      </w:pPr>
      <w:r>
        <w:rPr>
          <w:rFonts w:hint="eastAsia"/>
        </w:rPr>
        <w:t>1包：须具有道路运输经营许可证（经营范围须包含罐式容器）；2包、3包、4包：须具备道路运输经营许可证（经营范围须包含普通货运）；</w:t>
      </w:r>
    </w:p>
    <w:p w14:paraId="76AD7977">
      <w:pPr>
        <w:pStyle w:val="2"/>
        <w:bidi w:val="0"/>
      </w:pPr>
      <w:r>
        <w:rPr>
          <w:rFonts w:hint="eastAsia"/>
        </w:rPr>
        <w:t>3.3 信誉要求，不得存在下列情形：</w:t>
      </w:r>
    </w:p>
    <w:p w14:paraId="41A2F2F9">
      <w:pPr>
        <w:pStyle w:val="2"/>
        <w:bidi w:val="0"/>
      </w:pPr>
      <w:r>
        <w:rPr>
          <w:rFonts w:hint="eastAsia"/>
        </w:rPr>
        <w:t>（1）被依法暂停或者取消投标资格；</w:t>
      </w:r>
    </w:p>
    <w:p w14:paraId="4C62BEA3">
      <w:pPr>
        <w:pStyle w:val="2"/>
        <w:bidi w:val="0"/>
      </w:pPr>
      <w:r>
        <w:rPr>
          <w:rFonts w:hint="eastAsia"/>
        </w:rPr>
        <w:t>（2）被责令停产停业、暂扣或者吊销许可证、暂扣或者吊销执照；</w:t>
      </w:r>
    </w:p>
    <w:p w14:paraId="7A898A71">
      <w:pPr>
        <w:pStyle w:val="2"/>
        <w:bidi w:val="0"/>
      </w:pPr>
      <w:r>
        <w:rPr>
          <w:rFonts w:hint="eastAsia"/>
        </w:rPr>
        <w:t>（3）进入清算程序，或被宣告破产，或其他丧失履约能力的情形；</w:t>
      </w:r>
    </w:p>
    <w:p w14:paraId="5234E09C">
      <w:pPr>
        <w:pStyle w:val="2"/>
        <w:bidi w:val="0"/>
      </w:pPr>
      <w:r>
        <w:rPr>
          <w:rFonts w:hint="eastAsia"/>
        </w:rPr>
        <w:t>（4）在最近三年内发生重大质量问题（以相关行业主管部门的行政处罚决定或司法机关出具的有关法律文书为准）；</w:t>
      </w:r>
    </w:p>
    <w:p w14:paraId="74572354">
      <w:pPr>
        <w:pStyle w:val="2"/>
        <w:bidi w:val="0"/>
      </w:pPr>
      <w:r>
        <w:rPr>
          <w:rFonts w:hint="eastAsia"/>
        </w:rPr>
        <w:t>（5）被列入信用中国严重失信主体名单（https://www.creditchina.gov.cn/xinyongfuwu/shixinheimingdan/）；</w:t>
      </w:r>
    </w:p>
    <w:p w14:paraId="61E4A696">
      <w:pPr>
        <w:pStyle w:val="2"/>
        <w:bidi w:val="0"/>
      </w:pPr>
      <w:r>
        <w:rPr>
          <w:rFonts w:hint="eastAsia"/>
        </w:rPr>
        <w:t>（6）在近三年内（2022年3月1日至今）投标人或其法定代表人在中国裁判文书网有行贿犯罪记录的（http://wenshu.court.gov.cn/）。</w:t>
      </w:r>
    </w:p>
    <w:p w14:paraId="18F97102">
      <w:pPr>
        <w:pStyle w:val="2"/>
        <w:bidi w:val="0"/>
      </w:pPr>
      <w:r>
        <w:rPr>
          <w:rFonts w:hint="eastAsia"/>
        </w:rPr>
        <w:t>3.4 其他要求</w:t>
      </w:r>
    </w:p>
    <w:p w14:paraId="209EC047">
      <w:pPr>
        <w:pStyle w:val="2"/>
        <w:bidi w:val="0"/>
      </w:pPr>
      <w:r>
        <w:rPr>
          <w:rFonts w:hint="eastAsia"/>
        </w:rPr>
        <w:t>3.4.1与招标人存在利害关系可能影响采购公正性的法人、其他组织或者个人，不得参加项目。单位负责人为同一人或者存在控股、管理关系的不同单位，不得参加本项目投标。</w:t>
      </w:r>
    </w:p>
    <w:p w14:paraId="668ADE0A">
      <w:pPr>
        <w:pStyle w:val="2"/>
        <w:bidi w:val="0"/>
      </w:pPr>
      <w:r>
        <w:rPr>
          <w:rFonts w:hint="eastAsia"/>
        </w:rPr>
        <w:t>3.4.2 各投标人均可就本招标项目标段中的4个包投标,允许中1个包。</w:t>
      </w:r>
    </w:p>
    <w:p w14:paraId="594613F1">
      <w:pPr>
        <w:pStyle w:val="2"/>
        <w:bidi w:val="0"/>
      </w:pPr>
      <w:r>
        <w:rPr>
          <w:rFonts w:hint="eastAsia"/>
        </w:rPr>
        <w:t>3.5本项目不接受联合体投标。</w:t>
      </w:r>
    </w:p>
    <w:p w14:paraId="678CAC66">
      <w:pPr>
        <w:pStyle w:val="2"/>
        <w:bidi w:val="0"/>
      </w:pPr>
      <w:r>
        <w:rPr>
          <w:rFonts w:hint="eastAsia"/>
        </w:rPr>
        <w:t>4． 招标文件的获取</w:t>
      </w:r>
    </w:p>
    <w:p w14:paraId="14A4E448">
      <w:pPr>
        <w:pStyle w:val="2"/>
        <w:bidi w:val="0"/>
      </w:pPr>
      <w:r>
        <w:rPr>
          <w:rFonts w:hint="eastAsia"/>
        </w:rPr>
        <w:t>4.1获取时间：2025年3月7日12时00分至2025年3月12日12时00分 （法定节假日不休息）</w:t>
      </w:r>
    </w:p>
    <w:p w14:paraId="51950AD3">
      <w:pPr>
        <w:pStyle w:val="2"/>
        <w:bidi w:val="0"/>
      </w:pPr>
      <w:r>
        <w:rPr>
          <w:rFonts w:hint="eastAsia"/>
        </w:rPr>
        <w:t>4.2 获取方式：网上确认后持相关资料线下获取招标文件；</w:t>
      </w:r>
    </w:p>
    <w:p w14:paraId="5E403A1F">
      <w:pPr>
        <w:pStyle w:val="2"/>
        <w:bidi w:val="0"/>
      </w:pPr>
      <w:r>
        <w:rPr>
          <w:rFonts w:hint="eastAsia"/>
        </w:rPr>
        <w:t>4.2.1网上确认：需登录陕西省公共资源交易平台(www.sxggzyjy.cn)→点击电子交易平台→其他类采购交易系统；</w:t>
      </w:r>
    </w:p>
    <w:p w14:paraId="10645B14">
      <w:pPr>
        <w:pStyle w:val="2"/>
        <w:bidi w:val="0"/>
      </w:pPr>
      <w:r>
        <w:rPr>
          <w:rFonts w:hint="eastAsia"/>
        </w:rPr>
        <w:t>4.2.2 其他类采购交易系统登录方式：账号密码登录或CA登录，若账号密码不能登录可办理陕西省公共资源交易中心CA锁，投标人可到西安市高新三路信息港大厦1楼客服中心（客服电话：4006369888）、陕西省公共资源交易服务中心3、4号窗口（咨询电话：029-88661241）或榆林市民大厦4楼大厅（咨询电话：0912-3515031）等进行办理；</w:t>
      </w:r>
    </w:p>
    <w:p w14:paraId="5AEF5168">
      <w:pPr>
        <w:pStyle w:val="2"/>
        <w:bidi w:val="0"/>
      </w:pPr>
      <w:r>
        <w:rPr>
          <w:rFonts w:hint="eastAsia"/>
        </w:rPr>
        <w:t>4.2.3 线下获取：可选择以下两种方式中的任一种方式获取：</w:t>
      </w:r>
    </w:p>
    <w:p w14:paraId="5642BFAC">
      <w:pPr>
        <w:pStyle w:val="2"/>
        <w:bidi w:val="0"/>
      </w:pPr>
      <w:r>
        <w:rPr>
          <w:rFonts w:hint="eastAsia"/>
        </w:rPr>
        <w:t>（1）招标文件获取截止时间前持榆林市公共资源交易中心报名回执单、单位介绍信或法定代表人授权书及被授权人身份证（法定代表人直接参加投标的须提供身份证原件及盖章复印件）在陕西省榆林市高新技术产业园区开源大道皓海大厦六楼626室购买招标文件，所提供资料均须加盖公章。</w:t>
      </w:r>
    </w:p>
    <w:p w14:paraId="1E96148E">
      <w:pPr>
        <w:pStyle w:val="2"/>
        <w:bidi w:val="0"/>
      </w:pPr>
      <w:r>
        <w:rPr>
          <w:rFonts w:hint="eastAsia"/>
        </w:rPr>
        <w:t>（2）招标文件获取截止时间前持榆林市公共资源交易中心报名回执单、单位介绍信或法定代表人授权书及被授权人身份证（法定代表人直接参加投标的须提供身份证原件及盖章复印件）、招标文件领取登记表（详见附件一），所有资料清晰扫描件加盖公章发送至邮箱474972122@qq.com。注：发送邮件前，请仔细查看要求，邮件发出后请致电李婧如（18991922938），确认邮件是否发送成功，因邮件投递不成功或资料填写不规范带来的损失由投标人承担。</w:t>
      </w:r>
    </w:p>
    <w:p w14:paraId="2E635711">
      <w:pPr>
        <w:pStyle w:val="2"/>
        <w:bidi w:val="0"/>
      </w:pPr>
      <w:r>
        <w:rPr>
          <w:rFonts w:hint="eastAsia"/>
        </w:rPr>
        <w:t>注：法定代表人授权书参考格式详见附件二。</w:t>
      </w:r>
    </w:p>
    <w:p w14:paraId="328A1436">
      <w:pPr>
        <w:pStyle w:val="2"/>
        <w:bidi w:val="0"/>
      </w:pPr>
      <w:r>
        <w:rPr>
          <w:rFonts w:hint="eastAsia"/>
        </w:rPr>
        <w:t>5．投标文件的递交</w:t>
      </w:r>
    </w:p>
    <w:p w14:paraId="02BC59BF">
      <w:pPr>
        <w:pStyle w:val="2"/>
        <w:bidi w:val="0"/>
      </w:pPr>
      <w:r>
        <w:rPr>
          <w:rFonts w:hint="eastAsia"/>
        </w:rPr>
        <w:t>5.1 投标文件递交的截止时间（投标截止时间，下同）为2025年3月18日09时30分，地点为陕西省榆林市高新技术产业园区开源大道皓海大厦六楼626室。</w:t>
      </w:r>
    </w:p>
    <w:p w14:paraId="4ECAD396">
      <w:pPr>
        <w:pStyle w:val="2"/>
        <w:bidi w:val="0"/>
      </w:pPr>
      <w:r>
        <w:rPr>
          <w:rFonts w:hint="eastAsia"/>
        </w:rPr>
        <w:t>5.2 逾期送达的、未送达指定地点的或者不按照招标文件要求密封的投标文件，招标人将予以拒收。</w:t>
      </w:r>
    </w:p>
    <w:p w14:paraId="19C26D57">
      <w:pPr>
        <w:pStyle w:val="2"/>
        <w:bidi w:val="0"/>
      </w:pPr>
      <w:r>
        <w:rPr>
          <w:rFonts w:hint="eastAsia"/>
        </w:rPr>
        <w:t>6. 开标时间及地点</w:t>
      </w:r>
    </w:p>
    <w:p w14:paraId="3FCBD552">
      <w:pPr>
        <w:pStyle w:val="2"/>
        <w:bidi w:val="0"/>
      </w:pPr>
      <w:r>
        <w:rPr>
          <w:rFonts w:hint="eastAsia"/>
        </w:rPr>
        <w:t>开标时间：2025年3月18日09时30分；</w:t>
      </w:r>
    </w:p>
    <w:p w14:paraId="5A076F1C">
      <w:pPr>
        <w:pStyle w:val="2"/>
        <w:bidi w:val="0"/>
      </w:pPr>
      <w:r>
        <w:rPr>
          <w:rFonts w:hint="eastAsia"/>
        </w:rPr>
        <w:t>开标地点：陕西省榆林市高新技术产业园区开源大道皓海大厦六楼626室。</w:t>
      </w:r>
    </w:p>
    <w:p w14:paraId="027E4E0F">
      <w:pPr>
        <w:pStyle w:val="2"/>
        <w:bidi w:val="0"/>
      </w:pPr>
      <w:r>
        <w:rPr>
          <w:rFonts w:hint="eastAsia"/>
        </w:rPr>
        <w:t>7．发布公告的媒介</w:t>
      </w:r>
    </w:p>
    <w:p w14:paraId="1F7C490F">
      <w:pPr>
        <w:pStyle w:val="2"/>
        <w:bidi w:val="0"/>
      </w:pPr>
      <w:r>
        <w:rPr>
          <w:rFonts w:hint="eastAsia"/>
        </w:rPr>
        <w:t>7.1本次招标公告同时在《陕西招标网》（http://www.sntba.com）、《全国公共资源交易平台（陕西省·榆林市）》（http://yl.sxggzyjy.cn/）上发布。</w:t>
      </w:r>
    </w:p>
    <w:p w14:paraId="7F5ADDF2">
      <w:pPr>
        <w:pStyle w:val="2"/>
        <w:bidi w:val="0"/>
      </w:pPr>
      <w:r>
        <w:rPr>
          <w:rFonts w:hint="eastAsia"/>
        </w:rPr>
        <w:t>7.2入围单位的数量：1包（粉料运输）：1-3家/包；2包（罐车运输）：1-3家/包；3包（泵车运输）：1-3家/包；4包（PC构件运输）：1-3家/包</w:t>
      </w:r>
    </w:p>
    <w:p w14:paraId="78AC4EEA">
      <w:pPr>
        <w:pStyle w:val="2"/>
        <w:bidi w:val="0"/>
      </w:pPr>
      <w:r>
        <w:rPr>
          <w:rFonts w:hint="eastAsia"/>
        </w:rPr>
        <w:t>7.3框架协议有效期：截至2027年3月31日23：59。</w:t>
      </w:r>
    </w:p>
    <w:p w14:paraId="785A85E1">
      <w:pPr>
        <w:pStyle w:val="2"/>
        <w:bidi w:val="0"/>
      </w:pPr>
      <w:r>
        <w:rPr>
          <w:rFonts w:hint="eastAsia"/>
        </w:rPr>
        <w:t>7.4本项目采用开放式框架协议程序，本公告对新的投标人一直有效，资格条件满足招标公告“3、投标人资格要求”且投标文件具有响应性的意向潜在投标人，可在框架协议有效期（截至2027年3月31日23：59）内申请加入协议。招标文件购买事宜请与招标代理机构联系。</w:t>
      </w:r>
    </w:p>
    <w:p w14:paraId="04B347E1">
      <w:pPr>
        <w:pStyle w:val="2"/>
        <w:bidi w:val="0"/>
      </w:pPr>
      <w:r>
        <w:rPr>
          <w:rFonts w:hint="eastAsia"/>
        </w:rPr>
        <w:t>8．监督部门</w:t>
      </w:r>
    </w:p>
    <w:p w14:paraId="379925B2">
      <w:pPr>
        <w:pStyle w:val="2"/>
        <w:bidi w:val="0"/>
      </w:pPr>
      <w:r>
        <w:rPr>
          <w:rFonts w:hint="eastAsia"/>
        </w:rPr>
        <w:t>本招标项目的监督部门为榆林市城市投资经营集团有限公司。</w:t>
      </w:r>
    </w:p>
    <w:p w14:paraId="5608E148">
      <w:pPr>
        <w:pStyle w:val="2"/>
        <w:bidi w:val="0"/>
      </w:pPr>
      <w:r>
        <w:rPr>
          <w:rFonts w:hint="eastAsia"/>
        </w:rPr>
        <w:t>9．联系方式</w:t>
      </w:r>
    </w:p>
    <w:p w14:paraId="65FD7A1C">
      <w:pPr>
        <w:pStyle w:val="2"/>
        <w:bidi w:val="0"/>
      </w:pPr>
      <w:r>
        <w:rPr>
          <w:rFonts w:hint="eastAsia"/>
        </w:rPr>
        <w:t>招 标 人：榆林城投绿色建筑科技有限公司</w:t>
      </w:r>
    </w:p>
    <w:p w14:paraId="2BA6827D">
      <w:pPr>
        <w:pStyle w:val="2"/>
        <w:bidi w:val="0"/>
      </w:pPr>
      <w:r>
        <w:rPr>
          <w:rFonts w:hint="eastAsia"/>
        </w:rPr>
        <w:t>地    址：陕西省榆林市榆横工业园区榆林城投绿色建筑科技有限公司 </w:t>
      </w:r>
    </w:p>
    <w:p w14:paraId="7767DF83">
      <w:pPr>
        <w:pStyle w:val="2"/>
        <w:bidi w:val="0"/>
      </w:pPr>
      <w:r>
        <w:rPr>
          <w:rFonts w:hint="eastAsia"/>
        </w:rPr>
        <w:t>联 系 人：孙瑞</w:t>
      </w:r>
    </w:p>
    <w:p w14:paraId="602295AC">
      <w:pPr>
        <w:pStyle w:val="2"/>
        <w:bidi w:val="0"/>
      </w:pPr>
      <w:r>
        <w:rPr>
          <w:rFonts w:hint="eastAsia"/>
        </w:rPr>
        <w:t>电    话：13209123150</w:t>
      </w:r>
    </w:p>
    <w:p w14:paraId="4815E11D">
      <w:pPr>
        <w:pStyle w:val="2"/>
        <w:bidi w:val="0"/>
      </w:pPr>
      <w:r>
        <w:rPr>
          <w:rFonts w:hint="eastAsia"/>
        </w:rPr>
        <w:t> </w:t>
      </w:r>
    </w:p>
    <w:p w14:paraId="6471917E">
      <w:pPr>
        <w:pStyle w:val="2"/>
        <w:bidi w:val="0"/>
      </w:pPr>
      <w:r>
        <w:rPr>
          <w:rFonts w:hint="eastAsia"/>
        </w:rPr>
        <w:t>招标代理机构：陕西电通兴达咨询管理有限责任公司</w:t>
      </w:r>
    </w:p>
    <w:p w14:paraId="749AF034">
      <w:pPr>
        <w:pStyle w:val="2"/>
        <w:bidi w:val="0"/>
      </w:pPr>
      <w:r>
        <w:rPr>
          <w:rFonts w:hint="eastAsia"/>
        </w:rPr>
        <w:t>地  址：陕西省榆林市高新技术产业园区开源大道皓海大厦六楼626室</w:t>
      </w:r>
    </w:p>
    <w:p w14:paraId="72CADA5A">
      <w:pPr>
        <w:pStyle w:val="2"/>
        <w:bidi w:val="0"/>
      </w:pPr>
      <w:r>
        <w:rPr>
          <w:rFonts w:hint="eastAsia"/>
        </w:rPr>
        <w:t>联系人：李婧如、王卉、党艳红</w:t>
      </w:r>
    </w:p>
    <w:p w14:paraId="6BFDE748">
      <w:pPr>
        <w:pStyle w:val="2"/>
        <w:bidi w:val="0"/>
      </w:pPr>
      <w:r>
        <w:rPr>
          <w:rFonts w:hint="eastAsia"/>
        </w:rPr>
        <w:t>电  话：18991922938</w:t>
      </w:r>
    </w:p>
    <w:p w14:paraId="4EAE7B9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505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2025-03-07T08:05:11Z</dcterms:created>
  <dc:creator>28039</dc:creator>
  <cp:lastModifiedBy>沫燃 *</cp:lastModifiedBy>
  <dcterms:modified xsi:type="dcterms:W3CDTF">2025-03-07T08:05:19Z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1181745D8C264E25B4677F69E6C5467B_12</vt:lpwstr>
  </property>
</Properties>
</file>