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D7336">
      <w:pPr>
        <w:pStyle w:val="2"/>
        <w:bidi w:val="0"/>
      </w:pPr>
      <w:r>
        <w:t>采购公告</w:t>
      </w:r>
    </w:p>
    <w:p w14:paraId="64D94EB4">
      <w:pPr>
        <w:pStyle w:val="2"/>
        <w:bidi w:val="0"/>
      </w:pPr>
      <w:r>
        <w:rPr>
          <w:rFonts w:hint="eastAsia"/>
        </w:rPr>
        <w:t>公告编号：XHXYGG202503100025</w:t>
      </w:r>
    </w:p>
    <w:p w14:paraId="7B807D87">
      <w:pPr>
        <w:pStyle w:val="2"/>
        <w:bidi w:val="0"/>
      </w:pPr>
      <w:r>
        <w:rPr>
          <w:rFonts w:hint="eastAsia"/>
        </w:rPr>
        <w:t>一、采购项目基本情况</w:t>
      </w:r>
    </w:p>
    <w:p w14:paraId="0FFB70A6">
      <w:pPr>
        <w:pStyle w:val="2"/>
        <w:bidi w:val="0"/>
      </w:pPr>
      <w:r>
        <w:rPr>
          <w:rFonts w:hint="eastAsia"/>
        </w:rPr>
        <w:t>采购人：华润雪花啤酒(中国)有限公司</w:t>
      </w:r>
    </w:p>
    <w:p w14:paraId="34774D4F">
      <w:pPr>
        <w:pStyle w:val="2"/>
        <w:bidi w:val="0"/>
      </w:pPr>
      <w:r>
        <w:rPr>
          <w:rFonts w:hint="eastAsia"/>
        </w:rPr>
        <w:t>采购项目编号：XHCGXY202503100024</w:t>
      </w:r>
    </w:p>
    <w:p w14:paraId="505FA767">
      <w:pPr>
        <w:pStyle w:val="2"/>
        <w:bidi w:val="0"/>
      </w:pPr>
      <w:r>
        <w:rPr>
          <w:rFonts w:hint="eastAsia"/>
        </w:rPr>
        <w:t>采购项目名称：</w:t>
      </w:r>
      <w:bookmarkStart w:id="0" w:name="_GoBack"/>
      <w:r>
        <w:rPr>
          <w:rFonts w:hint="eastAsia"/>
        </w:rPr>
        <w:t>沈阳片区2025～2026年度微量运输服务采购</w:t>
      </w:r>
    </w:p>
    <w:bookmarkEnd w:id="0"/>
    <w:p w14:paraId="1C25A7BA">
      <w:pPr>
        <w:pStyle w:val="2"/>
        <w:bidi w:val="0"/>
      </w:pPr>
      <w:r>
        <w:rPr>
          <w:rFonts w:hint="eastAsia"/>
        </w:rPr>
        <w:t>采购内容和范围：</w:t>
      </w:r>
    </w:p>
    <w:p w14:paraId="00A9DE72">
      <w:pPr>
        <w:pStyle w:val="2"/>
        <w:bidi w:val="0"/>
      </w:pPr>
      <w:r>
        <w:rPr>
          <w:rFonts w:hint="eastAsia"/>
        </w:rPr>
        <w:t>二、供应商资格要求</w:t>
      </w:r>
    </w:p>
    <w:p w14:paraId="1A5F3884">
      <w:pPr>
        <w:pStyle w:val="2"/>
        <w:bidi w:val="0"/>
      </w:pPr>
      <w:r>
        <w:rPr>
          <w:rFonts w:hint="eastAsia"/>
        </w:rPr>
        <w:t>1. 基本条件:营业执照、道路运输许可证合法有效，一般纳税人，缴纳足额响应保证金；</w:t>
      </w:r>
      <w:r>
        <w:rPr>
          <w:rFonts w:hint="eastAsia"/>
        </w:rPr>
        <w:br w:type="textWrapping"/>
      </w:r>
      <w:r>
        <w:rPr>
          <w:rFonts w:hint="eastAsia"/>
        </w:rPr>
        <w:t>2. 信誉要求:1）未被行政部门在国家企业信用信息公示系统列入严重违法失信名单（www.gsxt.gov.cn）；</w:t>
      </w:r>
      <w:r>
        <w:rPr>
          <w:rFonts w:hint="eastAsia"/>
        </w:rPr>
        <w:br w:type="textWrapping"/>
      </w:r>
      <w:r>
        <w:rPr>
          <w:rFonts w:hint="eastAsia"/>
        </w:rPr>
        <w:t>2）未被最高人民法院在“信用中国”网站列入失信被执行人名单（www.creditchina.gov.cn）。</w:t>
      </w:r>
      <w:r>
        <w:rPr>
          <w:rFonts w:hint="eastAsia"/>
        </w:rPr>
        <w:br w:type="textWrapping"/>
      </w:r>
      <w:r>
        <w:rPr>
          <w:rFonts w:hint="eastAsia"/>
        </w:rPr>
        <w:t>3. 控股股东关联性:通过《启信宝》查询报名企业不存在关联关系；</w:t>
      </w:r>
      <w:r>
        <w:rPr>
          <w:rFonts w:hint="eastAsia"/>
        </w:rPr>
        <w:br w:type="textWrapping"/>
      </w:r>
      <w:r>
        <w:rPr>
          <w:rFonts w:hint="eastAsia"/>
        </w:rPr>
        <w:t>4. 联合体:不允许；</w:t>
      </w:r>
      <w:r>
        <w:rPr>
          <w:rFonts w:hint="eastAsia"/>
        </w:rPr>
        <w:br w:type="textWrapping"/>
      </w:r>
      <w:r>
        <w:rPr>
          <w:rFonts w:hint="eastAsia"/>
        </w:rPr>
        <w:t>5. 承诺保障:廉洁合规承诺、标准化车辆承诺、物流信息化建设承诺。</w:t>
      </w:r>
    </w:p>
    <w:p w14:paraId="330AD32D">
      <w:pPr>
        <w:pStyle w:val="2"/>
        <w:bidi w:val="0"/>
      </w:pPr>
      <w:r>
        <w:rPr>
          <w:rFonts w:hint="eastAsia"/>
        </w:rPr>
        <w:t>三、采购文件的获取</w:t>
      </w:r>
    </w:p>
    <w:p w14:paraId="52469C91">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5F51BE2A">
      <w:pPr>
        <w:pStyle w:val="2"/>
        <w:bidi w:val="0"/>
      </w:pPr>
      <w:r>
        <w:rPr>
          <w:rFonts w:hint="eastAsia"/>
        </w:rPr>
        <w:t>四、响应文件的提交</w:t>
      </w:r>
    </w:p>
    <w:p w14:paraId="6B1773C9">
      <w:pPr>
        <w:pStyle w:val="2"/>
        <w:bidi w:val="0"/>
      </w:pPr>
      <w:r>
        <w:rPr>
          <w:rFonts w:hint="eastAsia"/>
        </w:rPr>
        <w:t>响应文件提交/报价截止时间： 2025-03-17 15:00:00 （北京时间，若有变化另行通知）。</w:t>
      </w:r>
    </w:p>
    <w:p w14:paraId="43D9CADD">
      <w:pPr>
        <w:pStyle w:val="2"/>
        <w:bidi w:val="0"/>
      </w:pPr>
      <w:r>
        <w:rPr>
          <w:rFonts w:hint="eastAsia"/>
        </w:rPr>
        <w:t>响应文件提交/报价方式：在响应文件提交/报价截止时间前，通过华润集团守正电子招标平台提交电子响应文件或报价，逾期提交将被拒收。</w:t>
      </w:r>
    </w:p>
    <w:p w14:paraId="58C1AD41">
      <w:pPr>
        <w:pStyle w:val="2"/>
        <w:bidi w:val="0"/>
      </w:pPr>
      <w:r>
        <w:rPr>
          <w:rFonts w:hint="eastAsia"/>
        </w:rPr>
        <w:t>五、采购人联系方式</w:t>
      </w:r>
    </w:p>
    <w:p w14:paraId="61769AFF">
      <w:pPr>
        <w:pStyle w:val="2"/>
        <w:bidi w:val="0"/>
      </w:pPr>
      <w:r>
        <w:rPr>
          <w:rFonts w:hint="eastAsia"/>
        </w:rPr>
        <w:t>联系人：吴佳欣</w:t>
      </w:r>
    </w:p>
    <w:p w14:paraId="36681155">
      <w:pPr>
        <w:pStyle w:val="2"/>
        <w:bidi w:val="0"/>
      </w:pPr>
      <w:r>
        <w:rPr>
          <w:rFonts w:hint="eastAsia"/>
        </w:rPr>
        <w:t>电话：15754518863</w:t>
      </w:r>
    </w:p>
    <w:p w14:paraId="5DE8B58D">
      <w:pPr>
        <w:pStyle w:val="2"/>
        <w:bidi w:val="0"/>
      </w:pPr>
      <w:r>
        <w:rPr>
          <w:rFonts w:hint="eastAsia"/>
        </w:rPr>
        <w:t>邮箱：wujiaxin49@crb.cn</w:t>
      </w:r>
    </w:p>
    <w:p w14:paraId="5F778587">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904"/>
        <w:gridCol w:w="580"/>
        <w:gridCol w:w="1060"/>
        <w:gridCol w:w="1060"/>
      </w:tblGrid>
      <w:tr w14:paraId="6331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51165">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6B1545">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592638">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C3715">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E14122">
            <w:pPr>
              <w:pStyle w:val="2"/>
              <w:bidi w:val="0"/>
            </w:pPr>
            <w:r>
              <w:t>补充说明</w:t>
            </w:r>
          </w:p>
        </w:tc>
      </w:tr>
      <w:tr w14:paraId="59DC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1049D3">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E2E62">
            <w:pPr>
              <w:pStyle w:val="2"/>
              <w:bidi w:val="0"/>
            </w:pPr>
            <w:r>
              <w:t>微量配送17标段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FCDCBA">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9A6C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7C5C2">
            <w:pPr>
              <w:pStyle w:val="2"/>
              <w:bidi w:val="0"/>
            </w:pPr>
            <w:r>
              <w:t>无</w:t>
            </w:r>
          </w:p>
        </w:tc>
      </w:tr>
    </w:tbl>
    <w:p w14:paraId="767535AD">
      <w:pPr>
        <w:pStyle w:val="2"/>
        <w:bidi w:val="0"/>
      </w:pPr>
      <w:r>
        <w:rPr>
          <w:rFonts w:hint="eastAsia"/>
        </w:rPr>
        <w:t>七、答疑澄清、通知</w:t>
      </w:r>
    </w:p>
    <w:p w14:paraId="6B44C4C3">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3B585639">
      <w:pPr>
        <w:pStyle w:val="2"/>
        <w:bidi w:val="0"/>
      </w:pPr>
      <w:r>
        <w:rPr>
          <w:rFonts w:hint="eastAsia"/>
        </w:rPr>
        <w:t>八、其它事项</w:t>
      </w:r>
    </w:p>
    <w:p w14:paraId="7BC4FCE4">
      <w:pPr>
        <w:pStyle w:val="2"/>
        <w:bidi w:val="0"/>
      </w:pPr>
      <w:r>
        <w:rPr>
          <w:rFonts w:hint="eastAsia"/>
        </w:rPr>
        <w:t>1.本公告在华润集团守正电子采购平台(https://szecp.crc.com.cn)上公开发布。</w:t>
      </w:r>
    </w:p>
    <w:p w14:paraId="3338ED07">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64E126E8">
      <w:pPr>
        <w:pStyle w:val="2"/>
        <w:bidi w:val="0"/>
      </w:pPr>
      <w:r>
        <w:rPr>
          <w:rFonts w:hint="eastAsia"/>
        </w:rPr>
        <w:t>3.如对采购项目有异议，请登录华润集团守正电子采购平台,通过异议菜单提出。</w:t>
      </w:r>
    </w:p>
    <w:p w14:paraId="0AA51C22">
      <w:pPr>
        <w:pStyle w:val="2"/>
        <w:bidi w:val="0"/>
      </w:pPr>
      <w:r>
        <w:rPr>
          <w:rFonts w:hint="eastAsia"/>
        </w:rPr>
        <w:t>2025年03月10日</w:t>
      </w:r>
    </w:p>
    <w:p w14:paraId="6D3E1D0C">
      <w:pPr>
        <w:pStyle w:val="2"/>
        <w:bidi w:val="0"/>
      </w:pPr>
    </w:p>
    <w:p w14:paraId="07D3737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3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2025-03-10T08:21:14Z</dcterms:created>
  <dc:creator>28039</dc:creator>
  <cp:lastModifiedBy>沫燃 *</cp:lastModifiedBy>
  <dcterms:modified xsi:type="dcterms:W3CDTF">2025-03-10T08:21:23Z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6E105F211C8C49F7B2919EB571976C4C_12</vt:lpwstr>
  </property>
</Properties>
</file>