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A1A548">
      <w:pPr>
        <w:spacing w:line="360" w:lineRule="auto"/>
        <w:jc w:val="left"/>
        <w:rPr>
          <w:rFonts w:ascii="宋体" w:hAnsi="宋体"/>
          <w:b/>
          <w:szCs w:val="24"/>
          <w:lang w:bidi="ar"/>
        </w:rPr>
      </w:pPr>
      <w:r>
        <w:rPr>
          <w:rFonts w:ascii="宋体" w:hAnsi="宋体"/>
          <w:b/>
          <w:szCs w:val="24"/>
          <w:lang w:bidi="ar"/>
        </w:rPr>
        <w:t xml:space="preserve">                                      </w:t>
      </w:r>
    </w:p>
    <w:p w14:paraId="3283B4BC">
      <w:pPr>
        <w:spacing w:line="360" w:lineRule="auto"/>
        <w:jc w:val="left"/>
        <w:rPr>
          <w:rFonts w:ascii="宋体" w:hAnsi="宋体"/>
          <w:b/>
          <w:szCs w:val="24"/>
          <w:lang w:bidi="ar"/>
        </w:rPr>
      </w:pPr>
    </w:p>
    <w:p w14:paraId="197FCB33">
      <w:pPr>
        <w:spacing w:line="360" w:lineRule="auto"/>
        <w:jc w:val="left"/>
        <w:rPr>
          <w:rFonts w:ascii="宋体" w:hAnsi="宋体"/>
          <w:b/>
          <w:szCs w:val="24"/>
          <w:lang w:bidi="ar"/>
        </w:rPr>
      </w:pPr>
    </w:p>
    <w:p w14:paraId="3DEB5E79">
      <w:pPr>
        <w:spacing w:line="360" w:lineRule="auto"/>
        <w:jc w:val="left"/>
        <w:rPr>
          <w:rFonts w:ascii="宋体" w:hAnsi="宋体"/>
          <w:b/>
          <w:szCs w:val="24"/>
          <w:lang w:bidi="ar"/>
        </w:rPr>
      </w:pPr>
    </w:p>
    <w:p w14:paraId="603EA8BB">
      <w:pPr>
        <w:spacing w:line="360" w:lineRule="auto"/>
        <w:jc w:val="left"/>
        <w:rPr>
          <w:rFonts w:ascii="宋体" w:hAnsi="宋体"/>
          <w:b/>
          <w:szCs w:val="24"/>
          <w:lang w:bidi="ar"/>
        </w:rPr>
      </w:pPr>
    </w:p>
    <w:p w14:paraId="4C1B80C7">
      <w:pPr>
        <w:spacing w:line="360" w:lineRule="auto"/>
        <w:jc w:val="center"/>
        <w:rPr>
          <w:rFonts w:ascii="宋体" w:hAnsi="宋体" w:cs="黑体"/>
          <w:b/>
          <w:color w:val="000000"/>
          <w:sz w:val="44"/>
          <w:szCs w:val="44"/>
        </w:rPr>
      </w:pPr>
      <w:r>
        <w:rPr>
          <w:rFonts w:hint="eastAsia" w:ascii="宋体" w:hAnsi="宋体" w:cs="黑体"/>
          <w:b/>
          <w:color w:val="000000"/>
          <w:sz w:val="44"/>
          <w:szCs w:val="44"/>
          <w:highlight w:val="yellow"/>
          <w:lang w:bidi="ar"/>
        </w:rPr>
        <w:t>202</w:t>
      </w:r>
      <w:r>
        <w:rPr>
          <w:rFonts w:hint="eastAsia" w:ascii="宋体" w:hAnsi="宋体" w:cs="黑体"/>
          <w:b/>
          <w:color w:val="000000"/>
          <w:sz w:val="44"/>
          <w:szCs w:val="44"/>
          <w:highlight w:val="yellow"/>
          <w:lang w:val="en-US" w:eastAsia="zh-CN" w:bidi="ar"/>
        </w:rPr>
        <w:t>5</w:t>
      </w:r>
      <w:r>
        <w:rPr>
          <w:rFonts w:hint="eastAsia" w:ascii="宋体" w:hAnsi="宋体" w:cs="黑体"/>
          <w:b/>
          <w:color w:val="000000"/>
          <w:sz w:val="44"/>
          <w:szCs w:val="44"/>
          <w:highlight w:val="yellow"/>
          <w:lang w:bidi="ar"/>
        </w:rPr>
        <w:t>美团歪马</w:t>
      </w:r>
      <w:r>
        <w:rPr>
          <w:rFonts w:ascii="宋体" w:hAnsi="宋体" w:cs="黑体"/>
          <w:b/>
          <w:color w:val="000000"/>
          <w:sz w:val="44"/>
          <w:szCs w:val="44"/>
          <w:highlight w:val="yellow"/>
          <w:lang w:bidi="ar"/>
        </w:rPr>
        <w:t>3PL</w:t>
      </w:r>
      <w:r>
        <w:rPr>
          <w:rFonts w:hint="eastAsia" w:ascii="宋体" w:hAnsi="宋体" w:cs="黑体"/>
          <w:b/>
          <w:color w:val="000000"/>
          <w:sz w:val="44"/>
          <w:szCs w:val="44"/>
          <w:highlight w:val="yellow"/>
          <w:lang w:bidi="ar"/>
        </w:rPr>
        <w:t>服务商采购项目</w:t>
      </w:r>
    </w:p>
    <w:p w14:paraId="0F760170">
      <w:pPr>
        <w:spacing w:line="360" w:lineRule="auto"/>
        <w:jc w:val="center"/>
        <w:rPr>
          <w:rFonts w:ascii="宋体" w:hAnsi="宋体" w:cs="黑体"/>
          <w:b/>
          <w:sz w:val="52"/>
          <w:szCs w:val="52"/>
        </w:rPr>
      </w:pPr>
    </w:p>
    <w:p w14:paraId="5693508A">
      <w:pPr>
        <w:spacing w:line="360" w:lineRule="auto"/>
        <w:jc w:val="center"/>
        <w:rPr>
          <w:rFonts w:ascii="宋体" w:hAnsi="宋体" w:cs="黑体"/>
          <w:b/>
          <w:color w:val="000000"/>
          <w:sz w:val="44"/>
          <w:szCs w:val="44"/>
        </w:rPr>
      </w:pPr>
    </w:p>
    <w:p w14:paraId="66B0A547">
      <w:pPr>
        <w:spacing w:line="360" w:lineRule="auto"/>
        <w:rPr>
          <w:rFonts w:ascii="宋体" w:hAnsi="宋体" w:cs="黑体"/>
          <w:b/>
        </w:rPr>
      </w:pPr>
    </w:p>
    <w:p w14:paraId="4EC29E6D">
      <w:pPr>
        <w:spacing w:line="360" w:lineRule="auto"/>
        <w:jc w:val="center"/>
        <w:rPr>
          <w:rFonts w:ascii="宋体" w:hAnsi="宋体" w:cs="黑体"/>
          <w:b/>
          <w:color w:val="000000"/>
          <w:sz w:val="44"/>
          <w:szCs w:val="44"/>
        </w:rPr>
      </w:pPr>
      <w:r>
        <w:rPr>
          <w:rFonts w:hint="eastAsia" w:ascii="宋体" w:hAnsi="宋体" w:cs="黑体"/>
          <w:b/>
          <w:color w:val="000000"/>
          <w:sz w:val="44"/>
          <w:szCs w:val="44"/>
          <w:lang w:bidi="ar"/>
        </w:rPr>
        <w:t>招标文件</w:t>
      </w:r>
    </w:p>
    <w:p w14:paraId="6342C2D2">
      <w:pPr>
        <w:spacing w:line="360" w:lineRule="auto"/>
        <w:jc w:val="center"/>
        <w:rPr>
          <w:rFonts w:ascii="宋体" w:hAnsi="宋体" w:cs="黑体"/>
          <w:b/>
          <w:sz w:val="52"/>
          <w:szCs w:val="52"/>
        </w:rPr>
      </w:pPr>
    </w:p>
    <w:p w14:paraId="2A32FE21">
      <w:pPr>
        <w:spacing w:line="360" w:lineRule="auto"/>
        <w:rPr>
          <w:rFonts w:ascii="宋体" w:hAnsi="宋体" w:cs="黑体"/>
          <w:b/>
        </w:rPr>
      </w:pPr>
    </w:p>
    <w:p w14:paraId="06E407A5">
      <w:pPr>
        <w:spacing w:line="360" w:lineRule="auto"/>
        <w:ind w:firstLine="1803" w:firstLineChars="499"/>
        <w:rPr>
          <w:rFonts w:ascii="宋体" w:hAnsi="宋体" w:cs="黑体"/>
          <w:b/>
          <w:sz w:val="36"/>
          <w:szCs w:val="36"/>
        </w:rPr>
      </w:pPr>
    </w:p>
    <w:p w14:paraId="0C719219">
      <w:pPr>
        <w:spacing w:line="360" w:lineRule="auto"/>
        <w:ind w:firstLine="1803" w:firstLineChars="499"/>
        <w:rPr>
          <w:rFonts w:ascii="宋体" w:hAnsi="宋体" w:cs="黑体"/>
          <w:b/>
          <w:sz w:val="36"/>
          <w:szCs w:val="36"/>
        </w:rPr>
      </w:pPr>
    </w:p>
    <w:p w14:paraId="49FE2C9D">
      <w:pPr>
        <w:spacing w:line="360" w:lineRule="auto"/>
        <w:ind w:firstLine="1803" w:firstLineChars="499"/>
        <w:rPr>
          <w:rFonts w:ascii="宋体" w:hAnsi="宋体" w:cs="黑体"/>
          <w:b/>
          <w:sz w:val="36"/>
          <w:szCs w:val="36"/>
        </w:rPr>
      </w:pPr>
    </w:p>
    <w:p w14:paraId="48B751E6">
      <w:pPr>
        <w:spacing w:line="360" w:lineRule="auto"/>
        <w:ind w:firstLine="1807" w:firstLineChars="500"/>
        <w:rPr>
          <w:rFonts w:ascii="宋体" w:hAnsi="宋体" w:cs="黑体"/>
          <w:b/>
          <w:sz w:val="36"/>
          <w:szCs w:val="36"/>
        </w:rPr>
      </w:pPr>
      <w:r>
        <w:rPr>
          <w:rFonts w:hint="eastAsia" w:ascii="宋体" w:hAnsi="宋体" w:cs="黑体"/>
          <w:b/>
          <w:sz w:val="36"/>
          <w:szCs w:val="36"/>
          <w:lang w:bidi="ar"/>
        </w:rPr>
        <w:t>招 标 人：</w:t>
      </w:r>
      <w:r>
        <w:rPr>
          <w:rFonts w:hint="eastAsia" w:ascii="宋体" w:hAnsi="宋体" w:cs="黑体"/>
          <w:b/>
          <w:sz w:val="36"/>
          <w:szCs w:val="36"/>
          <w:highlight w:val="yellow"/>
          <w:lang w:bidi="ar"/>
        </w:rPr>
        <w:t>北京歪马科技有限公司</w:t>
      </w:r>
    </w:p>
    <w:p w14:paraId="5D32C233">
      <w:pPr>
        <w:spacing w:line="360" w:lineRule="auto"/>
        <w:ind w:firstLine="1807" w:firstLineChars="500"/>
        <w:rPr>
          <w:rFonts w:ascii="宋体" w:hAnsi="宋体" w:cs="黑体"/>
          <w:b/>
          <w:sz w:val="36"/>
          <w:szCs w:val="36"/>
        </w:rPr>
      </w:pPr>
    </w:p>
    <w:p w14:paraId="505757FD">
      <w:pPr>
        <w:spacing w:line="360" w:lineRule="auto"/>
        <w:jc w:val="center"/>
        <w:rPr>
          <w:rFonts w:ascii="宋体" w:hAnsi="宋体" w:cs="黑体"/>
          <w:b/>
          <w:sz w:val="36"/>
          <w:szCs w:val="36"/>
        </w:rPr>
      </w:pPr>
    </w:p>
    <w:p w14:paraId="6396D81E">
      <w:pPr>
        <w:spacing w:line="360" w:lineRule="auto"/>
        <w:jc w:val="center"/>
        <w:rPr>
          <w:rFonts w:ascii="宋体" w:hAnsi="宋体" w:cs="隶书"/>
          <w:b/>
          <w:sz w:val="44"/>
          <w:szCs w:val="24"/>
        </w:rPr>
      </w:pPr>
      <w:r>
        <w:rPr>
          <w:rFonts w:hint="eastAsia" w:ascii="宋体" w:hAnsi="宋体" w:cs="黑体"/>
          <w:b/>
          <w:sz w:val="36"/>
          <w:szCs w:val="36"/>
          <w:highlight w:val="yellow"/>
          <w:lang w:bidi="ar"/>
        </w:rPr>
        <w:t>202</w:t>
      </w:r>
      <w:r>
        <w:rPr>
          <w:rFonts w:hint="eastAsia" w:ascii="宋体" w:hAnsi="宋体" w:cs="黑体"/>
          <w:b/>
          <w:sz w:val="36"/>
          <w:szCs w:val="36"/>
          <w:highlight w:val="yellow"/>
          <w:lang w:val="en-US" w:eastAsia="zh-CN" w:bidi="ar"/>
        </w:rPr>
        <w:t>5</w:t>
      </w:r>
      <w:r>
        <w:rPr>
          <w:rFonts w:hint="eastAsia" w:ascii="宋体" w:hAnsi="宋体" w:cs="黑体"/>
          <w:b/>
          <w:sz w:val="36"/>
          <w:szCs w:val="36"/>
          <w:highlight w:val="yellow"/>
          <w:lang w:bidi="ar"/>
        </w:rPr>
        <w:t>年</w:t>
      </w:r>
      <w:r>
        <w:rPr>
          <w:rFonts w:hint="eastAsia" w:ascii="宋体" w:hAnsi="宋体" w:cs="黑体"/>
          <w:b/>
          <w:sz w:val="36"/>
          <w:szCs w:val="36"/>
          <w:highlight w:val="yellow"/>
          <w:lang w:val="en-US" w:eastAsia="zh-CN" w:bidi="ar"/>
        </w:rPr>
        <w:t>1</w:t>
      </w:r>
      <w:r>
        <w:rPr>
          <w:rFonts w:hint="eastAsia" w:ascii="宋体" w:hAnsi="宋体" w:cs="黑体"/>
          <w:b/>
          <w:sz w:val="36"/>
          <w:szCs w:val="36"/>
          <w:highlight w:val="yellow"/>
          <w:lang w:bidi="ar"/>
        </w:rPr>
        <w:t>月</w:t>
      </w:r>
      <w:r>
        <w:rPr>
          <w:rFonts w:hint="eastAsia" w:ascii="宋体" w:hAnsi="宋体" w:cs="黑体"/>
          <w:b/>
          <w:sz w:val="36"/>
          <w:szCs w:val="36"/>
          <w:highlight w:val="yellow"/>
          <w:lang w:val="en-US" w:eastAsia="zh-CN" w:bidi="ar"/>
        </w:rPr>
        <w:t>23</w:t>
      </w:r>
      <w:r>
        <w:rPr>
          <w:rFonts w:hint="eastAsia" w:ascii="宋体" w:hAnsi="宋体" w:cs="黑体"/>
          <w:b/>
          <w:sz w:val="36"/>
          <w:szCs w:val="36"/>
          <w:highlight w:val="yellow"/>
          <w:lang w:bidi="ar"/>
        </w:rPr>
        <w:t>日</w:t>
      </w:r>
    </w:p>
    <w:p w14:paraId="05C1700F">
      <w:pPr>
        <w:spacing w:line="360" w:lineRule="auto"/>
        <w:jc w:val="center"/>
        <w:rPr>
          <w:rFonts w:ascii="宋体" w:hAnsi="宋体" w:cs="宋体"/>
          <w:b/>
          <w:sz w:val="44"/>
          <w:szCs w:val="24"/>
        </w:rPr>
      </w:pPr>
      <w:r>
        <w:rPr>
          <w:rFonts w:hint="eastAsia" w:ascii="宋体" w:hAnsi="宋体" w:cs="隶书"/>
          <w:b/>
          <w:sz w:val="44"/>
          <w:szCs w:val="24"/>
          <w:lang w:bidi="ar"/>
        </w:rPr>
        <w:t xml:space="preserve"> </w:t>
      </w:r>
      <w:r>
        <w:rPr>
          <w:rFonts w:hint="eastAsia" w:ascii="宋体" w:hAnsi="宋体" w:cs="宋体"/>
          <w:b/>
          <w:sz w:val="44"/>
          <w:szCs w:val="24"/>
          <w:lang w:bidi="ar"/>
        </w:rPr>
        <w:t xml:space="preserve">  </w:t>
      </w:r>
    </w:p>
    <w:p w14:paraId="1C746F9F">
      <w:pPr>
        <w:spacing w:line="360" w:lineRule="auto"/>
        <w:rPr>
          <w:rFonts w:ascii="宋体" w:hAnsi="宋体"/>
          <w:b/>
          <w:sz w:val="36"/>
          <w:szCs w:val="24"/>
          <w:lang w:bidi="ar"/>
        </w:rPr>
        <w:sectPr>
          <w:headerReference r:id="rId3" w:type="default"/>
          <w:footerReference r:id="rId4" w:type="default"/>
          <w:pgSz w:w="11906" w:h="16838"/>
          <w:pgMar w:top="1135" w:right="1135" w:bottom="1135" w:left="1588" w:header="851" w:footer="992" w:gutter="0"/>
          <w:cols w:space="720" w:num="1"/>
          <w:docGrid w:type="lines" w:linePitch="312" w:charSpace="0"/>
        </w:sectPr>
      </w:pPr>
    </w:p>
    <w:p w14:paraId="3C6AFC01">
      <w:pPr>
        <w:pStyle w:val="2"/>
        <w:rPr>
          <w:rFonts w:ascii="宋体" w:hAnsi="宋体"/>
          <w:sz w:val="24"/>
          <w:szCs w:val="24"/>
        </w:rPr>
      </w:pPr>
      <w:r>
        <w:rPr>
          <w:rFonts w:hint="eastAsia" w:ascii="宋体" w:hAnsi="宋体"/>
          <w:sz w:val="32"/>
          <w:szCs w:val="15"/>
        </w:rPr>
        <w:t>投标须知</w:t>
      </w:r>
    </w:p>
    <w:p w14:paraId="04D96322">
      <w:pPr>
        <w:pStyle w:val="4"/>
        <w:numPr>
          <w:ilvl w:val="0"/>
          <w:numId w:val="3"/>
        </w:numPr>
        <w:spacing w:line="240" w:lineRule="auto"/>
        <w:ind w:firstLine="0"/>
        <w:rPr>
          <w:rFonts w:hint="eastAsia" w:eastAsia="宋体"/>
          <w:b/>
          <w:bCs/>
          <w:sz w:val="30"/>
          <w:szCs w:val="30"/>
        </w:rPr>
      </w:pPr>
      <w:r>
        <w:rPr>
          <w:rFonts w:hint="eastAsia" w:eastAsia="宋体"/>
          <w:b/>
          <w:bCs/>
          <w:sz w:val="30"/>
          <w:szCs w:val="30"/>
        </w:rPr>
        <w:t>招标文件的澄清或修改</w:t>
      </w:r>
    </w:p>
    <w:p w14:paraId="38026A26">
      <w:pPr>
        <w:pStyle w:val="4"/>
        <w:numPr>
          <w:ilvl w:val="0"/>
          <w:numId w:val="4"/>
        </w:numPr>
        <w:spacing w:line="240" w:lineRule="auto"/>
        <w:ind w:left="420" w:leftChars="0" w:hanging="420" w:firstLineChars="0"/>
        <w:rPr>
          <w:rFonts w:hint="eastAsia" w:eastAsia="宋体"/>
          <w:b w:val="0"/>
          <w:bCs w:val="0"/>
        </w:rPr>
      </w:pPr>
      <w:r>
        <w:rPr>
          <w:rFonts w:hint="eastAsia" w:eastAsia="宋体"/>
          <w:b w:val="0"/>
          <w:bCs w:val="0"/>
        </w:rPr>
        <w:t>投标人对招标文件如有疑问，可在202</w:t>
      </w:r>
      <w:r>
        <w:rPr>
          <w:rFonts w:hint="eastAsia" w:eastAsia="宋体"/>
          <w:b w:val="0"/>
          <w:bCs w:val="0"/>
          <w:lang w:val="en-US" w:eastAsia="zh-CN"/>
        </w:rPr>
        <w:t>5</w:t>
      </w:r>
      <w:r>
        <w:rPr>
          <w:rFonts w:hint="eastAsia" w:eastAsia="宋体"/>
          <w:b w:val="0"/>
          <w:bCs w:val="0"/>
        </w:rPr>
        <w:t>年</w:t>
      </w:r>
      <w:r>
        <w:rPr>
          <w:rFonts w:hint="eastAsia" w:eastAsia="宋体"/>
          <w:b w:val="0"/>
          <w:bCs w:val="0"/>
          <w:lang w:val="en-US" w:eastAsia="zh-CN"/>
        </w:rPr>
        <w:t>03</w:t>
      </w:r>
      <w:r>
        <w:rPr>
          <w:rFonts w:hint="eastAsia" w:eastAsia="宋体"/>
          <w:b w:val="0"/>
          <w:bCs w:val="0"/>
        </w:rPr>
        <w:t>月</w:t>
      </w:r>
      <w:r>
        <w:rPr>
          <w:rFonts w:hint="eastAsia" w:eastAsia="宋体"/>
          <w:b w:val="0"/>
          <w:bCs w:val="0"/>
          <w:lang w:val="en-US" w:eastAsia="zh-CN"/>
        </w:rPr>
        <w:t>12</w:t>
      </w:r>
      <w:r>
        <w:rPr>
          <w:rFonts w:hint="eastAsia" w:eastAsia="宋体"/>
          <w:b w:val="0"/>
          <w:bCs w:val="0"/>
        </w:rPr>
        <w:t>日12点前以邮件形式向招标人提出需要澄清的问题。招标人的澄清问题邮件接收地址：wangrongrong15 @meituan.com。在202</w:t>
      </w:r>
      <w:r>
        <w:rPr>
          <w:rFonts w:hint="eastAsia" w:eastAsia="宋体"/>
          <w:b w:val="0"/>
          <w:bCs w:val="0"/>
          <w:lang w:val="en-US" w:eastAsia="zh-CN"/>
        </w:rPr>
        <w:t>5</w:t>
      </w:r>
      <w:r>
        <w:rPr>
          <w:rFonts w:hint="eastAsia" w:eastAsia="宋体"/>
          <w:b w:val="0"/>
          <w:bCs w:val="0"/>
        </w:rPr>
        <w:t>年</w:t>
      </w:r>
      <w:r>
        <w:rPr>
          <w:rFonts w:hint="eastAsia" w:eastAsia="宋体"/>
          <w:b w:val="0"/>
          <w:bCs w:val="0"/>
          <w:lang w:val="en-US" w:eastAsia="zh-CN"/>
        </w:rPr>
        <w:t>03</w:t>
      </w:r>
      <w:r>
        <w:rPr>
          <w:rFonts w:hint="eastAsia" w:eastAsia="宋体"/>
          <w:b w:val="0"/>
          <w:bCs w:val="0"/>
        </w:rPr>
        <w:t>月</w:t>
      </w:r>
      <w:r>
        <w:rPr>
          <w:rFonts w:hint="eastAsia" w:eastAsia="宋体"/>
          <w:b w:val="0"/>
          <w:bCs w:val="0"/>
          <w:lang w:val="en-US" w:eastAsia="zh-CN"/>
        </w:rPr>
        <w:t>12</w:t>
      </w:r>
      <w:r>
        <w:rPr>
          <w:rFonts w:hint="eastAsia" w:eastAsia="宋体"/>
          <w:b w:val="0"/>
          <w:bCs w:val="0"/>
        </w:rPr>
        <w:t>日1</w:t>
      </w:r>
      <w:r>
        <w:rPr>
          <w:rFonts w:hint="eastAsia" w:eastAsia="宋体"/>
          <w:b w:val="0"/>
          <w:bCs w:val="0"/>
          <w:lang w:val="en-US" w:eastAsia="zh-CN"/>
        </w:rPr>
        <w:t>7</w:t>
      </w:r>
      <w:r>
        <w:rPr>
          <w:rFonts w:hint="eastAsia" w:eastAsia="宋体"/>
          <w:b w:val="0"/>
          <w:bCs w:val="0"/>
        </w:rPr>
        <w:t>点前，针对所收到的澄清问题，招标人以邮件的形式予以统一反馈，反馈内容将发给投标人。</w:t>
      </w:r>
    </w:p>
    <w:p w14:paraId="1B5B82FC">
      <w:pPr>
        <w:pStyle w:val="4"/>
        <w:numPr>
          <w:ilvl w:val="0"/>
          <w:numId w:val="3"/>
        </w:numPr>
        <w:spacing w:line="240" w:lineRule="auto"/>
        <w:ind w:firstLine="0"/>
        <w:rPr>
          <w:rFonts w:hint="eastAsia" w:eastAsia="宋体"/>
          <w:b/>
          <w:bCs/>
          <w:sz w:val="30"/>
          <w:szCs w:val="30"/>
        </w:rPr>
      </w:pPr>
      <w:r>
        <w:rPr>
          <w:rFonts w:hint="eastAsia" w:eastAsia="宋体"/>
          <w:b/>
          <w:bCs/>
          <w:sz w:val="30"/>
          <w:szCs w:val="30"/>
          <w:lang w:val="en-US" w:eastAsia="zh-CN"/>
        </w:rPr>
        <w:t>招标文件中的资料和数据</w:t>
      </w:r>
    </w:p>
    <w:p w14:paraId="784661F3">
      <w:pPr>
        <w:pStyle w:val="4"/>
        <w:numPr>
          <w:ilvl w:val="0"/>
          <w:numId w:val="5"/>
        </w:numPr>
        <w:spacing w:line="240" w:lineRule="auto"/>
        <w:ind w:left="420" w:leftChars="0" w:hanging="420" w:firstLineChars="0"/>
        <w:rPr>
          <w:rFonts w:hint="eastAsia" w:eastAsia="宋体"/>
          <w:b w:val="0"/>
          <w:bCs w:val="0"/>
          <w:sz w:val="28"/>
          <w:szCs w:val="28"/>
        </w:rPr>
      </w:pPr>
      <w:r>
        <w:rPr>
          <w:rFonts w:hint="eastAsia" w:eastAsia="宋体"/>
          <w:b w:val="0"/>
          <w:bCs w:val="0"/>
          <w:sz w:val="28"/>
          <w:szCs w:val="28"/>
        </w:rPr>
        <w:t>招标文件中提供的资料和数据，是为使投标人能够充分正确地理解招标文件进行投标。投标人由此而做出的推论、解释和结论，招标人概不负责。</w:t>
      </w:r>
    </w:p>
    <w:p w14:paraId="14BB1016">
      <w:pPr>
        <w:pStyle w:val="4"/>
        <w:numPr>
          <w:ilvl w:val="0"/>
          <w:numId w:val="5"/>
        </w:numPr>
        <w:spacing w:line="240" w:lineRule="auto"/>
        <w:ind w:left="420" w:leftChars="0" w:hanging="420" w:firstLineChars="0"/>
        <w:rPr>
          <w:rFonts w:hint="eastAsia" w:eastAsia="宋体"/>
          <w:b w:val="0"/>
          <w:bCs w:val="0"/>
          <w:sz w:val="28"/>
          <w:szCs w:val="28"/>
        </w:rPr>
      </w:pPr>
      <w:r>
        <w:rPr>
          <w:rFonts w:hint="eastAsia" w:eastAsia="宋体"/>
          <w:b w:val="0"/>
          <w:bCs w:val="0"/>
          <w:sz w:val="28"/>
          <w:szCs w:val="28"/>
        </w:rPr>
        <w:t>凡收到招标文件的单位，不论是否投标，均需对招标文件负责保密。所涉及的资料和数据，属招标人所有，投标人不得在本项目以外使用。</w:t>
      </w:r>
    </w:p>
    <w:p w14:paraId="247C580D">
      <w:pPr>
        <w:pStyle w:val="4"/>
        <w:numPr>
          <w:ilvl w:val="0"/>
          <w:numId w:val="5"/>
        </w:numPr>
        <w:spacing w:line="240" w:lineRule="auto"/>
        <w:ind w:left="420" w:leftChars="0" w:hanging="420" w:firstLineChars="0"/>
        <w:rPr>
          <w:rFonts w:hint="eastAsia" w:eastAsia="宋体"/>
          <w:b w:val="0"/>
          <w:bCs w:val="0"/>
        </w:rPr>
      </w:pPr>
      <w:r>
        <w:rPr>
          <w:rFonts w:hint="eastAsia" w:eastAsia="宋体"/>
          <w:b w:val="0"/>
          <w:bCs w:val="0"/>
        </w:rPr>
        <w:t>当招标文件、澄清（答疑）、纪要、修改（补充）函件内容相互矛盾时，以最后发出的系统信息或邮件为准。</w:t>
      </w:r>
    </w:p>
    <w:p w14:paraId="7E89558B">
      <w:pPr>
        <w:pStyle w:val="4"/>
        <w:numPr>
          <w:ilvl w:val="0"/>
          <w:numId w:val="5"/>
        </w:numPr>
        <w:spacing w:line="240" w:lineRule="auto"/>
        <w:ind w:left="420" w:leftChars="0" w:hanging="420" w:firstLineChars="0"/>
        <w:rPr>
          <w:rFonts w:hint="eastAsia" w:eastAsia="宋体"/>
          <w:b w:val="0"/>
          <w:bCs w:val="0"/>
        </w:rPr>
      </w:pPr>
      <w:r>
        <w:rPr>
          <w:rFonts w:hint="eastAsia" w:eastAsia="宋体"/>
          <w:b w:val="0"/>
          <w:bCs w:val="0"/>
        </w:rPr>
        <w:t>招标人有权根据招标情况（如为使投标人准备投标时有充分时间对招标文件的修改部分进行研究等）决定是否推迟投标截止日期。</w:t>
      </w:r>
    </w:p>
    <w:p w14:paraId="5B83307D">
      <w:pPr>
        <w:pStyle w:val="4"/>
        <w:numPr>
          <w:ilvl w:val="0"/>
          <w:numId w:val="3"/>
        </w:numPr>
        <w:spacing w:line="240" w:lineRule="auto"/>
        <w:ind w:firstLine="0"/>
        <w:rPr>
          <w:rFonts w:eastAsia="宋体"/>
          <w:sz w:val="30"/>
          <w:szCs w:val="30"/>
        </w:rPr>
      </w:pPr>
      <w:r>
        <w:rPr>
          <w:rFonts w:hint="eastAsia" w:eastAsia="宋体"/>
          <w:b/>
          <w:bCs/>
          <w:sz w:val="30"/>
          <w:szCs w:val="30"/>
          <w:lang w:val="en-US" w:eastAsia="zh-CN"/>
        </w:rPr>
        <w:t>投标人资格</w:t>
      </w:r>
    </w:p>
    <w:p w14:paraId="06EC3C7C">
      <w:pPr>
        <w:pStyle w:val="144"/>
        <w:widowControl/>
        <w:numPr>
          <w:ilvl w:val="0"/>
          <w:numId w:val="6"/>
        </w:numPr>
        <w:spacing w:line="360" w:lineRule="auto"/>
        <w:ind w:left="420" w:leftChars="0" w:hanging="420" w:firstLineChars="0"/>
        <w:rPr>
          <w:rFonts w:ascii="宋体" w:hAnsi="宋体" w:cs="宋体"/>
          <w:sz w:val="28"/>
          <w:szCs w:val="28"/>
        </w:rPr>
      </w:pPr>
      <w:r>
        <w:rPr>
          <w:rFonts w:hint="eastAsia" w:ascii="宋体" w:hAnsi="宋体" w:cs="宋体"/>
          <w:sz w:val="28"/>
          <w:szCs w:val="28"/>
        </w:rPr>
        <w:t>投标人必须是</w:t>
      </w:r>
      <w:r>
        <w:rPr>
          <w:rFonts w:hint="eastAsia" w:ascii="宋体" w:hAnsi="宋体" w:cs="宋体"/>
          <w:bCs/>
          <w:sz w:val="28"/>
          <w:szCs w:val="28"/>
        </w:rPr>
        <w:t>在中华人民共和国工商管理部门注册的，具有独立法人资格的企业，且必须具备所报产品/服务的经营能力（所报产品/服务在注册经营范围内），以及所报产品/服务的代理资质（如有）。</w:t>
      </w:r>
      <w:r>
        <w:rPr>
          <w:rFonts w:hint="eastAsia" w:ascii="宋体" w:hAnsi="宋体" w:cs="宋体"/>
          <w:sz w:val="28"/>
          <w:szCs w:val="28"/>
        </w:rPr>
        <w:t>本项目</w:t>
      </w:r>
      <w:r>
        <w:rPr>
          <w:rFonts w:hint="eastAsia" w:ascii="宋体" w:hAnsi="宋体" w:cs="宋体"/>
          <w:color w:val="000000"/>
          <w:sz w:val="28"/>
          <w:szCs w:val="28"/>
        </w:rPr>
        <w:t>不接受联合体投标，以及</w:t>
      </w:r>
      <w:r>
        <w:rPr>
          <w:rFonts w:hint="eastAsia" w:ascii="宋体" w:hAnsi="宋体" w:cs="宋体"/>
          <w:sz w:val="28"/>
          <w:szCs w:val="28"/>
        </w:rPr>
        <w:t>正在改制或重组企业的投标。</w:t>
      </w:r>
    </w:p>
    <w:p w14:paraId="5D99E3E5">
      <w:pPr>
        <w:pStyle w:val="144"/>
        <w:widowControl/>
        <w:numPr>
          <w:ilvl w:val="0"/>
          <w:numId w:val="6"/>
        </w:numPr>
        <w:spacing w:line="360" w:lineRule="auto"/>
        <w:ind w:left="420" w:leftChars="0" w:hanging="420" w:firstLineChars="0"/>
        <w:rPr>
          <w:rFonts w:ascii="宋体" w:hAnsi="宋体" w:cs="宋体"/>
          <w:sz w:val="28"/>
          <w:szCs w:val="28"/>
        </w:rPr>
      </w:pPr>
      <w:r>
        <w:rPr>
          <w:rFonts w:hint="eastAsia" w:ascii="宋体" w:hAnsi="宋体" w:cs="宋体"/>
          <w:bCs/>
          <w:sz w:val="28"/>
          <w:szCs w:val="28"/>
        </w:rPr>
        <w:t>投标人不得以任何形式进行转包，或借用他人资质投标。一经发现，作废标处理；</w:t>
      </w:r>
    </w:p>
    <w:p w14:paraId="70D5EB9A">
      <w:pPr>
        <w:pStyle w:val="144"/>
        <w:widowControl/>
        <w:numPr>
          <w:ilvl w:val="0"/>
          <w:numId w:val="6"/>
        </w:numPr>
        <w:spacing w:line="360" w:lineRule="auto"/>
        <w:ind w:left="420" w:leftChars="0" w:hanging="420" w:firstLineChars="0"/>
        <w:rPr>
          <w:rFonts w:ascii="宋体" w:hAnsi="宋体" w:cs="宋体"/>
          <w:sz w:val="28"/>
          <w:szCs w:val="28"/>
        </w:rPr>
      </w:pPr>
      <w:r>
        <w:rPr>
          <w:rFonts w:hint="eastAsia" w:ascii="宋体" w:hAnsi="宋体" w:cs="宋体"/>
          <w:sz w:val="28"/>
          <w:szCs w:val="28"/>
        </w:rPr>
        <w:t>投标人不得围标，</w:t>
      </w:r>
      <w:r>
        <w:rPr>
          <w:rFonts w:ascii="宋体" w:hAnsi="宋体" w:cs="宋体"/>
          <w:sz w:val="28"/>
          <w:szCs w:val="28"/>
        </w:rPr>
        <w:t>如</w:t>
      </w:r>
      <w:r>
        <w:rPr>
          <w:rFonts w:hint="eastAsia" w:ascii="宋体" w:hAnsi="宋体" w:cs="宋体"/>
          <w:sz w:val="28"/>
          <w:szCs w:val="28"/>
        </w:rPr>
        <w:t>投标人存在关联</w:t>
      </w:r>
      <w:r>
        <w:rPr>
          <w:rFonts w:ascii="宋体" w:hAnsi="宋体" w:cs="宋体"/>
          <w:sz w:val="28"/>
          <w:szCs w:val="28"/>
        </w:rPr>
        <w:t>关系</w:t>
      </w:r>
      <w:r>
        <w:rPr>
          <w:rFonts w:hint="eastAsia" w:ascii="宋体" w:hAnsi="宋体" w:cs="宋体"/>
          <w:sz w:val="28"/>
          <w:szCs w:val="28"/>
        </w:rPr>
        <w:t>的</w:t>
      </w:r>
      <w:r>
        <w:rPr>
          <w:rFonts w:ascii="宋体" w:hAnsi="宋体" w:cs="宋体"/>
          <w:sz w:val="28"/>
          <w:szCs w:val="28"/>
        </w:rPr>
        <w:t>企业也参与本次投标的</w:t>
      </w:r>
      <w:r>
        <w:rPr>
          <w:rFonts w:hint="eastAsia" w:ascii="宋体" w:hAnsi="宋体" w:cs="宋体"/>
          <w:sz w:val="28"/>
          <w:szCs w:val="28"/>
        </w:rPr>
        <w:t>，投标人</w:t>
      </w:r>
      <w:r>
        <w:rPr>
          <w:rFonts w:ascii="宋体" w:hAnsi="宋体" w:cs="宋体"/>
          <w:sz w:val="28"/>
          <w:szCs w:val="28"/>
        </w:rPr>
        <w:t>应在投标文件中明确说明</w:t>
      </w:r>
      <w:r>
        <w:rPr>
          <w:rFonts w:hint="eastAsia" w:ascii="宋体" w:hAnsi="宋体" w:cs="宋体"/>
          <w:sz w:val="28"/>
          <w:szCs w:val="28"/>
        </w:rPr>
        <w:t>与其他</w:t>
      </w:r>
      <w:r>
        <w:rPr>
          <w:rFonts w:ascii="宋体" w:hAnsi="宋体" w:cs="宋体"/>
          <w:sz w:val="28"/>
          <w:szCs w:val="28"/>
        </w:rPr>
        <w:t>投标人的</w:t>
      </w:r>
      <w:r>
        <w:rPr>
          <w:rFonts w:hint="eastAsia" w:ascii="宋体" w:hAnsi="宋体" w:cs="宋体"/>
          <w:sz w:val="28"/>
          <w:szCs w:val="28"/>
        </w:rPr>
        <w:t>关联关系</w:t>
      </w:r>
      <w:r>
        <w:rPr>
          <w:rFonts w:ascii="宋体" w:hAnsi="宋体" w:cs="宋体"/>
          <w:sz w:val="28"/>
          <w:szCs w:val="28"/>
        </w:rPr>
        <w:t>情况</w:t>
      </w:r>
      <w:r>
        <w:rPr>
          <w:rFonts w:hint="eastAsia" w:ascii="宋体" w:hAnsi="宋体" w:cs="宋体"/>
          <w:sz w:val="28"/>
          <w:szCs w:val="28"/>
        </w:rPr>
        <w:t>，</w:t>
      </w:r>
      <w:r>
        <w:rPr>
          <w:rFonts w:ascii="宋体" w:hAnsi="宋体" w:cs="宋体"/>
          <w:sz w:val="28"/>
          <w:szCs w:val="28"/>
        </w:rPr>
        <w:t>如果</w:t>
      </w:r>
      <w:r>
        <w:rPr>
          <w:rFonts w:hint="eastAsia" w:ascii="宋体" w:hAnsi="宋体" w:cs="宋体"/>
          <w:sz w:val="28"/>
          <w:szCs w:val="28"/>
        </w:rPr>
        <w:t>未进行</w:t>
      </w:r>
      <w:r>
        <w:rPr>
          <w:rFonts w:ascii="宋体" w:hAnsi="宋体" w:cs="宋体"/>
          <w:sz w:val="28"/>
          <w:szCs w:val="28"/>
        </w:rPr>
        <w:t>明确提示说明，</w:t>
      </w:r>
      <w:r>
        <w:rPr>
          <w:rFonts w:hint="eastAsia" w:ascii="宋体" w:hAnsi="宋体" w:cs="宋体"/>
          <w:sz w:val="28"/>
          <w:szCs w:val="28"/>
        </w:rPr>
        <w:t>一经发现</w:t>
      </w:r>
      <w:r>
        <w:rPr>
          <w:rFonts w:ascii="宋体" w:hAnsi="宋体" w:cs="宋体"/>
          <w:sz w:val="28"/>
          <w:szCs w:val="28"/>
        </w:rPr>
        <w:t>视为围标，招标人</w:t>
      </w:r>
      <w:r>
        <w:rPr>
          <w:rFonts w:hint="eastAsia" w:ascii="宋体" w:hAnsi="宋体" w:cs="宋体"/>
          <w:sz w:val="28"/>
          <w:szCs w:val="28"/>
        </w:rPr>
        <w:t>有权</w:t>
      </w:r>
      <w:r>
        <w:rPr>
          <w:rFonts w:ascii="宋体" w:hAnsi="宋体" w:cs="宋体"/>
          <w:sz w:val="28"/>
          <w:szCs w:val="28"/>
        </w:rPr>
        <w:t>将其废标，如果已经签订合同，招标人有</w:t>
      </w:r>
      <w:r>
        <w:rPr>
          <w:rFonts w:hint="eastAsia" w:ascii="宋体" w:hAnsi="宋体" w:cs="宋体"/>
          <w:sz w:val="28"/>
          <w:szCs w:val="28"/>
        </w:rPr>
        <w:t>权解除</w:t>
      </w:r>
      <w:r>
        <w:rPr>
          <w:rFonts w:ascii="宋体" w:hAnsi="宋体" w:cs="宋体"/>
          <w:sz w:val="28"/>
          <w:szCs w:val="28"/>
        </w:rPr>
        <w:t>合同且不承担违约责任。因</w:t>
      </w:r>
      <w:r>
        <w:rPr>
          <w:rFonts w:hint="eastAsia" w:ascii="宋体" w:hAnsi="宋体" w:cs="宋体"/>
          <w:sz w:val="28"/>
          <w:szCs w:val="28"/>
        </w:rPr>
        <w:t>投标人</w:t>
      </w:r>
      <w:r>
        <w:rPr>
          <w:rFonts w:ascii="宋体" w:hAnsi="宋体" w:cs="宋体"/>
          <w:sz w:val="28"/>
          <w:szCs w:val="28"/>
        </w:rPr>
        <w:t>围标</w:t>
      </w:r>
      <w:r>
        <w:rPr>
          <w:rFonts w:hint="eastAsia" w:ascii="宋体" w:hAnsi="宋体" w:cs="宋体"/>
          <w:sz w:val="28"/>
          <w:szCs w:val="28"/>
        </w:rPr>
        <w:t>给</w:t>
      </w:r>
      <w:r>
        <w:rPr>
          <w:rFonts w:ascii="宋体" w:hAnsi="宋体" w:cs="宋体"/>
          <w:sz w:val="28"/>
          <w:szCs w:val="28"/>
        </w:rPr>
        <w:t>招标人造成的</w:t>
      </w:r>
      <w:r>
        <w:rPr>
          <w:rFonts w:hint="eastAsia" w:ascii="宋体" w:hAnsi="宋体" w:cs="宋体"/>
          <w:sz w:val="28"/>
          <w:szCs w:val="28"/>
        </w:rPr>
        <w:t>损害，</w:t>
      </w:r>
      <w:r>
        <w:rPr>
          <w:rFonts w:ascii="宋体" w:hAnsi="宋体" w:cs="宋体"/>
          <w:sz w:val="28"/>
          <w:szCs w:val="28"/>
        </w:rPr>
        <w:t>招标人有权要求</w:t>
      </w:r>
      <w:r>
        <w:rPr>
          <w:rFonts w:hint="eastAsia" w:ascii="宋体" w:hAnsi="宋体" w:cs="宋体"/>
          <w:sz w:val="28"/>
          <w:szCs w:val="28"/>
        </w:rPr>
        <w:t>获得</w:t>
      </w:r>
      <w:r>
        <w:rPr>
          <w:rFonts w:ascii="宋体" w:hAnsi="宋体" w:cs="宋体"/>
          <w:sz w:val="28"/>
          <w:szCs w:val="28"/>
        </w:rPr>
        <w:t>赔偿</w:t>
      </w:r>
      <w:r>
        <w:rPr>
          <w:rFonts w:hint="eastAsia" w:ascii="宋体" w:hAnsi="宋体" w:cs="宋体"/>
          <w:sz w:val="28"/>
          <w:szCs w:val="28"/>
        </w:rPr>
        <w:t>。</w:t>
      </w:r>
    </w:p>
    <w:p w14:paraId="2ADAFAC2">
      <w:pPr>
        <w:pStyle w:val="144"/>
        <w:widowControl/>
        <w:numPr>
          <w:ilvl w:val="0"/>
          <w:numId w:val="6"/>
        </w:numPr>
        <w:spacing w:line="360" w:lineRule="auto"/>
        <w:ind w:left="420" w:leftChars="0" w:hanging="420" w:firstLineChars="0"/>
        <w:rPr>
          <w:rFonts w:ascii="宋体" w:hAnsi="宋体" w:cs="宋体"/>
          <w:sz w:val="28"/>
          <w:szCs w:val="28"/>
        </w:rPr>
      </w:pPr>
      <w:r>
        <w:rPr>
          <w:rFonts w:hint="eastAsia" w:ascii="宋体" w:hAnsi="宋体" w:cs="宋体"/>
          <w:color w:val="000000"/>
          <w:sz w:val="28"/>
          <w:szCs w:val="28"/>
        </w:rPr>
        <w:t>投标人</w:t>
      </w:r>
      <w:r>
        <w:rPr>
          <w:rFonts w:hint="eastAsia" w:ascii="宋体" w:hAnsi="宋体" w:cs="宋体"/>
          <w:bCs/>
          <w:color w:val="000000"/>
          <w:sz w:val="28"/>
          <w:szCs w:val="28"/>
        </w:rPr>
        <w:t>应具有圆满地履行合同的能力，包括财务能力和资金实力、质量保证能力和其他相关</w:t>
      </w:r>
      <w:r>
        <w:rPr>
          <w:rFonts w:hint="eastAsia" w:ascii="宋体" w:hAnsi="宋体" w:cs="宋体"/>
          <w:sz w:val="28"/>
          <w:szCs w:val="28"/>
        </w:rPr>
        <w:t>的配套服务能力；</w:t>
      </w:r>
    </w:p>
    <w:p w14:paraId="6E3173C5">
      <w:pPr>
        <w:pStyle w:val="144"/>
        <w:widowControl/>
        <w:numPr>
          <w:ilvl w:val="0"/>
          <w:numId w:val="6"/>
        </w:numPr>
        <w:spacing w:line="360" w:lineRule="auto"/>
        <w:ind w:left="420" w:leftChars="0" w:hanging="420" w:firstLineChars="0"/>
        <w:jc w:val="left"/>
        <w:rPr>
          <w:rFonts w:ascii="宋体" w:hAnsi="宋体" w:cs="宋体"/>
          <w:sz w:val="28"/>
          <w:szCs w:val="28"/>
        </w:rPr>
      </w:pPr>
      <w:r>
        <w:rPr>
          <w:rFonts w:hint="eastAsia" w:ascii="宋体" w:hAnsi="宋体" w:cs="宋体"/>
          <w:sz w:val="28"/>
          <w:szCs w:val="28"/>
        </w:rPr>
        <w:t>具有良好的银行资信和商业信誉，没有处于被责令停业、财产被接管、冻结、破产状态。目前和过去3年内无因自身原因引起的合同中止、纠纷、争议、仲裁和起诉记录，并明确对证明的真实性承担法律责任；</w:t>
      </w:r>
    </w:p>
    <w:p w14:paraId="5D28C2A3">
      <w:pPr>
        <w:widowControl/>
        <w:numPr>
          <w:ilvl w:val="0"/>
          <w:numId w:val="6"/>
        </w:numPr>
        <w:spacing w:before="120" w:after="120"/>
        <w:ind w:left="420" w:leftChars="0" w:hanging="420" w:firstLineChars="0"/>
        <w:jc w:val="left"/>
        <w:rPr>
          <w:rFonts w:ascii="宋体" w:hAnsi="宋体" w:cs="宋体"/>
          <w:kern w:val="0"/>
          <w:sz w:val="28"/>
          <w:szCs w:val="28"/>
        </w:rPr>
      </w:pPr>
      <w:r>
        <w:rPr>
          <w:rFonts w:hint="eastAsia" w:ascii="宋体" w:hAnsi="宋体" w:cs="宋体"/>
          <w:kern w:val="0"/>
          <w:sz w:val="28"/>
          <w:szCs w:val="28"/>
        </w:rPr>
        <w:t>投标人</w:t>
      </w:r>
      <w:r>
        <w:rPr>
          <w:rFonts w:ascii="宋体" w:hAnsi="宋体" w:cs="宋体"/>
          <w:kern w:val="0"/>
          <w:sz w:val="28"/>
          <w:szCs w:val="28"/>
        </w:rPr>
        <w:t>未列入失信人名单或公司经营正常；</w:t>
      </w:r>
    </w:p>
    <w:p w14:paraId="615136B7">
      <w:pPr>
        <w:widowControl/>
        <w:numPr>
          <w:ilvl w:val="0"/>
          <w:numId w:val="6"/>
        </w:numPr>
        <w:spacing w:before="120" w:after="120"/>
        <w:ind w:left="420" w:leftChars="0" w:hanging="420" w:firstLineChars="0"/>
        <w:jc w:val="left"/>
        <w:rPr>
          <w:rFonts w:ascii="宋体" w:hAnsi="宋体" w:cs="宋体"/>
          <w:kern w:val="0"/>
          <w:sz w:val="28"/>
          <w:szCs w:val="28"/>
        </w:rPr>
      </w:pPr>
      <w:r>
        <w:rPr>
          <w:rFonts w:hint="eastAsia" w:ascii="宋体" w:hAnsi="宋体" w:cs="宋体"/>
          <w:kern w:val="0"/>
          <w:sz w:val="28"/>
          <w:szCs w:val="28"/>
        </w:rPr>
        <w:t>投标人</w:t>
      </w:r>
      <w:r>
        <w:rPr>
          <w:rFonts w:ascii="宋体" w:hAnsi="宋体" w:cs="宋体"/>
          <w:kern w:val="0"/>
          <w:sz w:val="28"/>
          <w:szCs w:val="28"/>
        </w:rPr>
        <w:t>未被列入</w:t>
      </w:r>
      <w:r>
        <w:rPr>
          <w:rFonts w:hint="eastAsia" w:ascii="宋体" w:hAnsi="宋体" w:cs="宋体"/>
          <w:kern w:val="0"/>
          <w:sz w:val="28"/>
          <w:szCs w:val="28"/>
        </w:rPr>
        <w:t>美团</w:t>
      </w:r>
      <w:r>
        <w:rPr>
          <w:rFonts w:ascii="宋体" w:hAnsi="宋体" w:cs="宋体"/>
          <w:kern w:val="0"/>
          <w:sz w:val="28"/>
          <w:szCs w:val="28"/>
        </w:rPr>
        <w:t>公司黑名单供应商</w:t>
      </w:r>
      <w:r>
        <w:rPr>
          <w:rFonts w:hint="eastAsia" w:ascii="宋体" w:hAnsi="宋体" w:cs="宋体"/>
          <w:kern w:val="0"/>
          <w:sz w:val="28"/>
          <w:szCs w:val="28"/>
        </w:rPr>
        <w:t>；</w:t>
      </w:r>
      <w:r>
        <w:rPr>
          <w:rFonts w:hint="eastAsia" w:ascii="宋体" w:hAnsi="宋体" w:cs="宋体"/>
          <w:kern w:val="0"/>
          <w:sz w:val="28"/>
          <w:szCs w:val="28"/>
          <w:lang w:val="en-US" w:eastAsia="zh-CN"/>
        </w:rPr>
        <w:t xml:space="preserve"> </w:t>
      </w:r>
    </w:p>
    <w:p w14:paraId="17E19CA7">
      <w:pPr>
        <w:keepNext w:val="0"/>
        <w:keepLines w:val="0"/>
        <w:pageBreakBefore w:val="0"/>
        <w:widowControl/>
        <w:numPr>
          <w:ilvl w:val="0"/>
          <w:numId w:val="6"/>
        </w:numPr>
        <w:kinsoku/>
        <w:wordWrap/>
        <w:overflowPunct/>
        <w:topLinePunct w:val="0"/>
        <w:autoSpaceDE/>
        <w:autoSpaceDN/>
        <w:bidi w:val="0"/>
        <w:adjustRightInd/>
        <w:snapToGrid/>
        <w:spacing w:before="120" w:after="120" w:line="360" w:lineRule="auto"/>
        <w:ind w:left="420" w:leftChars="0" w:hanging="420" w:firstLineChars="0"/>
        <w:jc w:val="left"/>
        <w:textAlignment w:val="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投标人未被列入美团歪马物流冷静期供应商名单(投标歪马物流项目时中途无故弃标，弃标1次冷静期6个月，1年内弃标两次冷静期2年，冷静期名单的供应商不得参与美团歪马物流新项目的投标)</w:t>
      </w:r>
      <w:r>
        <w:rPr>
          <w:rFonts w:hint="eastAsia" w:ascii="宋体" w:hAnsi="宋体" w:cs="宋体"/>
          <w:color w:val="000000" w:themeColor="text1"/>
          <w:kern w:val="0"/>
          <w:sz w:val="28"/>
          <w:szCs w:val="28"/>
          <w:lang w:eastAsia="zh-CN"/>
          <w14:textFill>
            <w14:solidFill>
              <w14:schemeClr w14:val="tx1"/>
            </w14:solidFill>
          </w14:textFill>
        </w:rPr>
        <w:t>。</w:t>
      </w:r>
    </w:p>
    <w:p w14:paraId="5A185BA9">
      <w:pPr>
        <w:pStyle w:val="4"/>
        <w:numPr>
          <w:ilvl w:val="0"/>
          <w:numId w:val="3"/>
        </w:numPr>
        <w:spacing w:line="240" w:lineRule="auto"/>
        <w:ind w:firstLine="0"/>
        <w:rPr>
          <w:rFonts w:hint="eastAsia" w:eastAsia="宋体"/>
          <w:b w:val="0"/>
          <w:bCs/>
          <w:sz w:val="30"/>
          <w:szCs w:val="30"/>
          <w:lang w:bidi="ar"/>
        </w:rPr>
      </w:pPr>
      <w:r>
        <w:rPr>
          <w:rFonts w:hint="eastAsia" w:eastAsia="宋体"/>
          <w:b/>
          <w:bCs/>
          <w:sz w:val="30"/>
          <w:szCs w:val="30"/>
          <w:lang w:val="en-US" w:eastAsia="zh-CN"/>
        </w:rPr>
        <w:t>投标保证金</w:t>
      </w:r>
    </w:p>
    <w:p w14:paraId="50B75668">
      <w:pPr>
        <w:pStyle w:val="4"/>
        <w:numPr>
          <w:ilvl w:val="0"/>
          <w:numId w:val="0"/>
        </w:numPr>
        <w:spacing w:line="240" w:lineRule="auto"/>
        <w:rPr>
          <w:rFonts w:hint="eastAsia" w:eastAsia="宋体"/>
          <w:b w:val="0"/>
          <w:bCs/>
          <w:sz w:val="28"/>
          <w:szCs w:val="21"/>
          <w:lang w:bidi="ar"/>
        </w:rPr>
      </w:pPr>
      <w:r>
        <w:rPr>
          <w:rFonts w:hint="eastAsia" w:eastAsia="宋体"/>
          <w:b w:val="0"/>
          <w:bCs/>
          <w:sz w:val="28"/>
          <w:szCs w:val="21"/>
          <w:lang w:bidi="ar"/>
        </w:rPr>
        <w:t>按照项目预算额收取保证金为：2万元整。（对公付款账户如下）</w:t>
      </w:r>
    </w:p>
    <w:p w14:paraId="22EA29FB">
      <w:pPr>
        <w:pStyle w:val="27"/>
        <w:keepNext w:val="0"/>
        <w:keepLines w:val="0"/>
        <w:widowControl/>
        <w:suppressLineNumbers w:val="0"/>
        <w:spacing w:before="96" w:beforeAutospacing="0" w:after="96" w:afterAutospacing="0"/>
        <w:ind w:left="0" w:right="0"/>
        <w:rPr>
          <w:rFonts w:hint="eastAsia" w:eastAsia="宋体"/>
          <w:b w:val="0"/>
          <w:bCs/>
          <w:sz w:val="28"/>
          <w:szCs w:val="21"/>
          <w:lang w:bidi="ar"/>
        </w:rPr>
      </w:pPr>
      <w:r>
        <w:rPr>
          <w:rFonts w:ascii="Helvetica" w:hAnsi="Helvetica" w:cs="Helvetica"/>
          <w:b w:val="0"/>
          <w:bCs w:val="0"/>
          <w:color w:val="FF0000"/>
          <w:sz w:val="28"/>
          <w:szCs w:val="28"/>
          <w:shd w:val="clear" w:color="auto" w:fill="FFFFFF"/>
        </w:rPr>
        <w:t>北京歪马科技有限公司</w:t>
      </w:r>
      <w:r>
        <w:rPr>
          <w:rFonts w:ascii="Helvetica" w:hAnsi="Helvetica" w:cs="Helvetica"/>
          <w:b w:val="0"/>
          <w:bCs w:val="0"/>
          <w:color w:val="FF0000"/>
          <w:sz w:val="28"/>
          <w:szCs w:val="28"/>
        </w:rPr>
        <w:br w:type="textWrapping"/>
      </w:r>
      <w:r>
        <w:rPr>
          <w:rFonts w:ascii="Helvetica" w:hAnsi="Helvetica" w:cs="Helvetica"/>
          <w:b w:val="0"/>
          <w:bCs w:val="0"/>
          <w:color w:val="FF0000"/>
          <w:sz w:val="28"/>
          <w:szCs w:val="28"/>
          <w:shd w:val="clear" w:color="auto" w:fill="FFFFFF"/>
        </w:rPr>
        <w:t>税号：91110105MA01C40B43</w:t>
      </w:r>
      <w:r>
        <w:rPr>
          <w:rFonts w:ascii="Helvetica" w:hAnsi="Helvetica" w:cs="Helvetica"/>
          <w:b w:val="0"/>
          <w:bCs w:val="0"/>
          <w:color w:val="FF0000"/>
          <w:sz w:val="28"/>
          <w:szCs w:val="28"/>
        </w:rPr>
        <w:br w:type="textWrapping"/>
      </w:r>
      <w:r>
        <w:rPr>
          <w:rFonts w:ascii="Helvetica" w:hAnsi="Helvetica" w:cs="Helvetica"/>
          <w:b w:val="0"/>
          <w:bCs w:val="0"/>
          <w:color w:val="FF0000"/>
          <w:sz w:val="28"/>
          <w:szCs w:val="28"/>
          <w:shd w:val="clear" w:color="auto" w:fill="FFFFFF"/>
        </w:rPr>
        <w:t>电话:010-57376600</w:t>
      </w:r>
      <w:r>
        <w:rPr>
          <w:rFonts w:ascii="Helvetica" w:hAnsi="Helvetica" w:cs="Helvetica"/>
          <w:b w:val="0"/>
          <w:bCs w:val="0"/>
          <w:color w:val="FF0000"/>
          <w:sz w:val="28"/>
          <w:szCs w:val="28"/>
        </w:rPr>
        <w:br w:type="textWrapping"/>
      </w:r>
      <w:r>
        <w:rPr>
          <w:rFonts w:ascii="Helvetica" w:hAnsi="Helvetica" w:cs="Helvetica"/>
          <w:b w:val="0"/>
          <w:bCs w:val="0"/>
          <w:color w:val="FF0000"/>
          <w:sz w:val="28"/>
          <w:szCs w:val="28"/>
          <w:shd w:val="clear" w:color="auto" w:fill="FFFFFF"/>
        </w:rPr>
        <w:t>银行：招商银行股份有限公司北京首体科技金融支行</w:t>
      </w:r>
      <w:r>
        <w:rPr>
          <w:rFonts w:ascii="Helvetica" w:hAnsi="Helvetica" w:cs="Helvetica"/>
          <w:b w:val="0"/>
          <w:bCs w:val="0"/>
          <w:color w:val="FF0000"/>
          <w:sz w:val="28"/>
          <w:szCs w:val="28"/>
        </w:rPr>
        <w:br w:type="textWrapping"/>
      </w:r>
      <w:r>
        <w:rPr>
          <w:rFonts w:ascii="Helvetica" w:hAnsi="Helvetica" w:cs="Helvetica"/>
          <w:b w:val="0"/>
          <w:bCs w:val="0"/>
          <w:color w:val="FF0000"/>
          <w:sz w:val="28"/>
          <w:szCs w:val="28"/>
          <w:shd w:val="clear" w:color="auto" w:fill="FFFFFF"/>
        </w:rPr>
        <w:t>银行账号：110933984210802</w:t>
      </w:r>
      <w:r>
        <w:rPr>
          <w:rFonts w:ascii="Helvetica" w:hAnsi="Helvetica" w:cs="Helvetica"/>
          <w:b w:val="0"/>
          <w:bCs w:val="0"/>
          <w:color w:val="FF0000"/>
          <w:sz w:val="28"/>
          <w:szCs w:val="28"/>
        </w:rPr>
        <w:br w:type="textWrapping"/>
      </w:r>
      <w:r>
        <w:rPr>
          <w:rFonts w:ascii="Helvetica" w:hAnsi="Helvetica" w:cs="Helvetica"/>
          <w:b w:val="0"/>
          <w:bCs w:val="0"/>
          <w:color w:val="FF0000"/>
          <w:sz w:val="28"/>
          <w:szCs w:val="28"/>
          <w:shd w:val="clear" w:color="auto" w:fill="FFFFFF"/>
        </w:rPr>
        <w:t>地址：</w:t>
      </w:r>
      <w:r>
        <w:rPr>
          <w:b w:val="0"/>
          <w:bCs w:val="0"/>
          <w:color w:val="FF0000"/>
          <w:sz w:val="28"/>
          <w:szCs w:val="28"/>
        </w:rPr>
        <w:t>北京市朝阳区王四营官庄大队唐家坟村(北京王府井百货(集团)股份有限公司仓库)10幢1层102</w:t>
      </w:r>
    </w:p>
    <w:p w14:paraId="4029CC9C">
      <w:r>
        <w:rPr>
          <w:rFonts w:hint="eastAsia" w:eastAsia="宋体"/>
          <w:b w:val="0"/>
          <w:bCs/>
          <w:sz w:val="28"/>
          <w:szCs w:val="21"/>
          <w:lang w:bidi="ar"/>
        </w:rPr>
        <w:t>待区域确认中标服务商后，针对未中标的服务商，商务侧（刘兆峰）会依次联系进行保证金退还（预计1.5个月）。</w:t>
      </w:r>
    </w:p>
    <w:p w14:paraId="1447157F">
      <w:pPr>
        <w:pStyle w:val="4"/>
        <w:numPr>
          <w:ilvl w:val="0"/>
          <w:numId w:val="3"/>
        </w:numPr>
        <w:spacing w:line="240" w:lineRule="auto"/>
        <w:ind w:firstLine="0"/>
        <w:rPr>
          <w:rFonts w:hint="eastAsia" w:eastAsia="宋体"/>
          <w:b/>
          <w:bCs w:val="0"/>
          <w:sz w:val="30"/>
          <w:szCs w:val="30"/>
          <w:lang w:bidi="ar"/>
        </w:rPr>
      </w:pPr>
      <w:r>
        <w:rPr>
          <w:rFonts w:hint="eastAsia" w:eastAsia="宋体"/>
          <w:b/>
          <w:bCs w:val="0"/>
          <w:sz w:val="30"/>
          <w:szCs w:val="30"/>
          <w:lang w:val="en-US" w:eastAsia="zh-CN" w:bidi="ar"/>
        </w:rPr>
        <w:t>投标文件的编制</w:t>
      </w:r>
    </w:p>
    <w:p w14:paraId="10A85394">
      <w:pPr>
        <w:numPr>
          <w:ilvl w:val="0"/>
          <w:numId w:val="7"/>
        </w:numPr>
        <w:tabs>
          <w:tab w:val="left" w:pos="624"/>
        </w:tabs>
        <w:spacing w:line="360" w:lineRule="auto"/>
        <w:ind w:left="420" w:leftChars="0" w:hanging="420" w:firstLineChars="0"/>
        <w:rPr>
          <w:rFonts w:ascii="宋体" w:hAnsi="宋体" w:cs="宋体"/>
          <w:sz w:val="28"/>
          <w:szCs w:val="28"/>
        </w:rPr>
      </w:pPr>
      <w:r>
        <w:rPr>
          <w:rFonts w:hint="eastAsia" w:ascii="宋体" w:hAnsi="宋体" w:cs="宋体"/>
          <w:sz w:val="28"/>
          <w:szCs w:val="28"/>
          <w:lang w:bidi="ar"/>
        </w:rPr>
        <w:t>投标人应认真阅读招标文件的所有内容，按招标文件的要求提供投标文件，并保证所提供的全部资料的真实性，以使其投标对招标文件做出实质性响应，否则，招标人有权拒绝或对其投标予以废标处理。</w:t>
      </w:r>
    </w:p>
    <w:p w14:paraId="53D8003E">
      <w:pPr>
        <w:numPr>
          <w:ilvl w:val="0"/>
          <w:numId w:val="7"/>
        </w:numPr>
        <w:tabs>
          <w:tab w:val="left" w:pos="624"/>
        </w:tabs>
        <w:spacing w:line="360" w:lineRule="auto"/>
        <w:ind w:left="420" w:leftChars="0" w:hanging="420" w:firstLineChars="0"/>
        <w:rPr>
          <w:rFonts w:ascii="宋体" w:hAnsi="宋体" w:cs="宋体"/>
          <w:sz w:val="28"/>
          <w:szCs w:val="28"/>
        </w:rPr>
      </w:pPr>
      <w:r>
        <w:rPr>
          <w:rFonts w:hint="eastAsia" w:ascii="宋体" w:hAnsi="宋体" w:cs="宋体"/>
          <w:sz w:val="28"/>
          <w:szCs w:val="28"/>
          <w:lang w:bidi="ar"/>
        </w:rPr>
        <w:t>投标人提交的投标文件以及投标人与招标机构就有关投标的所有来往函电均应以中文书写，且以之为准。</w:t>
      </w:r>
    </w:p>
    <w:p w14:paraId="51A42741">
      <w:pPr>
        <w:numPr>
          <w:ilvl w:val="0"/>
          <w:numId w:val="7"/>
        </w:numPr>
        <w:tabs>
          <w:tab w:val="left" w:pos="624"/>
        </w:tabs>
        <w:spacing w:line="360" w:lineRule="auto"/>
        <w:ind w:left="420" w:leftChars="0" w:hanging="420" w:firstLineChars="0"/>
        <w:rPr>
          <w:rFonts w:ascii="宋体" w:hAnsi="宋体" w:cs="宋体"/>
          <w:sz w:val="28"/>
          <w:szCs w:val="28"/>
        </w:rPr>
      </w:pPr>
      <w:r>
        <w:rPr>
          <w:rFonts w:hint="eastAsia" w:ascii="宋体" w:hAnsi="宋体" w:cs="宋体"/>
          <w:sz w:val="28"/>
          <w:szCs w:val="28"/>
        </w:rPr>
        <w:t>投标文件应填写完整，准确无误，需授权人签署并加盖公司公章，以保证投标文件的有效性。</w:t>
      </w:r>
    </w:p>
    <w:p w14:paraId="68DE3592">
      <w:pPr>
        <w:numPr>
          <w:ilvl w:val="0"/>
          <w:numId w:val="7"/>
        </w:numPr>
        <w:tabs>
          <w:tab w:val="left" w:pos="624"/>
        </w:tabs>
        <w:spacing w:line="360" w:lineRule="auto"/>
        <w:ind w:left="420" w:leftChars="0" w:hanging="420" w:firstLineChars="0"/>
        <w:rPr>
          <w:rFonts w:hint="eastAsia" w:eastAsia="宋体"/>
          <w:b w:val="0"/>
          <w:bCs/>
          <w:sz w:val="28"/>
          <w:szCs w:val="28"/>
          <w:lang w:bidi="ar"/>
        </w:rPr>
      </w:pPr>
      <w:r>
        <w:rPr>
          <w:rFonts w:hint="eastAsia" w:ascii="宋体" w:hAnsi="宋体" w:cs="宋体"/>
          <w:sz w:val="28"/>
          <w:szCs w:val="28"/>
          <w:lang w:bidi="ar"/>
        </w:rPr>
        <w:t>所提供的项目方案和资料必须能反映投标人在标书中建议的指标，否则将视为不响应。</w:t>
      </w:r>
    </w:p>
    <w:p w14:paraId="7F263F44">
      <w:pPr>
        <w:pStyle w:val="4"/>
        <w:numPr>
          <w:ilvl w:val="0"/>
          <w:numId w:val="3"/>
        </w:numPr>
        <w:spacing w:line="240" w:lineRule="auto"/>
        <w:ind w:firstLine="0"/>
        <w:rPr>
          <w:rFonts w:hint="eastAsia" w:eastAsia="宋体"/>
          <w:b/>
          <w:bCs/>
          <w:sz w:val="30"/>
          <w:szCs w:val="30"/>
        </w:rPr>
      </w:pPr>
      <w:r>
        <w:rPr>
          <w:rFonts w:hint="eastAsia" w:eastAsia="宋体"/>
          <w:b/>
          <w:bCs/>
          <w:sz w:val="30"/>
          <w:szCs w:val="30"/>
          <w:lang w:val="en-US" w:eastAsia="zh-CN"/>
        </w:rPr>
        <w:t>技术应答书</w:t>
      </w:r>
    </w:p>
    <w:p w14:paraId="4436B062">
      <w:pPr>
        <w:spacing w:line="360" w:lineRule="auto"/>
        <w:rPr>
          <w:rFonts w:ascii="宋体" w:hAnsi="宋体"/>
          <w:b/>
          <w:bCs/>
          <w:sz w:val="28"/>
          <w:szCs w:val="28"/>
        </w:rPr>
      </w:pPr>
      <w:r>
        <w:rPr>
          <w:rFonts w:hint="eastAsia" w:ascii="宋体" w:hAnsi="宋体"/>
          <w:b/>
          <w:bCs/>
          <w:sz w:val="28"/>
          <w:szCs w:val="28"/>
          <w:lang w:val="en-US" w:eastAsia="zh-CN"/>
        </w:rPr>
        <w:t>1.</w:t>
      </w:r>
      <w:r>
        <w:rPr>
          <w:rFonts w:hint="eastAsia" w:ascii="宋体" w:hAnsi="宋体"/>
          <w:b/>
          <w:bCs/>
          <w:sz w:val="28"/>
          <w:szCs w:val="28"/>
        </w:rPr>
        <w:t>公司介绍</w:t>
      </w:r>
    </w:p>
    <w:p w14:paraId="7DC21968">
      <w:pPr>
        <w:spacing w:line="360" w:lineRule="auto"/>
        <w:rPr>
          <w:rFonts w:ascii="宋体" w:hAnsi="宋体"/>
          <w:sz w:val="28"/>
          <w:szCs w:val="28"/>
        </w:rPr>
      </w:pPr>
      <w:r>
        <w:rPr>
          <w:rFonts w:hint="eastAsia" w:ascii="宋体" w:hAnsi="宋体"/>
          <w:sz w:val="28"/>
          <w:szCs w:val="28"/>
        </w:rPr>
        <w:t>说明：（可以插入公司介绍P</w:t>
      </w:r>
      <w:r>
        <w:rPr>
          <w:rFonts w:ascii="宋体" w:hAnsi="宋体"/>
          <w:sz w:val="28"/>
          <w:szCs w:val="28"/>
        </w:rPr>
        <w:t>PT</w:t>
      </w:r>
      <w:r>
        <w:rPr>
          <w:rFonts w:hint="eastAsia" w:ascii="宋体" w:hAnsi="宋体"/>
          <w:sz w:val="28"/>
          <w:szCs w:val="28"/>
        </w:rPr>
        <w:t>或单独提供公司介绍的文件）</w:t>
      </w:r>
      <w:r>
        <w:rPr>
          <w:rFonts w:ascii="宋体" w:hAnsi="宋体"/>
          <w:sz w:val="28"/>
          <w:szCs w:val="28"/>
        </w:rPr>
        <w:t xml:space="preserve"> </w:t>
      </w:r>
    </w:p>
    <w:p w14:paraId="4FD2B139">
      <w:pPr>
        <w:numPr>
          <w:ilvl w:val="0"/>
          <w:numId w:val="0"/>
        </w:numPr>
        <w:spacing w:line="360" w:lineRule="auto"/>
        <w:rPr>
          <w:rFonts w:hint="eastAsia" w:ascii="宋体" w:hAnsi="宋体"/>
          <w:b/>
          <w:bCs/>
          <w:sz w:val="28"/>
          <w:szCs w:val="28"/>
        </w:rPr>
      </w:pPr>
      <w:bookmarkStart w:id="0" w:name="_Toc149662427"/>
      <w:r>
        <w:rPr>
          <w:rFonts w:hint="eastAsia" w:ascii="宋体" w:hAnsi="宋体"/>
          <w:b/>
          <w:bCs/>
          <w:sz w:val="28"/>
          <w:szCs w:val="28"/>
          <w:lang w:val="en-US" w:eastAsia="zh-CN"/>
        </w:rPr>
        <w:t>2.</w:t>
      </w:r>
      <w:r>
        <w:rPr>
          <w:rFonts w:hint="eastAsia" w:ascii="宋体" w:hAnsi="宋体"/>
          <w:b/>
          <w:bCs/>
          <w:sz w:val="28"/>
          <w:szCs w:val="28"/>
        </w:rPr>
        <w:t>基础信息</w:t>
      </w:r>
      <w:bookmarkEnd w:id="0"/>
      <w:r>
        <w:rPr>
          <w:rFonts w:hint="eastAsia" w:ascii="宋体" w:hAnsi="宋体"/>
          <w:b/>
          <w:bCs/>
          <w:sz w:val="28"/>
          <w:szCs w:val="28"/>
        </w:rPr>
        <w:t>汇总表</w:t>
      </w:r>
    </w:p>
    <w:tbl>
      <w:tblPr>
        <w:tblStyle w:val="31"/>
        <w:tblW w:w="0" w:type="auto"/>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00"/>
      </w:tblGrid>
      <w:tr w14:paraId="23B2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49" w:hRule="atLeast"/>
          <w:tblCellSpacing w:w="15" w:type="dxa"/>
        </w:trPr>
        <w:tc>
          <w:tcPr>
            <w:tcW w:w="9840" w:type="dxa"/>
            <w:tcBorders>
              <w:top w:val="single" w:color="DDDDDD" w:sz="4" w:space="0"/>
              <w:left w:val="single" w:color="DDDDDD" w:sz="4" w:space="0"/>
              <w:bottom w:val="single" w:color="DDDDDD" w:sz="4" w:space="0"/>
              <w:right w:val="single" w:color="DDDDDD" w:sz="4" w:space="0"/>
            </w:tcBorders>
            <w:shd w:val="clear" w:color="auto" w:fill="auto"/>
            <w:tcMar>
              <w:top w:w="12" w:type="dxa"/>
              <w:left w:w="96" w:type="dxa"/>
              <w:bottom w:w="12" w:type="dxa"/>
              <w:right w:w="96" w:type="dxa"/>
            </w:tcMar>
            <w:vAlign w:val="center"/>
          </w:tcPr>
          <w:p w14:paraId="4D817432">
            <w:pPr>
              <w:pStyle w:val="27"/>
              <w:keepNext w:val="0"/>
              <w:keepLines w:val="0"/>
              <w:widowControl/>
              <w:suppressLineNumbers w:val="0"/>
              <w:spacing w:before="96" w:beforeAutospacing="0" w:after="96" w:afterAutospacing="0"/>
              <w:ind w:left="0" w:right="0"/>
              <w:rPr>
                <w:sz w:val="28"/>
                <w:szCs w:val="28"/>
              </w:rPr>
            </w:pPr>
            <w:r>
              <w:rPr>
                <w:rFonts w:hint="eastAsia"/>
                <w:b/>
                <w:bCs/>
                <w:sz w:val="28"/>
                <w:szCs w:val="28"/>
                <w:lang w:val="en-US" w:eastAsia="zh-CN"/>
              </w:rPr>
              <w:t>关注事项：</w:t>
            </w:r>
            <w:r>
              <w:rPr>
                <w:sz w:val="28"/>
                <w:szCs w:val="28"/>
              </w:rPr>
              <w:t>沈阳11-2月平均温度预估在0℃以下，啤酒、饮料等在存储和运输环节有结冰和胀罐风险，经初步行业调研，仓库及配送车辆内需考虑相应保温措施：</w:t>
            </w:r>
          </w:p>
          <w:p w14:paraId="675583A7">
            <w:pPr>
              <w:pStyle w:val="27"/>
              <w:keepNext w:val="0"/>
              <w:keepLines w:val="0"/>
              <w:widowControl/>
              <w:suppressLineNumbers w:val="0"/>
              <w:spacing w:before="96" w:beforeAutospacing="0" w:after="96" w:afterAutospacing="0"/>
              <w:ind w:left="0" w:right="0"/>
              <w:rPr>
                <w:sz w:val="28"/>
                <w:szCs w:val="28"/>
              </w:rPr>
            </w:pPr>
            <w:r>
              <w:rPr>
                <w:sz w:val="28"/>
                <w:szCs w:val="28"/>
              </w:rPr>
              <w:t>1）库房内需配备采暖设施，温度保持在5℃以上，防止啤酒、特色酒等胀罐或影响口感。</w:t>
            </w:r>
          </w:p>
          <w:p w14:paraId="08706D86">
            <w:pPr>
              <w:pStyle w:val="27"/>
              <w:keepNext w:val="0"/>
              <w:keepLines w:val="0"/>
              <w:widowControl/>
              <w:suppressLineNumbers w:val="0"/>
              <w:spacing w:before="96" w:beforeAutospacing="0" w:after="96" w:afterAutospacing="0"/>
              <w:ind w:left="0" w:right="0"/>
              <w:rPr>
                <w:sz w:val="28"/>
                <w:szCs w:val="28"/>
              </w:rPr>
            </w:pPr>
            <w:r>
              <w:rPr>
                <w:sz w:val="28"/>
                <w:szCs w:val="28"/>
              </w:rPr>
              <w:t>2）运输车厢内需配备棉被、毛毡等保暖物资，以覆盖在货物上进行防寒保温。</w:t>
            </w:r>
          </w:p>
        </w:tc>
      </w:tr>
    </w:tbl>
    <w:p w14:paraId="6210DA39">
      <w:pPr>
        <w:numPr>
          <w:ilvl w:val="0"/>
          <w:numId w:val="0"/>
        </w:numPr>
        <w:spacing w:line="240" w:lineRule="auto"/>
        <w:rPr>
          <w:rFonts w:hint="eastAsia" w:ascii="宋体" w:hAnsi="宋体" w:eastAsia="宋体"/>
          <w:b/>
          <w:bCs/>
          <w:sz w:val="28"/>
          <w:szCs w:val="28"/>
          <w:lang w:val="en-US" w:eastAsia="zh-CN"/>
        </w:rPr>
      </w:pPr>
    </w:p>
    <w:tbl>
      <w:tblPr>
        <w:tblStyle w:val="31"/>
        <w:tblW w:w="9918" w:type="dxa"/>
        <w:tblInd w:w="0" w:type="dxa"/>
        <w:tblLayout w:type="fixed"/>
        <w:tblCellMar>
          <w:top w:w="15" w:type="dxa"/>
          <w:left w:w="108" w:type="dxa"/>
          <w:bottom w:w="0" w:type="dxa"/>
          <w:right w:w="108" w:type="dxa"/>
        </w:tblCellMar>
      </w:tblPr>
      <w:tblGrid>
        <w:gridCol w:w="704"/>
        <w:gridCol w:w="1697"/>
        <w:gridCol w:w="2981"/>
        <w:gridCol w:w="4536"/>
      </w:tblGrid>
      <w:tr w14:paraId="002505D2">
        <w:tblPrEx>
          <w:tblCellMar>
            <w:top w:w="15" w:type="dxa"/>
            <w:left w:w="108" w:type="dxa"/>
            <w:bottom w:w="0" w:type="dxa"/>
            <w:right w:w="108" w:type="dxa"/>
          </w:tblCellMar>
        </w:tblPrEx>
        <w:trPr>
          <w:trHeight w:val="206" w:hRule="atLeast"/>
        </w:trPr>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AD7F3D">
            <w:pPr>
              <w:rPr>
                <w:rFonts w:ascii="宋体" w:hAnsi="宋体" w:cs="宋体"/>
                <w:b/>
                <w:bCs/>
                <w:kern w:val="0"/>
                <w:sz w:val="24"/>
                <w:szCs w:val="24"/>
              </w:rPr>
            </w:pPr>
            <w:r>
              <w:rPr>
                <w:rFonts w:hint="eastAsia" w:ascii="宋体" w:hAnsi="宋体" w:cs="宋体"/>
                <w:b/>
                <w:bCs/>
                <w:kern w:val="0"/>
                <w:sz w:val="24"/>
                <w:szCs w:val="24"/>
              </w:rPr>
              <w:t>类别</w:t>
            </w:r>
          </w:p>
        </w:tc>
        <w:tc>
          <w:tcPr>
            <w:tcW w:w="1697" w:type="dxa"/>
            <w:tcBorders>
              <w:top w:val="single" w:color="auto" w:sz="4" w:space="0"/>
              <w:left w:val="nil"/>
              <w:bottom w:val="single" w:color="auto" w:sz="4" w:space="0"/>
              <w:right w:val="single" w:color="auto" w:sz="4" w:space="0"/>
            </w:tcBorders>
            <w:shd w:val="clear" w:color="auto" w:fill="FFFFFF" w:themeFill="background1"/>
            <w:vAlign w:val="center"/>
          </w:tcPr>
          <w:p w14:paraId="753E924E">
            <w:pPr>
              <w:rPr>
                <w:rFonts w:ascii="宋体" w:hAnsi="宋体" w:cs="宋体"/>
                <w:b/>
                <w:bCs/>
                <w:kern w:val="0"/>
                <w:sz w:val="24"/>
                <w:szCs w:val="24"/>
              </w:rPr>
            </w:pPr>
            <w:r>
              <w:rPr>
                <w:rFonts w:hint="eastAsia" w:ascii="宋体" w:hAnsi="宋体" w:cs="宋体"/>
                <w:b/>
                <w:bCs/>
                <w:kern w:val="0"/>
                <w:sz w:val="24"/>
                <w:szCs w:val="24"/>
              </w:rPr>
              <w:t>评估项</w:t>
            </w:r>
          </w:p>
        </w:tc>
        <w:tc>
          <w:tcPr>
            <w:tcW w:w="2981" w:type="dxa"/>
            <w:tcBorders>
              <w:top w:val="single" w:color="auto" w:sz="4" w:space="0"/>
              <w:left w:val="nil"/>
              <w:bottom w:val="single" w:color="auto" w:sz="4" w:space="0"/>
              <w:right w:val="single" w:color="auto" w:sz="4" w:space="0"/>
            </w:tcBorders>
            <w:shd w:val="clear" w:color="auto" w:fill="FFFFFF" w:themeFill="background1"/>
            <w:vAlign w:val="center"/>
          </w:tcPr>
          <w:p w14:paraId="7889120E">
            <w:pPr>
              <w:rPr>
                <w:rFonts w:ascii="宋体" w:hAnsi="宋体" w:cs="宋体"/>
                <w:b/>
                <w:bCs/>
                <w:kern w:val="0"/>
                <w:sz w:val="24"/>
                <w:szCs w:val="24"/>
              </w:rPr>
            </w:pPr>
            <w:r>
              <w:rPr>
                <w:rFonts w:hint="eastAsia" w:ascii="宋体" w:hAnsi="宋体" w:cs="宋体"/>
                <w:b/>
                <w:bCs/>
                <w:kern w:val="0"/>
                <w:sz w:val="24"/>
                <w:szCs w:val="24"/>
              </w:rPr>
              <w:t>具体说明</w:t>
            </w:r>
          </w:p>
        </w:tc>
        <w:tc>
          <w:tcPr>
            <w:tcW w:w="4536" w:type="dxa"/>
            <w:tcBorders>
              <w:top w:val="single" w:color="auto" w:sz="4" w:space="0"/>
              <w:left w:val="nil"/>
              <w:bottom w:val="single" w:color="auto" w:sz="4" w:space="0"/>
              <w:right w:val="single" w:color="auto" w:sz="4" w:space="0"/>
            </w:tcBorders>
            <w:shd w:val="clear" w:color="auto" w:fill="FFFFFF" w:themeFill="background1"/>
            <w:noWrap/>
            <w:vAlign w:val="center"/>
          </w:tcPr>
          <w:p w14:paraId="66662A79">
            <w:pPr>
              <w:rPr>
                <w:rFonts w:ascii="宋体" w:hAnsi="宋体" w:cs="宋体"/>
                <w:b/>
                <w:bCs/>
                <w:kern w:val="0"/>
                <w:sz w:val="24"/>
                <w:szCs w:val="24"/>
              </w:rPr>
            </w:pPr>
            <w:r>
              <w:rPr>
                <w:rFonts w:hint="eastAsia" w:ascii="宋体" w:hAnsi="宋体" w:cs="宋体"/>
                <w:b/>
                <w:bCs/>
                <w:kern w:val="0"/>
                <w:sz w:val="24"/>
                <w:szCs w:val="24"/>
              </w:rPr>
              <w:t>按实际情况填写</w:t>
            </w:r>
          </w:p>
        </w:tc>
      </w:tr>
      <w:tr w14:paraId="2D5095A5">
        <w:tblPrEx>
          <w:tblCellMar>
            <w:top w:w="15" w:type="dxa"/>
            <w:left w:w="108" w:type="dxa"/>
            <w:bottom w:w="0" w:type="dxa"/>
            <w:right w:w="108" w:type="dxa"/>
          </w:tblCellMar>
        </w:tblPrEx>
        <w:trPr>
          <w:trHeight w:val="257" w:hRule="atLeast"/>
        </w:trPr>
        <w:tc>
          <w:tcPr>
            <w:tcW w:w="704" w:type="dxa"/>
            <w:vMerge w:val="restart"/>
            <w:tcBorders>
              <w:top w:val="nil"/>
              <w:left w:val="single" w:color="auto" w:sz="4" w:space="0"/>
              <w:bottom w:val="single" w:color="000000" w:sz="4" w:space="0"/>
              <w:right w:val="single" w:color="auto" w:sz="4" w:space="0"/>
            </w:tcBorders>
            <w:shd w:val="clear" w:color="000000" w:fill="FFFFFF"/>
            <w:noWrap/>
            <w:vAlign w:val="center"/>
          </w:tcPr>
          <w:p w14:paraId="5B7BC0CE">
            <w:pPr>
              <w:rPr>
                <w:rFonts w:ascii="宋体" w:hAnsi="宋体" w:cs="宋体"/>
                <w:kern w:val="0"/>
                <w:sz w:val="24"/>
                <w:szCs w:val="24"/>
              </w:rPr>
            </w:pPr>
            <w:r>
              <w:rPr>
                <w:rFonts w:hint="eastAsia" w:ascii="宋体" w:hAnsi="宋体" w:cs="宋体"/>
                <w:kern w:val="0"/>
                <w:sz w:val="24"/>
                <w:szCs w:val="24"/>
              </w:rPr>
              <w:t>仓储硬件</w:t>
            </w:r>
          </w:p>
        </w:tc>
        <w:tc>
          <w:tcPr>
            <w:tcW w:w="1697" w:type="dxa"/>
            <w:tcBorders>
              <w:top w:val="nil"/>
              <w:left w:val="nil"/>
              <w:bottom w:val="single" w:color="auto" w:sz="4" w:space="0"/>
              <w:right w:val="single" w:color="auto" w:sz="4" w:space="0"/>
            </w:tcBorders>
            <w:shd w:val="clear" w:color="000000" w:fill="FFFFFF"/>
            <w:vAlign w:val="center"/>
          </w:tcPr>
          <w:p w14:paraId="34B0EB54">
            <w:pPr>
              <w:rPr>
                <w:rFonts w:ascii="宋体" w:hAnsi="宋体" w:cs="宋体"/>
                <w:kern w:val="0"/>
                <w:sz w:val="24"/>
                <w:szCs w:val="24"/>
              </w:rPr>
            </w:pPr>
            <w:r>
              <w:rPr>
                <w:rFonts w:hint="eastAsia" w:ascii="宋体" w:hAnsi="宋体" w:cs="宋体"/>
                <w:kern w:val="0"/>
                <w:sz w:val="24"/>
                <w:szCs w:val="24"/>
              </w:rPr>
              <w:t>仓库地址</w:t>
            </w:r>
          </w:p>
        </w:tc>
        <w:tc>
          <w:tcPr>
            <w:tcW w:w="2981" w:type="dxa"/>
            <w:tcBorders>
              <w:top w:val="nil"/>
              <w:left w:val="nil"/>
              <w:bottom w:val="single" w:color="auto" w:sz="4" w:space="0"/>
              <w:right w:val="single" w:color="auto" w:sz="4" w:space="0"/>
            </w:tcBorders>
            <w:shd w:val="clear" w:color="000000" w:fill="FFFFFF"/>
            <w:vAlign w:val="center"/>
          </w:tcPr>
          <w:p w14:paraId="752D442C">
            <w:pPr>
              <w:rPr>
                <w:rFonts w:ascii="宋体" w:hAnsi="宋体" w:cs="宋体"/>
                <w:kern w:val="0"/>
                <w:sz w:val="24"/>
                <w:szCs w:val="24"/>
              </w:rPr>
            </w:pPr>
            <w:r>
              <w:rPr>
                <w:rFonts w:hint="eastAsia" w:ascii="宋体" w:hAnsi="宋体" w:cs="宋体"/>
                <w:kern w:val="0"/>
                <w:sz w:val="24"/>
                <w:szCs w:val="24"/>
              </w:rPr>
              <w:t>可用于歪马业务的仓库详细地址</w:t>
            </w:r>
          </w:p>
        </w:tc>
        <w:tc>
          <w:tcPr>
            <w:tcW w:w="4536" w:type="dxa"/>
            <w:tcBorders>
              <w:top w:val="nil"/>
              <w:left w:val="nil"/>
              <w:bottom w:val="single" w:color="auto" w:sz="4" w:space="0"/>
              <w:right w:val="single" w:color="auto" w:sz="4" w:space="0"/>
            </w:tcBorders>
            <w:shd w:val="clear" w:color="000000" w:fill="FFFFFF"/>
            <w:noWrap/>
            <w:vAlign w:val="center"/>
          </w:tcPr>
          <w:p w14:paraId="3C7CD757">
            <w:pPr>
              <w:rPr>
                <w:rFonts w:ascii="宋体" w:hAnsi="宋体" w:cs="宋体"/>
                <w:kern w:val="0"/>
                <w:sz w:val="24"/>
                <w:szCs w:val="24"/>
              </w:rPr>
            </w:pPr>
          </w:p>
        </w:tc>
      </w:tr>
      <w:tr w14:paraId="73110CFB">
        <w:tblPrEx>
          <w:tblCellMar>
            <w:top w:w="15" w:type="dxa"/>
            <w:left w:w="108" w:type="dxa"/>
            <w:bottom w:w="0" w:type="dxa"/>
            <w:right w:w="108" w:type="dxa"/>
          </w:tblCellMar>
        </w:tblPrEx>
        <w:trPr>
          <w:trHeight w:val="257" w:hRule="atLeast"/>
        </w:trPr>
        <w:tc>
          <w:tcPr>
            <w:tcW w:w="704" w:type="dxa"/>
            <w:vMerge w:val="continue"/>
            <w:tcBorders>
              <w:left w:val="single" w:color="auto" w:sz="4" w:space="0"/>
              <w:right w:val="single" w:color="auto" w:sz="4" w:space="0"/>
            </w:tcBorders>
            <w:shd w:val="clear" w:color="000000" w:fill="FFFFFF"/>
            <w:noWrap/>
            <w:vAlign w:val="center"/>
          </w:tcPr>
          <w:p w14:paraId="6C3BE356">
            <w:pPr>
              <w:rPr>
                <w:rFonts w:hint="eastAsia"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3491B92B">
            <w:pP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仓库覆盖范围</w:t>
            </w:r>
          </w:p>
        </w:tc>
        <w:tc>
          <w:tcPr>
            <w:tcW w:w="2981" w:type="dxa"/>
            <w:tcBorders>
              <w:top w:val="nil"/>
              <w:left w:val="nil"/>
              <w:bottom w:val="single" w:color="auto" w:sz="4" w:space="0"/>
              <w:right w:val="single" w:color="auto" w:sz="4" w:space="0"/>
            </w:tcBorders>
            <w:shd w:val="clear" w:color="000000" w:fill="FFFFFF"/>
            <w:vAlign w:val="center"/>
          </w:tcPr>
          <w:p w14:paraId="30A8F95C">
            <w:pPr>
              <w:rPr>
                <w:rFonts w:hint="eastAsia" w:ascii="宋体" w:hAnsi="宋体" w:cs="宋体"/>
                <w:kern w:val="0"/>
                <w:sz w:val="24"/>
                <w:szCs w:val="24"/>
              </w:rPr>
            </w:pPr>
            <w:r>
              <w:rPr>
                <w:rFonts w:hint="eastAsia" w:ascii="宋体" w:hAnsi="宋体" w:cs="宋体"/>
                <w:b/>
                <w:bCs/>
                <w:kern w:val="0"/>
                <w:sz w:val="24"/>
                <w:szCs w:val="24"/>
              </w:rPr>
              <w:t>单省多仓</w:t>
            </w:r>
            <w:r>
              <w:rPr>
                <w:rFonts w:hint="eastAsia" w:ascii="宋体" w:hAnsi="宋体" w:cs="宋体"/>
                <w:b/>
                <w:bCs/>
                <w:kern w:val="0"/>
                <w:sz w:val="24"/>
                <w:szCs w:val="24"/>
                <w:lang w:eastAsia="zh-CN"/>
              </w:rPr>
              <w:t>、</w:t>
            </w:r>
            <w:r>
              <w:rPr>
                <w:rFonts w:hint="eastAsia" w:ascii="宋体" w:hAnsi="宋体" w:cs="宋体"/>
                <w:b/>
                <w:bCs/>
                <w:kern w:val="0"/>
                <w:sz w:val="24"/>
                <w:szCs w:val="24"/>
              </w:rPr>
              <w:t>单省单仓</w:t>
            </w:r>
          </w:p>
        </w:tc>
        <w:tc>
          <w:tcPr>
            <w:tcW w:w="4536" w:type="dxa"/>
            <w:tcBorders>
              <w:top w:val="nil"/>
              <w:left w:val="nil"/>
              <w:bottom w:val="single" w:color="auto" w:sz="4" w:space="0"/>
              <w:right w:val="single" w:color="auto" w:sz="4" w:space="0"/>
            </w:tcBorders>
            <w:shd w:val="clear" w:color="000000" w:fill="FFFFFF"/>
            <w:noWrap/>
            <w:vAlign w:val="center"/>
          </w:tcPr>
          <w:p w14:paraId="0DCAC87A">
            <w:pPr>
              <w:rPr>
                <w:rFonts w:ascii="宋体" w:hAnsi="宋体" w:cs="宋体"/>
                <w:kern w:val="0"/>
                <w:sz w:val="24"/>
                <w:szCs w:val="24"/>
              </w:rPr>
            </w:pPr>
          </w:p>
        </w:tc>
      </w:tr>
      <w:tr w14:paraId="16D3831D">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0B486EC0">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5B401F94">
            <w:pPr>
              <w:rPr>
                <w:rFonts w:ascii="宋体" w:hAnsi="宋体" w:cs="宋体"/>
                <w:kern w:val="0"/>
                <w:sz w:val="24"/>
                <w:szCs w:val="24"/>
                <w:highlight w:val="none"/>
              </w:rPr>
            </w:pPr>
            <w:r>
              <w:rPr>
                <w:rFonts w:hint="eastAsia" w:ascii="宋体" w:hAnsi="宋体" w:cs="宋体"/>
                <w:kern w:val="0"/>
                <w:sz w:val="24"/>
                <w:szCs w:val="24"/>
                <w:highlight w:val="none"/>
              </w:rPr>
              <w:t>仓库资质</w:t>
            </w:r>
          </w:p>
        </w:tc>
        <w:tc>
          <w:tcPr>
            <w:tcW w:w="2981" w:type="dxa"/>
            <w:tcBorders>
              <w:top w:val="nil"/>
              <w:left w:val="nil"/>
              <w:bottom w:val="single" w:color="auto" w:sz="4" w:space="0"/>
              <w:right w:val="single" w:color="auto" w:sz="4" w:space="0"/>
            </w:tcBorders>
            <w:shd w:val="clear" w:color="000000" w:fill="FFFFFF"/>
            <w:vAlign w:val="center"/>
          </w:tcPr>
          <w:p w14:paraId="608270B4">
            <w:pP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按仓库实际资质填写，</w:t>
            </w:r>
            <w:r>
              <w:rPr>
                <w:rFonts w:hint="eastAsia" w:ascii="宋体" w:hAnsi="宋体" w:cs="宋体"/>
                <w:kern w:val="0"/>
                <w:sz w:val="24"/>
                <w:szCs w:val="24"/>
                <w:highlight w:val="yellow"/>
              </w:rPr>
              <w:t>如丙二类</w:t>
            </w:r>
            <w:r>
              <w:rPr>
                <w:rFonts w:hint="eastAsia" w:ascii="宋体" w:hAnsi="宋体" w:cs="宋体"/>
                <w:kern w:val="0"/>
                <w:sz w:val="24"/>
                <w:szCs w:val="24"/>
                <w:highlight w:val="none"/>
              </w:rPr>
              <w:t>，等</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石家庄</w:t>
            </w:r>
            <w:r>
              <w:rPr>
                <w:rFonts w:hint="eastAsia" w:ascii="宋体" w:hAnsi="宋体" w:cs="宋体"/>
                <w:b/>
                <w:bCs/>
                <w:kern w:val="0"/>
                <w:sz w:val="24"/>
                <w:szCs w:val="24"/>
                <w:highlight w:val="none"/>
                <w:lang w:val="en-US" w:eastAsia="zh-CN"/>
              </w:rPr>
              <w:t>：B级城市</w:t>
            </w:r>
            <w:r>
              <w:rPr>
                <w:rFonts w:hint="eastAsia" w:ascii="宋体" w:hAnsi="宋体" w:cs="宋体"/>
                <w:kern w:val="0"/>
                <w:sz w:val="24"/>
                <w:szCs w:val="24"/>
                <w:highlight w:val="none"/>
                <w:lang w:val="en-US" w:eastAsia="zh-CN"/>
              </w:rPr>
              <w:t>）</w:t>
            </w:r>
          </w:p>
        </w:tc>
        <w:tc>
          <w:tcPr>
            <w:tcW w:w="4536" w:type="dxa"/>
            <w:tcBorders>
              <w:top w:val="nil"/>
              <w:left w:val="nil"/>
              <w:bottom w:val="single" w:color="auto" w:sz="4" w:space="0"/>
              <w:right w:val="single" w:color="auto" w:sz="4" w:space="0"/>
            </w:tcBorders>
            <w:shd w:val="clear" w:color="000000" w:fill="FFFFFF"/>
            <w:noWrap/>
            <w:vAlign w:val="center"/>
          </w:tcPr>
          <w:p w14:paraId="08A0DAA1">
            <w:pPr>
              <w:rPr>
                <w:rFonts w:ascii="宋体" w:hAnsi="宋体" w:cs="宋体"/>
                <w:kern w:val="0"/>
                <w:sz w:val="24"/>
                <w:szCs w:val="24"/>
              </w:rPr>
            </w:pPr>
          </w:p>
        </w:tc>
      </w:tr>
      <w:tr w14:paraId="2CF7F6E5">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7645D026">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08B8C1D7">
            <w:pPr>
              <w:rPr>
                <w:rFonts w:ascii="宋体" w:hAnsi="宋体" w:cs="宋体"/>
                <w:kern w:val="0"/>
                <w:sz w:val="24"/>
                <w:szCs w:val="24"/>
              </w:rPr>
            </w:pPr>
            <w:r>
              <w:rPr>
                <w:rFonts w:hint="eastAsia" w:ascii="宋体" w:hAnsi="宋体" w:cs="宋体"/>
                <w:kern w:val="0"/>
                <w:sz w:val="24"/>
                <w:szCs w:val="24"/>
              </w:rPr>
              <w:t>仓库面积</w:t>
            </w:r>
          </w:p>
        </w:tc>
        <w:tc>
          <w:tcPr>
            <w:tcW w:w="2981" w:type="dxa"/>
            <w:tcBorders>
              <w:top w:val="nil"/>
              <w:left w:val="nil"/>
              <w:bottom w:val="single" w:color="auto" w:sz="4" w:space="0"/>
              <w:right w:val="single" w:color="auto" w:sz="4" w:space="0"/>
            </w:tcBorders>
            <w:shd w:val="clear" w:color="000000" w:fill="FFFFFF"/>
            <w:vAlign w:val="center"/>
          </w:tcPr>
          <w:p w14:paraId="78326D5D">
            <w:pPr>
              <w:rPr>
                <w:rFonts w:ascii="宋体" w:hAnsi="宋体" w:cs="宋体"/>
                <w:kern w:val="0"/>
                <w:sz w:val="24"/>
                <w:szCs w:val="24"/>
              </w:rPr>
            </w:pPr>
            <w:r>
              <w:rPr>
                <w:rFonts w:hint="eastAsia" w:ascii="宋体" w:hAnsi="宋体" w:cs="宋体"/>
                <w:kern w:val="0"/>
                <w:sz w:val="24"/>
                <w:szCs w:val="24"/>
              </w:rPr>
              <w:t>可提供仓库面积（最低起租面积和最多可提供多少平米）</w:t>
            </w:r>
          </w:p>
        </w:tc>
        <w:tc>
          <w:tcPr>
            <w:tcW w:w="4536" w:type="dxa"/>
            <w:tcBorders>
              <w:top w:val="nil"/>
              <w:left w:val="nil"/>
              <w:bottom w:val="single" w:color="auto" w:sz="4" w:space="0"/>
              <w:right w:val="single" w:color="auto" w:sz="4" w:space="0"/>
            </w:tcBorders>
            <w:shd w:val="clear" w:color="000000" w:fill="FFFFFF"/>
            <w:noWrap/>
            <w:vAlign w:val="center"/>
          </w:tcPr>
          <w:p w14:paraId="59C1212C">
            <w:pPr>
              <w:rPr>
                <w:rFonts w:ascii="宋体" w:hAnsi="宋体" w:cs="宋体"/>
                <w:kern w:val="0"/>
                <w:sz w:val="24"/>
                <w:szCs w:val="24"/>
              </w:rPr>
            </w:pPr>
            <w:r>
              <w:rPr>
                <w:rFonts w:hint="eastAsia" w:ascii="宋体" w:hAnsi="宋体" w:cs="宋体"/>
                <w:kern w:val="0"/>
                <w:sz w:val="24"/>
                <w:szCs w:val="24"/>
              </w:rPr>
              <w:t>最低起租x</w:t>
            </w:r>
            <w:r>
              <w:rPr>
                <w:rFonts w:ascii="宋体" w:hAnsi="宋体" w:cs="宋体"/>
                <w:kern w:val="0"/>
                <w:sz w:val="24"/>
                <w:szCs w:val="24"/>
              </w:rPr>
              <w:t>x</w:t>
            </w:r>
            <w:r>
              <w:rPr>
                <w:rFonts w:hint="eastAsia" w:ascii="宋体" w:hAnsi="宋体" w:cs="宋体"/>
                <w:kern w:val="0"/>
                <w:sz w:val="24"/>
                <w:szCs w:val="24"/>
              </w:rPr>
              <w:t>平米，最多可租x</w:t>
            </w:r>
            <w:r>
              <w:rPr>
                <w:rFonts w:ascii="宋体" w:hAnsi="宋体" w:cs="宋体"/>
                <w:kern w:val="0"/>
                <w:sz w:val="24"/>
                <w:szCs w:val="24"/>
              </w:rPr>
              <w:t>x</w:t>
            </w:r>
            <w:r>
              <w:rPr>
                <w:rFonts w:hint="eastAsia" w:ascii="宋体" w:hAnsi="宋体" w:cs="宋体"/>
                <w:kern w:val="0"/>
                <w:sz w:val="24"/>
                <w:szCs w:val="24"/>
              </w:rPr>
              <w:t>平米</w:t>
            </w:r>
          </w:p>
        </w:tc>
      </w:tr>
      <w:tr w14:paraId="40EA3E98">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60347105">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2CF25A68">
            <w:pPr>
              <w:rPr>
                <w:rFonts w:ascii="宋体" w:hAnsi="宋体" w:cs="宋体"/>
                <w:kern w:val="0"/>
                <w:sz w:val="24"/>
                <w:szCs w:val="24"/>
              </w:rPr>
            </w:pPr>
            <w:r>
              <w:rPr>
                <w:rFonts w:hint="eastAsia" w:ascii="宋体" w:hAnsi="宋体" w:cs="宋体"/>
                <w:kern w:val="0"/>
                <w:sz w:val="24"/>
                <w:szCs w:val="24"/>
              </w:rPr>
              <w:t>层高</w:t>
            </w:r>
          </w:p>
        </w:tc>
        <w:tc>
          <w:tcPr>
            <w:tcW w:w="2981" w:type="dxa"/>
            <w:tcBorders>
              <w:top w:val="nil"/>
              <w:left w:val="nil"/>
              <w:bottom w:val="single" w:color="auto" w:sz="4" w:space="0"/>
              <w:right w:val="single" w:color="auto" w:sz="4" w:space="0"/>
            </w:tcBorders>
            <w:shd w:val="clear" w:color="000000" w:fill="FFFFFF"/>
            <w:vAlign w:val="center"/>
          </w:tcPr>
          <w:p w14:paraId="6EA8EEFA">
            <w:pPr>
              <w:rPr>
                <w:rFonts w:ascii="宋体" w:hAnsi="宋体" w:cs="宋体"/>
                <w:kern w:val="0"/>
                <w:sz w:val="24"/>
                <w:szCs w:val="24"/>
              </w:rPr>
            </w:pPr>
            <w:r>
              <w:rPr>
                <w:rFonts w:hint="eastAsia" w:ascii="宋体" w:hAnsi="宋体" w:cs="宋体"/>
                <w:kern w:val="0"/>
                <w:sz w:val="24"/>
                <w:szCs w:val="24"/>
              </w:rPr>
              <w:t>仓库高度、可存储高度</w:t>
            </w:r>
          </w:p>
        </w:tc>
        <w:tc>
          <w:tcPr>
            <w:tcW w:w="4536" w:type="dxa"/>
            <w:tcBorders>
              <w:top w:val="nil"/>
              <w:left w:val="nil"/>
              <w:bottom w:val="single" w:color="auto" w:sz="4" w:space="0"/>
              <w:right w:val="single" w:color="auto" w:sz="4" w:space="0"/>
            </w:tcBorders>
            <w:shd w:val="clear" w:color="000000" w:fill="FFFFFF"/>
            <w:noWrap/>
            <w:vAlign w:val="center"/>
          </w:tcPr>
          <w:p w14:paraId="29715B08">
            <w:pPr>
              <w:rPr>
                <w:rFonts w:ascii="宋体" w:hAnsi="宋体" w:cs="宋体"/>
                <w:kern w:val="0"/>
                <w:sz w:val="24"/>
                <w:szCs w:val="24"/>
              </w:rPr>
            </w:pPr>
            <w:r>
              <w:rPr>
                <w:rFonts w:hint="eastAsia" w:ascii="宋体" w:hAnsi="宋体" w:cs="宋体"/>
                <w:kern w:val="0"/>
                <w:sz w:val="24"/>
                <w:szCs w:val="24"/>
              </w:rPr>
              <w:t>仓库高X米，存储高度X米</w:t>
            </w:r>
          </w:p>
        </w:tc>
      </w:tr>
      <w:tr w14:paraId="50D8726E">
        <w:tblPrEx>
          <w:tblCellMar>
            <w:top w:w="15" w:type="dxa"/>
            <w:left w:w="108" w:type="dxa"/>
            <w:bottom w:w="0" w:type="dxa"/>
            <w:right w:w="108" w:type="dxa"/>
          </w:tblCellMar>
        </w:tblPrEx>
        <w:trPr>
          <w:trHeight w:val="412" w:hRule="atLeast"/>
        </w:trPr>
        <w:tc>
          <w:tcPr>
            <w:tcW w:w="704" w:type="dxa"/>
            <w:vMerge w:val="continue"/>
            <w:tcBorders>
              <w:top w:val="nil"/>
              <w:left w:val="single" w:color="auto" w:sz="4" w:space="0"/>
              <w:bottom w:val="single" w:color="000000" w:sz="4" w:space="0"/>
              <w:right w:val="single" w:color="auto" w:sz="4" w:space="0"/>
            </w:tcBorders>
            <w:vAlign w:val="center"/>
          </w:tcPr>
          <w:p w14:paraId="13FF831C">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7B10C9B3">
            <w:pPr>
              <w:rPr>
                <w:rFonts w:ascii="宋体" w:hAnsi="宋体" w:cs="宋体"/>
                <w:kern w:val="0"/>
                <w:sz w:val="24"/>
                <w:szCs w:val="24"/>
              </w:rPr>
            </w:pPr>
            <w:r>
              <w:rPr>
                <w:rFonts w:hint="eastAsia" w:ascii="宋体" w:hAnsi="宋体" w:cs="宋体"/>
                <w:kern w:val="0"/>
                <w:sz w:val="24"/>
                <w:szCs w:val="24"/>
              </w:rPr>
              <w:t>地面</w:t>
            </w:r>
          </w:p>
        </w:tc>
        <w:tc>
          <w:tcPr>
            <w:tcW w:w="2981" w:type="dxa"/>
            <w:tcBorders>
              <w:top w:val="nil"/>
              <w:left w:val="nil"/>
              <w:bottom w:val="single" w:color="auto" w:sz="4" w:space="0"/>
              <w:right w:val="single" w:color="auto" w:sz="4" w:space="0"/>
            </w:tcBorders>
            <w:shd w:val="clear" w:color="000000" w:fill="FFFFFF"/>
            <w:vAlign w:val="center"/>
          </w:tcPr>
          <w:p w14:paraId="434043B7">
            <w:pPr>
              <w:rPr>
                <w:rFonts w:ascii="宋体" w:hAnsi="宋体" w:cs="宋体"/>
                <w:kern w:val="0"/>
                <w:sz w:val="24"/>
                <w:szCs w:val="24"/>
              </w:rPr>
            </w:pPr>
            <w:r>
              <w:rPr>
                <w:rFonts w:hint="eastAsia" w:ascii="宋体" w:hAnsi="宋体" w:cs="宋体"/>
                <w:kern w:val="0"/>
                <w:sz w:val="24"/>
                <w:szCs w:val="24"/>
              </w:rPr>
              <w:t>地面承重（吨/平米）、地面材质（金刚砂/水泥/自流平）</w:t>
            </w:r>
          </w:p>
        </w:tc>
        <w:tc>
          <w:tcPr>
            <w:tcW w:w="4536" w:type="dxa"/>
            <w:tcBorders>
              <w:top w:val="nil"/>
              <w:left w:val="nil"/>
              <w:bottom w:val="single" w:color="auto" w:sz="4" w:space="0"/>
              <w:right w:val="single" w:color="auto" w:sz="4" w:space="0"/>
            </w:tcBorders>
            <w:shd w:val="clear" w:color="000000" w:fill="FFFFFF"/>
            <w:noWrap/>
            <w:vAlign w:val="center"/>
          </w:tcPr>
          <w:p w14:paraId="3CED5722">
            <w:pPr>
              <w:rPr>
                <w:rFonts w:ascii="宋体" w:hAnsi="宋体" w:cs="宋体"/>
                <w:kern w:val="0"/>
                <w:sz w:val="24"/>
                <w:szCs w:val="24"/>
              </w:rPr>
            </w:pPr>
          </w:p>
        </w:tc>
      </w:tr>
      <w:tr w14:paraId="4B8953BC">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42C94C1B">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6FA24FB0">
            <w:pPr>
              <w:rPr>
                <w:rFonts w:ascii="宋体" w:hAnsi="宋体" w:cs="宋体"/>
                <w:kern w:val="0"/>
                <w:sz w:val="24"/>
                <w:szCs w:val="24"/>
              </w:rPr>
            </w:pPr>
            <w:r>
              <w:rPr>
                <w:rFonts w:hint="eastAsia" w:ascii="宋体" w:hAnsi="宋体" w:cs="宋体"/>
                <w:kern w:val="0"/>
                <w:sz w:val="24"/>
                <w:szCs w:val="24"/>
              </w:rPr>
              <w:t>月台</w:t>
            </w:r>
          </w:p>
        </w:tc>
        <w:tc>
          <w:tcPr>
            <w:tcW w:w="2981" w:type="dxa"/>
            <w:tcBorders>
              <w:top w:val="nil"/>
              <w:left w:val="nil"/>
              <w:bottom w:val="single" w:color="auto" w:sz="4" w:space="0"/>
              <w:right w:val="single" w:color="auto" w:sz="4" w:space="0"/>
            </w:tcBorders>
            <w:shd w:val="clear" w:color="000000" w:fill="FFFFFF"/>
            <w:vAlign w:val="center"/>
          </w:tcPr>
          <w:p w14:paraId="67D93FF7">
            <w:pPr>
              <w:rPr>
                <w:rFonts w:ascii="宋体" w:hAnsi="宋体" w:cs="宋体"/>
                <w:kern w:val="0"/>
                <w:sz w:val="24"/>
                <w:szCs w:val="24"/>
              </w:rPr>
            </w:pPr>
            <w:r>
              <w:rPr>
                <w:rFonts w:hint="eastAsia" w:ascii="宋体" w:hAnsi="宋体" w:cs="宋体"/>
                <w:kern w:val="0"/>
                <w:sz w:val="24"/>
                <w:szCs w:val="24"/>
              </w:rPr>
              <w:t>月台高度、外置月台进深、是否有雨棚，雨棚外延多少米</w:t>
            </w:r>
          </w:p>
        </w:tc>
        <w:tc>
          <w:tcPr>
            <w:tcW w:w="4536" w:type="dxa"/>
            <w:tcBorders>
              <w:top w:val="nil"/>
              <w:left w:val="nil"/>
              <w:bottom w:val="single" w:color="auto" w:sz="4" w:space="0"/>
              <w:right w:val="single" w:color="auto" w:sz="4" w:space="0"/>
            </w:tcBorders>
            <w:shd w:val="clear" w:color="000000" w:fill="FFFFFF"/>
            <w:noWrap/>
            <w:vAlign w:val="center"/>
          </w:tcPr>
          <w:p w14:paraId="10B54742">
            <w:pPr>
              <w:rPr>
                <w:rFonts w:ascii="宋体" w:hAnsi="宋体" w:cs="宋体"/>
                <w:kern w:val="0"/>
                <w:sz w:val="24"/>
                <w:szCs w:val="24"/>
              </w:rPr>
            </w:pPr>
          </w:p>
        </w:tc>
      </w:tr>
      <w:tr w14:paraId="65318803">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26C6B21A">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1C01405B">
            <w:pPr>
              <w:rPr>
                <w:rFonts w:ascii="宋体" w:hAnsi="宋体" w:cs="宋体"/>
                <w:kern w:val="0"/>
                <w:sz w:val="24"/>
                <w:szCs w:val="24"/>
              </w:rPr>
            </w:pPr>
            <w:r>
              <w:rPr>
                <w:rFonts w:hint="eastAsia" w:ascii="宋体" w:hAnsi="宋体" w:cs="宋体"/>
                <w:kern w:val="0"/>
                <w:sz w:val="24"/>
                <w:szCs w:val="24"/>
              </w:rPr>
              <w:t>卸货平台数量</w:t>
            </w:r>
          </w:p>
        </w:tc>
        <w:tc>
          <w:tcPr>
            <w:tcW w:w="2981" w:type="dxa"/>
            <w:tcBorders>
              <w:top w:val="nil"/>
              <w:left w:val="nil"/>
              <w:bottom w:val="single" w:color="auto" w:sz="4" w:space="0"/>
              <w:right w:val="single" w:color="auto" w:sz="4" w:space="0"/>
            </w:tcBorders>
            <w:shd w:val="clear" w:color="000000" w:fill="FFFFFF"/>
            <w:vAlign w:val="center"/>
          </w:tcPr>
          <w:p w14:paraId="5CA32B5E">
            <w:pPr>
              <w:rPr>
                <w:rFonts w:ascii="宋体" w:hAnsi="宋体" w:cs="宋体"/>
                <w:kern w:val="0"/>
                <w:sz w:val="24"/>
                <w:szCs w:val="24"/>
              </w:rPr>
            </w:pPr>
            <w:r>
              <w:rPr>
                <w:rFonts w:hint="eastAsia" w:ascii="宋体" w:hAnsi="宋体" w:cs="宋体"/>
                <w:kern w:val="0"/>
                <w:sz w:val="24"/>
                <w:szCs w:val="24"/>
              </w:rPr>
              <w:t>歪马业务使用仓库位置对应平台数量及可满足几辆4</w:t>
            </w:r>
            <w:r>
              <w:rPr>
                <w:rFonts w:ascii="宋体" w:hAnsi="宋体" w:cs="宋体"/>
                <w:kern w:val="0"/>
                <w:sz w:val="24"/>
                <w:szCs w:val="24"/>
              </w:rPr>
              <w:t>.2</w:t>
            </w:r>
            <w:r>
              <w:rPr>
                <w:rFonts w:hint="eastAsia" w:ascii="宋体" w:hAnsi="宋体" w:cs="宋体"/>
                <w:kern w:val="0"/>
                <w:sz w:val="24"/>
                <w:szCs w:val="24"/>
              </w:rPr>
              <w:t>米车辆停放，仓库门宽多少米</w:t>
            </w:r>
          </w:p>
        </w:tc>
        <w:tc>
          <w:tcPr>
            <w:tcW w:w="4536" w:type="dxa"/>
            <w:tcBorders>
              <w:top w:val="nil"/>
              <w:left w:val="nil"/>
              <w:bottom w:val="single" w:color="auto" w:sz="4" w:space="0"/>
              <w:right w:val="single" w:color="auto" w:sz="4" w:space="0"/>
            </w:tcBorders>
            <w:shd w:val="clear" w:color="000000" w:fill="FFFFFF"/>
            <w:noWrap/>
            <w:vAlign w:val="center"/>
          </w:tcPr>
          <w:p w14:paraId="6DCE64BF">
            <w:pPr>
              <w:rPr>
                <w:rFonts w:ascii="宋体" w:hAnsi="宋体" w:cs="宋体"/>
                <w:kern w:val="0"/>
                <w:sz w:val="24"/>
                <w:szCs w:val="24"/>
              </w:rPr>
            </w:pPr>
          </w:p>
        </w:tc>
      </w:tr>
      <w:tr w14:paraId="38189129">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070C1805">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0E132281">
            <w:pPr>
              <w:rPr>
                <w:rFonts w:ascii="宋体" w:hAnsi="宋体" w:cs="宋体"/>
                <w:kern w:val="0"/>
                <w:sz w:val="24"/>
                <w:szCs w:val="24"/>
              </w:rPr>
            </w:pPr>
            <w:r>
              <w:rPr>
                <w:rFonts w:hint="eastAsia" w:ascii="宋体" w:hAnsi="宋体" w:cs="宋体"/>
                <w:kern w:val="0"/>
                <w:sz w:val="24"/>
                <w:szCs w:val="24"/>
              </w:rPr>
              <w:t>仓库类型</w:t>
            </w:r>
          </w:p>
        </w:tc>
        <w:tc>
          <w:tcPr>
            <w:tcW w:w="2981" w:type="dxa"/>
            <w:tcBorders>
              <w:top w:val="nil"/>
              <w:left w:val="nil"/>
              <w:bottom w:val="single" w:color="auto" w:sz="4" w:space="0"/>
              <w:right w:val="single" w:color="auto" w:sz="4" w:space="0"/>
            </w:tcBorders>
            <w:shd w:val="clear" w:color="000000" w:fill="FFFFFF"/>
            <w:vAlign w:val="center"/>
          </w:tcPr>
          <w:p w14:paraId="51B29E92">
            <w:pPr>
              <w:rPr>
                <w:rFonts w:ascii="宋体" w:hAnsi="宋体" w:cs="宋体"/>
                <w:kern w:val="0"/>
                <w:sz w:val="24"/>
                <w:szCs w:val="24"/>
              </w:rPr>
            </w:pPr>
            <w:r>
              <w:rPr>
                <w:rFonts w:hint="eastAsia" w:ascii="宋体" w:hAnsi="宋体" w:cs="宋体"/>
                <w:kern w:val="0"/>
                <w:sz w:val="24"/>
                <w:szCs w:val="24"/>
              </w:rPr>
              <w:t>单层库或楼库，若楼库是几层</w:t>
            </w:r>
          </w:p>
        </w:tc>
        <w:tc>
          <w:tcPr>
            <w:tcW w:w="4536" w:type="dxa"/>
            <w:tcBorders>
              <w:top w:val="nil"/>
              <w:left w:val="nil"/>
              <w:bottom w:val="single" w:color="auto" w:sz="4" w:space="0"/>
              <w:right w:val="single" w:color="auto" w:sz="4" w:space="0"/>
            </w:tcBorders>
            <w:shd w:val="clear" w:color="000000" w:fill="FFFFFF"/>
            <w:noWrap/>
            <w:vAlign w:val="center"/>
          </w:tcPr>
          <w:p w14:paraId="4E6B2C70">
            <w:pPr>
              <w:rPr>
                <w:rFonts w:ascii="宋体" w:hAnsi="宋体" w:cs="宋体"/>
                <w:kern w:val="0"/>
                <w:sz w:val="24"/>
                <w:szCs w:val="24"/>
              </w:rPr>
            </w:pPr>
          </w:p>
        </w:tc>
      </w:tr>
      <w:tr w14:paraId="09290134">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4CB055F0">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43820EF7">
            <w:pPr>
              <w:rPr>
                <w:rFonts w:ascii="宋体" w:hAnsi="宋体" w:cs="宋体"/>
                <w:kern w:val="0"/>
                <w:sz w:val="24"/>
                <w:szCs w:val="24"/>
              </w:rPr>
            </w:pPr>
            <w:r>
              <w:rPr>
                <w:rFonts w:hint="eastAsia" w:ascii="宋体" w:hAnsi="宋体" w:cs="宋体"/>
                <w:kern w:val="0"/>
                <w:sz w:val="24"/>
                <w:szCs w:val="24"/>
              </w:rPr>
              <w:t>卸货场地</w:t>
            </w:r>
          </w:p>
        </w:tc>
        <w:tc>
          <w:tcPr>
            <w:tcW w:w="2981" w:type="dxa"/>
            <w:tcBorders>
              <w:top w:val="nil"/>
              <w:left w:val="nil"/>
              <w:bottom w:val="single" w:color="auto" w:sz="4" w:space="0"/>
              <w:right w:val="single" w:color="auto" w:sz="4" w:space="0"/>
            </w:tcBorders>
            <w:shd w:val="clear" w:color="000000" w:fill="FFFFFF"/>
            <w:vAlign w:val="center"/>
          </w:tcPr>
          <w:p w14:paraId="419AAC9F">
            <w:pPr>
              <w:rPr>
                <w:rFonts w:ascii="宋体" w:hAnsi="宋体" w:cs="宋体"/>
                <w:kern w:val="0"/>
                <w:sz w:val="24"/>
                <w:szCs w:val="24"/>
              </w:rPr>
            </w:pPr>
            <w:r>
              <w:rPr>
                <w:rFonts w:hint="eastAsia" w:ascii="宋体" w:hAnsi="宋体" w:cs="宋体"/>
                <w:kern w:val="0"/>
                <w:sz w:val="24"/>
                <w:szCs w:val="24"/>
              </w:rPr>
              <w:t>单边或双面，卸货场地长宽，满足装卸货的最大车型</w:t>
            </w:r>
          </w:p>
        </w:tc>
        <w:tc>
          <w:tcPr>
            <w:tcW w:w="4536" w:type="dxa"/>
            <w:tcBorders>
              <w:top w:val="nil"/>
              <w:left w:val="nil"/>
              <w:bottom w:val="single" w:color="auto" w:sz="4" w:space="0"/>
              <w:right w:val="single" w:color="auto" w:sz="4" w:space="0"/>
            </w:tcBorders>
            <w:shd w:val="clear" w:color="000000" w:fill="FFFFFF"/>
            <w:noWrap/>
            <w:vAlign w:val="center"/>
          </w:tcPr>
          <w:p w14:paraId="1CB05F53">
            <w:pPr>
              <w:rPr>
                <w:rFonts w:ascii="宋体" w:hAnsi="宋体" w:cs="宋体"/>
                <w:kern w:val="0"/>
                <w:sz w:val="24"/>
                <w:szCs w:val="24"/>
              </w:rPr>
            </w:pPr>
          </w:p>
        </w:tc>
      </w:tr>
      <w:tr w14:paraId="5EE1B44F">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4318C85D">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1A02EF3F">
            <w:pPr>
              <w:rPr>
                <w:rFonts w:ascii="宋体" w:hAnsi="宋体" w:cs="宋体"/>
                <w:kern w:val="0"/>
                <w:sz w:val="24"/>
                <w:szCs w:val="24"/>
              </w:rPr>
            </w:pPr>
            <w:r>
              <w:rPr>
                <w:rFonts w:hint="eastAsia" w:ascii="宋体" w:hAnsi="宋体" w:cs="宋体"/>
                <w:kern w:val="0"/>
                <w:sz w:val="24"/>
                <w:szCs w:val="24"/>
              </w:rPr>
              <w:t>电力</w:t>
            </w:r>
          </w:p>
        </w:tc>
        <w:tc>
          <w:tcPr>
            <w:tcW w:w="2981" w:type="dxa"/>
            <w:tcBorders>
              <w:top w:val="nil"/>
              <w:left w:val="nil"/>
              <w:bottom w:val="single" w:color="auto" w:sz="4" w:space="0"/>
              <w:right w:val="single" w:color="auto" w:sz="4" w:space="0"/>
            </w:tcBorders>
            <w:shd w:val="clear" w:color="000000" w:fill="FFFFFF"/>
            <w:vAlign w:val="center"/>
          </w:tcPr>
          <w:p w14:paraId="7610D00C">
            <w:pPr>
              <w:rPr>
                <w:rFonts w:ascii="宋体" w:hAnsi="宋体" w:cs="宋体"/>
                <w:kern w:val="0"/>
                <w:sz w:val="24"/>
                <w:szCs w:val="24"/>
              </w:rPr>
            </w:pPr>
            <w:r>
              <w:rPr>
                <w:rFonts w:hint="eastAsia" w:ascii="宋体" w:hAnsi="宋体" w:cs="宋体"/>
                <w:kern w:val="0"/>
                <w:sz w:val="24"/>
                <w:szCs w:val="24"/>
              </w:rPr>
              <w:t>电容、是否有备用电源或停电方案</w:t>
            </w:r>
          </w:p>
        </w:tc>
        <w:tc>
          <w:tcPr>
            <w:tcW w:w="4536" w:type="dxa"/>
            <w:tcBorders>
              <w:top w:val="nil"/>
              <w:left w:val="nil"/>
              <w:bottom w:val="single" w:color="auto" w:sz="4" w:space="0"/>
              <w:right w:val="single" w:color="auto" w:sz="4" w:space="0"/>
            </w:tcBorders>
            <w:shd w:val="clear" w:color="000000" w:fill="FFFFFF"/>
            <w:noWrap/>
            <w:vAlign w:val="center"/>
          </w:tcPr>
          <w:p w14:paraId="0303803E">
            <w:pPr>
              <w:rPr>
                <w:rFonts w:ascii="宋体" w:hAnsi="宋体" w:cs="宋体"/>
                <w:kern w:val="0"/>
                <w:sz w:val="24"/>
                <w:szCs w:val="24"/>
              </w:rPr>
            </w:pPr>
          </w:p>
        </w:tc>
      </w:tr>
      <w:tr w14:paraId="6ACBE4B6">
        <w:tblPrEx>
          <w:tblCellMar>
            <w:top w:w="15" w:type="dxa"/>
            <w:left w:w="108" w:type="dxa"/>
            <w:bottom w:w="0" w:type="dxa"/>
            <w:right w:w="108" w:type="dxa"/>
          </w:tblCellMar>
        </w:tblPrEx>
        <w:trPr>
          <w:trHeight w:val="642" w:hRule="atLeast"/>
        </w:trPr>
        <w:tc>
          <w:tcPr>
            <w:tcW w:w="704" w:type="dxa"/>
            <w:vMerge w:val="continue"/>
            <w:tcBorders>
              <w:top w:val="nil"/>
              <w:left w:val="single" w:color="auto" w:sz="4" w:space="0"/>
              <w:bottom w:val="single" w:color="000000" w:sz="4" w:space="0"/>
              <w:right w:val="single" w:color="auto" w:sz="4" w:space="0"/>
            </w:tcBorders>
            <w:vAlign w:val="center"/>
          </w:tcPr>
          <w:p w14:paraId="0D5B0E4E">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07DDF8E1">
            <w:pPr>
              <w:rPr>
                <w:rFonts w:hint="default" w:ascii="宋体" w:hAnsi="宋体" w:eastAsia="宋体" w:cs="宋体"/>
                <w:b/>
                <w:bCs/>
                <w:color w:val="0000FF"/>
                <w:kern w:val="0"/>
                <w:sz w:val="24"/>
                <w:szCs w:val="24"/>
                <w:lang w:val="en-US" w:eastAsia="zh-CN"/>
              </w:rPr>
            </w:pPr>
            <w:r>
              <w:rPr>
                <w:rFonts w:hint="eastAsia" w:ascii="宋体" w:hAnsi="宋体" w:cs="宋体"/>
                <w:b/>
                <w:bCs/>
                <w:color w:val="0000FF"/>
                <w:kern w:val="0"/>
                <w:sz w:val="24"/>
                <w:szCs w:val="24"/>
                <w:lang w:val="en-US" w:eastAsia="zh-CN"/>
              </w:rPr>
              <w:t>网络监控</w:t>
            </w:r>
          </w:p>
        </w:tc>
        <w:tc>
          <w:tcPr>
            <w:tcW w:w="2981" w:type="dxa"/>
            <w:tcBorders>
              <w:top w:val="nil"/>
              <w:left w:val="nil"/>
              <w:bottom w:val="single" w:color="auto" w:sz="4" w:space="0"/>
              <w:right w:val="single" w:color="auto" w:sz="4" w:space="0"/>
            </w:tcBorders>
            <w:shd w:val="clear" w:color="000000" w:fill="FFFFFF"/>
            <w:vAlign w:val="center"/>
          </w:tcPr>
          <w:p w14:paraId="6F28BF63">
            <w:pPr>
              <w:rPr>
                <w:rFonts w:hint="default" w:ascii="宋体" w:hAnsi="宋体" w:eastAsia="宋体" w:cs="宋体"/>
                <w:b/>
                <w:bCs/>
                <w:color w:val="0000FF"/>
                <w:kern w:val="0"/>
                <w:sz w:val="24"/>
                <w:szCs w:val="24"/>
                <w:lang w:val="en-US" w:eastAsia="zh-CN"/>
              </w:rPr>
            </w:pPr>
            <w:r>
              <w:rPr>
                <w:rFonts w:hint="eastAsia" w:ascii="宋体" w:hAnsi="宋体" w:cs="宋体"/>
                <w:b/>
                <w:bCs/>
                <w:color w:val="0000FF"/>
                <w:kern w:val="0"/>
                <w:sz w:val="24"/>
                <w:szCs w:val="24"/>
                <w:lang w:val="en-US" w:eastAsia="zh-CN"/>
              </w:rPr>
              <w:t>是否可以安装需求进行网络监控并提供网上监控IP供线上监控</w:t>
            </w:r>
          </w:p>
        </w:tc>
        <w:tc>
          <w:tcPr>
            <w:tcW w:w="4536" w:type="dxa"/>
            <w:tcBorders>
              <w:top w:val="nil"/>
              <w:left w:val="nil"/>
              <w:bottom w:val="single" w:color="auto" w:sz="4" w:space="0"/>
              <w:right w:val="single" w:color="auto" w:sz="4" w:space="0"/>
            </w:tcBorders>
            <w:shd w:val="clear" w:color="000000" w:fill="FFFFFF"/>
            <w:noWrap/>
            <w:vAlign w:val="center"/>
          </w:tcPr>
          <w:p w14:paraId="2587BAD5">
            <w:pPr>
              <w:rPr>
                <w:rFonts w:ascii="宋体" w:hAnsi="宋体" w:cs="宋体"/>
                <w:kern w:val="0"/>
                <w:sz w:val="24"/>
                <w:szCs w:val="24"/>
              </w:rPr>
            </w:pPr>
          </w:p>
        </w:tc>
      </w:tr>
      <w:tr w14:paraId="44B3DB2C">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2959A9BC">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noWrap/>
            <w:vAlign w:val="center"/>
          </w:tcPr>
          <w:p w14:paraId="204559FB">
            <w:pPr>
              <w:rPr>
                <w:rFonts w:ascii="宋体" w:hAnsi="宋体" w:cs="宋体"/>
                <w:kern w:val="0"/>
                <w:sz w:val="24"/>
                <w:szCs w:val="24"/>
              </w:rPr>
            </w:pPr>
            <w:r>
              <w:rPr>
                <w:rFonts w:hint="eastAsia" w:ascii="宋体" w:hAnsi="宋体" w:cs="宋体"/>
                <w:kern w:val="0"/>
                <w:sz w:val="24"/>
                <w:szCs w:val="24"/>
              </w:rPr>
              <w:t>仓库租赁情况</w:t>
            </w:r>
          </w:p>
        </w:tc>
        <w:tc>
          <w:tcPr>
            <w:tcW w:w="2981" w:type="dxa"/>
            <w:tcBorders>
              <w:top w:val="nil"/>
              <w:left w:val="nil"/>
              <w:bottom w:val="single" w:color="auto" w:sz="4" w:space="0"/>
              <w:right w:val="single" w:color="auto" w:sz="4" w:space="0"/>
            </w:tcBorders>
            <w:shd w:val="clear" w:color="000000" w:fill="FFFFFF"/>
            <w:vAlign w:val="center"/>
          </w:tcPr>
          <w:p w14:paraId="74A591F4">
            <w:pPr>
              <w:rPr>
                <w:rFonts w:ascii="宋体" w:hAnsi="宋体" w:cs="宋体"/>
                <w:kern w:val="0"/>
                <w:sz w:val="24"/>
                <w:szCs w:val="24"/>
              </w:rPr>
            </w:pPr>
            <w:r>
              <w:rPr>
                <w:rFonts w:hint="eastAsia" w:ascii="宋体" w:hAnsi="宋体" w:cs="宋体"/>
                <w:kern w:val="0"/>
                <w:sz w:val="24"/>
                <w:szCs w:val="24"/>
              </w:rPr>
              <w:t>是自建或租赁，租赁到期时间，可租时间</w:t>
            </w:r>
          </w:p>
        </w:tc>
        <w:tc>
          <w:tcPr>
            <w:tcW w:w="4536" w:type="dxa"/>
            <w:tcBorders>
              <w:top w:val="nil"/>
              <w:left w:val="nil"/>
              <w:bottom w:val="single" w:color="auto" w:sz="4" w:space="0"/>
              <w:right w:val="single" w:color="auto" w:sz="4" w:space="0"/>
            </w:tcBorders>
            <w:shd w:val="clear" w:color="000000" w:fill="FFFFFF"/>
            <w:noWrap/>
            <w:vAlign w:val="center"/>
          </w:tcPr>
          <w:p w14:paraId="6AA85B52">
            <w:pPr>
              <w:rPr>
                <w:rFonts w:ascii="宋体" w:hAnsi="宋体" w:cs="宋体"/>
                <w:kern w:val="0"/>
                <w:sz w:val="24"/>
                <w:szCs w:val="24"/>
              </w:rPr>
            </w:pPr>
            <w:r>
              <w:rPr>
                <w:rFonts w:hint="eastAsia" w:ascii="宋体" w:hAnsi="宋体" w:cs="宋体"/>
                <w:kern w:val="0"/>
                <w:sz w:val="24"/>
                <w:szCs w:val="24"/>
              </w:rPr>
              <w:t>部分提前退租与房东签订的违约条款是什么样</w:t>
            </w:r>
          </w:p>
        </w:tc>
      </w:tr>
      <w:tr w14:paraId="777EB1BF">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3DBD6A0F">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noWrap/>
            <w:vAlign w:val="center"/>
          </w:tcPr>
          <w:p w14:paraId="3AF7D171">
            <w:pPr>
              <w:rPr>
                <w:rFonts w:ascii="宋体" w:hAnsi="宋体" w:cs="宋体"/>
                <w:kern w:val="0"/>
                <w:sz w:val="24"/>
                <w:szCs w:val="24"/>
              </w:rPr>
            </w:pPr>
            <w:r>
              <w:rPr>
                <w:rFonts w:hint="eastAsia" w:ascii="宋体" w:hAnsi="宋体" w:cs="宋体"/>
                <w:kern w:val="0"/>
                <w:sz w:val="24"/>
                <w:szCs w:val="24"/>
              </w:rPr>
              <w:t>消防安全</w:t>
            </w:r>
          </w:p>
        </w:tc>
        <w:tc>
          <w:tcPr>
            <w:tcW w:w="2981" w:type="dxa"/>
            <w:tcBorders>
              <w:top w:val="nil"/>
              <w:left w:val="nil"/>
              <w:bottom w:val="single" w:color="auto" w:sz="4" w:space="0"/>
              <w:right w:val="single" w:color="auto" w:sz="4" w:space="0"/>
            </w:tcBorders>
            <w:shd w:val="clear" w:color="000000" w:fill="FFFFFF"/>
            <w:vAlign w:val="center"/>
          </w:tcPr>
          <w:p w14:paraId="695B036C">
            <w:pPr>
              <w:rPr>
                <w:rFonts w:ascii="宋体" w:hAnsi="宋体" w:cs="宋体"/>
                <w:kern w:val="0"/>
                <w:sz w:val="24"/>
                <w:szCs w:val="24"/>
              </w:rPr>
            </w:pPr>
            <w:r>
              <w:rPr>
                <w:rFonts w:ascii="宋体" w:hAnsi="宋体"/>
                <w:sz w:val="24"/>
                <w:szCs w:val="24"/>
              </w:rPr>
              <w:t>具备仓库消防安全要求的灭火器、消防栓、喷淋等</w:t>
            </w:r>
          </w:p>
        </w:tc>
        <w:tc>
          <w:tcPr>
            <w:tcW w:w="4536" w:type="dxa"/>
            <w:tcBorders>
              <w:top w:val="nil"/>
              <w:left w:val="nil"/>
              <w:bottom w:val="single" w:color="auto" w:sz="4" w:space="0"/>
              <w:right w:val="single" w:color="auto" w:sz="4" w:space="0"/>
            </w:tcBorders>
            <w:shd w:val="clear" w:color="000000" w:fill="FFFFFF"/>
            <w:noWrap/>
            <w:vAlign w:val="center"/>
          </w:tcPr>
          <w:p w14:paraId="39BCA247">
            <w:pPr>
              <w:rPr>
                <w:rFonts w:ascii="宋体" w:hAnsi="宋体" w:cs="宋体"/>
                <w:kern w:val="0"/>
                <w:sz w:val="24"/>
                <w:szCs w:val="24"/>
              </w:rPr>
            </w:pPr>
          </w:p>
        </w:tc>
      </w:tr>
      <w:tr w14:paraId="282391EB">
        <w:tblPrEx>
          <w:tblCellMar>
            <w:top w:w="15" w:type="dxa"/>
            <w:left w:w="108" w:type="dxa"/>
            <w:bottom w:w="0" w:type="dxa"/>
            <w:right w:w="108" w:type="dxa"/>
          </w:tblCellMar>
        </w:tblPrEx>
        <w:trPr>
          <w:trHeight w:val="412" w:hRule="atLeast"/>
        </w:trPr>
        <w:tc>
          <w:tcPr>
            <w:tcW w:w="704" w:type="dxa"/>
            <w:vMerge w:val="restart"/>
            <w:tcBorders>
              <w:top w:val="nil"/>
              <w:left w:val="single" w:color="auto" w:sz="4" w:space="0"/>
              <w:bottom w:val="nil"/>
              <w:right w:val="single" w:color="auto" w:sz="4" w:space="0"/>
            </w:tcBorders>
            <w:shd w:val="clear" w:color="auto" w:fill="auto"/>
            <w:noWrap/>
            <w:vAlign w:val="center"/>
          </w:tcPr>
          <w:p w14:paraId="70651E16">
            <w:pPr>
              <w:rPr>
                <w:rFonts w:ascii="宋体" w:hAnsi="宋体" w:cs="宋体"/>
                <w:kern w:val="0"/>
                <w:sz w:val="24"/>
                <w:szCs w:val="24"/>
              </w:rPr>
            </w:pPr>
            <w:r>
              <w:rPr>
                <w:rFonts w:hint="eastAsia" w:ascii="宋体" w:hAnsi="宋体" w:cs="宋体"/>
                <w:kern w:val="0"/>
                <w:sz w:val="24"/>
                <w:szCs w:val="24"/>
              </w:rPr>
              <w:t>存储能力</w:t>
            </w:r>
          </w:p>
        </w:tc>
        <w:tc>
          <w:tcPr>
            <w:tcW w:w="1697" w:type="dxa"/>
            <w:tcBorders>
              <w:top w:val="nil"/>
              <w:left w:val="nil"/>
              <w:bottom w:val="single" w:color="auto" w:sz="4" w:space="0"/>
              <w:right w:val="single" w:color="auto" w:sz="4" w:space="0"/>
            </w:tcBorders>
            <w:shd w:val="clear" w:color="000000" w:fill="FFFFFF"/>
            <w:vAlign w:val="center"/>
          </w:tcPr>
          <w:p w14:paraId="4DAF9A21">
            <w:pPr>
              <w:rPr>
                <w:rFonts w:ascii="宋体" w:hAnsi="宋体" w:cs="宋体"/>
                <w:kern w:val="0"/>
                <w:sz w:val="24"/>
                <w:szCs w:val="24"/>
              </w:rPr>
            </w:pPr>
            <w:r>
              <w:rPr>
                <w:rFonts w:hint="eastAsia" w:ascii="宋体" w:hAnsi="宋体" w:cs="宋体"/>
                <w:kern w:val="0"/>
                <w:sz w:val="24"/>
                <w:szCs w:val="24"/>
              </w:rPr>
              <w:t>弹性面积</w:t>
            </w:r>
          </w:p>
        </w:tc>
        <w:tc>
          <w:tcPr>
            <w:tcW w:w="2981" w:type="dxa"/>
            <w:tcBorders>
              <w:top w:val="nil"/>
              <w:left w:val="nil"/>
              <w:bottom w:val="single" w:color="auto" w:sz="4" w:space="0"/>
              <w:right w:val="single" w:color="auto" w:sz="4" w:space="0"/>
            </w:tcBorders>
            <w:shd w:val="clear" w:color="auto" w:fill="auto"/>
            <w:vAlign w:val="center"/>
          </w:tcPr>
          <w:p w14:paraId="34C203A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FF"/>
                <w:kern w:val="0"/>
                <w:sz w:val="21"/>
                <w:szCs w:val="21"/>
                <w:u w:val="none"/>
                <w:lang w:val="en-US" w:eastAsia="zh-CN" w:bidi="ar"/>
              </w:rPr>
              <w:t>促销期是否可以免费提供7天弹性面积，日租赁面积的10%。</w:t>
            </w:r>
          </w:p>
        </w:tc>
        <w:tc>
          <w:tcPr>
            <w:tcW w:w="4536" w:type="dxa"/>
            <w:tcBorders>
              <w:top w:val="nil"/>
              <w:left w:val="nil"/>
              <w:bottom w:val="single" w:color="auto" w:sz="4" w:space="0"/>
              <w:right w:val="single" w:color="auto" w:sz="4" w:space="0"/>
            </w:tcBorders>
            <w:shd w:val="clear" w:color="auto" w:fill="auto"/>
            <w:noWrap/>
            <w:vAlign w:val="center"/>
          </w:tcPr>
          <w:p w14:paraId="00DBC32C">
            <w:pPr>
              <w:rPr>
                <w:rFonts w:ascii="宋体" w:hAnsi="宋体" w:cs="宋体"/>
                <w:kern w:val="0"/>
                <w:sz w:val="24"/>
                <w:szCs w:val="24"/>
              </w:rPr>
            </w:pPr>
            <w:r>
              <w:rPr>
                <w:rFonts w:hint="eastAsia" w:ascii="宋体" w:hAnsi="宋体" w:cs="宋体"/>
                <w:kern w:val="0"/>
                <w:sz w:val="24"/>
                <w:szCs w:val="24"/>
                <w:lang w:val="en-US" w:eastAsia="zh-CN"/>
              </w:rPr>
              <w:t>日</w:t>
            </w:r>
            <w:r>
              <w:rPr>
                <w:rFonts w:hint="eastAsia" w:ascii="宋体" w:hAnsi="宋体" w:cs="宋体"/>
                <w:kern w:val="0"/>
                <w:sz w:val="24"/>
                <w:szCs w:val="24"/>
              </w:rPr>
              <w:t>租赁面积的x%</w:t>
            </w:r>
          </w:p>
        </w:tc>
      </w:tr>
      <w:tr w14:paraId="37938E93">
        <w:tblPrEx>
          <w:tblCellMar>
            <w:top w:w="15" w:type="dxa"/>
            <w:left w:w="108" w:type="dxa"/>
            <w:bottom w:w="0" w:type="dxa"/>
            <w:right w:w="108" w:type="dxa"/>
          </w:tblCellMar>
        </w:tblPrEx>
        <w:trPr>
          <w:trHeight w:val="412" w:hRule="atLeast"/>
        </w:trPr>
        <w:tc>
          <w:tcPr>
            <w:tcW w:w="704" w:type="dxa"/>
            <w:vMerge w:val="continue"/>
            <w:tcBorders>
              <w:top w:val="nil"/>
              <w:left w:val="single" w:color="auto" w:sz="4" w:space="0"/>
              <w:bottom w:val="nil"/>
              <w:right w:val="single" w:color="auto" w:sz="4" w:space="0"/>
            </w:tcBorders>
            <w:vAlign w:val="center"/>
          </w:tcPr>
          <w:p w14:paraId="6BBF94E8">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246630F0">
            <w:pPr>
              <w:rPr>
                <w:rFonts w:ascii="宋体" w:hAnsi="宋体" w:cs="宋体"/>
                <w:kern w:val="0"/>
                <w:sz w:val="24"/>
                <w:szCs w:val="24"/>
              </w:rPr>
            </w:pPr>
            <w:r>
              <w:rPr>
                <w:rFonts w:hint="eastAsia" w:ascii="宋体" w:hAnsi="宋体" w:cs="宋体"/>
                <w:kern w:val="0"/>
                <w:sz w:val="24"/>
                <w:szCs w:val="24"/>
              </w:rPr>
              <w:t>可拓展能力</w:t>
            </w:r>
          </w:p>
        </w:tc>
        <w:tc>
          <w:tcPr>
            <w:tcW w:w="2981" w:type="dxa"/>
            <w:tcBorders>
              <w:top w:val="nil"/>
              <w:left w:val="nil"/>
              <w:bottom w:val="single" w:color="auto" w:sz="4" w:space="0"/>
              <w:right w:val="single" w:color="auto" w:sz="4" w:space="0"/>
            </w:tcBorders>
            <w:shd w:val="clear" w:color="auto" w:fill="auto"/>
            <w:vAlign w:val="center"/>
          </w:tcPr>
          <w:p w14:paraId="0B629627">
            <w:pPr>
              <w:rPr>
                <w:rFonts w:ascii="宋体" w:hAnsi="宋体" w:cs="宋体"/>
                <w:kern w:val="0"/>
                <w:sz w:val="24"/>
                <w:szCs w:val="24"/>
              </w:rPr>
            </w:pPr>
            <w:r>
              <w:rPr>
                <w:rFonts w:hint="eastAsia" w:ascii="宋体" w:hAnsi="宋体" w:cs="宋体"/>
                <w:kern w:val="0"/>
                <w:sz w:val="24"/>
                <w:szCs w:val="24"/>
              </w:rPr>
              <w:t>现租赁场地满足不了需求时，是否可在临近场地进行拓展，可拓展面积是多少</w:t>
            </w:r>
          </w:p>
        </w:tc>
        <w:tc>
          <w:tcPr>
            <w:tcW w:w="4536" w:type="dxa"/>
            <w:tcBorders>
              <w:top w:val="nil"/>
              <w:left w:val="nil"/>
              <w:bottom w:val="single" w:color="auto" w:sz="4" w:space="0"/>
              <w:right w:val="single" w:color="auto" w:sz="4" w:space="0"/>
            </w:tcBorders>
            <w:shd w:val="clear" w:color="auto" w:fill="auto"/>
            <w:noWrap/>
            <w:vAlign w:val="center"/>
          </w:tcPr>
          <w:p w14:paraId="6C57DADC">
            <w:pPr>
              <w:rPr>
                <w:rFonts w:ascii="宋体" w:hAnsi="宋体" w:cs="宋体"/>
                <w:kern w:val="0"/>
                <w:sz w:val="24"/>
                <w:szCs w:val="24"/>
              </w:rPr>
            </w:pPr>
          </w:p>
        </w:tc>
      </w:tr>
      <w:tr w14:paraId="190E1C3D">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nil"/>
              <w:right w:val="single" w:color="auto" w:sz="4" w:space="0"/>
            </w:tcBorders>
            <w:vAlign w:val="center"/>
          </w:tcPr>
          <w:p w14:paraId="0D43C390">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262770F6">
            <w:pPr>
              <w:rPr>
                <w:rFonts w:ascii="宋体" w:hAnsi="宋体" w:cs="宋体"/>
                <w:kern w:val="0"/>
                <w:sz w:val="24"/>
                <w:szCs w:val="24"/>
              </w:rPr>
            </w:pPr>
            <w:r>
              <w:rPr>
                <w:rFonts w:hint="eastAsia" w:ascii="宋体" w:hAnsi="宋体" w:cs="宋体"/>
                <w:kern w:val="0"/>
                <w:sz w:val="24"/>
                <w:szCs w:val="24"/>
              </w:rPr>
              <w:t>存储坪效</w:t>
            </w:r>
          </w:p>
        </w:tc>
        <w:tc>
          <w:tcPr>
            <w:tcW w:w="2981" w:type="dxa"/>
            <w:tcBorders>
              <w:top w:val="nil"/>
              <w:left w:val="nil"/>
              <w:bottom w:val="single" w:color="auto" w:sz="4" w:space="0"/>
              <w:right w:val="single" w:color="auto" w:sz="4" w:space="0"/>
            </w:tcBorders>
            <w:shd w:val="clear" w:color="auto" w:fill="auto"/>
            <w:vAlign w:val="center"/>
          </w:tcPr>
          <w:p w14:paraId="7D47D899">
            <w:pPr>
              <w:rPr>
                <w:rFonts w:hint="default" w:ascii="宋体" w:hAnsi="宋体" w:eastAsia="宋体" w:cs="宋体"/>
                <w:kern w:val="0"/>
                <w:sz w:val="24"/>
                <w:szCs w:val="24"/>
                <w:lang w:val="en-US" w:eastAsia="zh-CN"/>
              </w:rPr>
            </w:pPr>
            <w:r>
              <w:rPr>
                <w:rFonts w:hint="eastAsia" w:ascii="宋体" w:hAnsi="宋体" w:cs="宋体"/>
                <w:kern w:val="0"/>
                <w:sz w:val="24"/>
                <w:szCs w:val="24"/>
              </w:rPr>
              <w:t>是否接受歪马坪效标准</w:t>
            </w:r>
            <w:r>
              <w:rPr>
                <w:rFonts w:hint="eastAsia" w:ascii="宋体" w:hAnsi="宋体" w:cs="宋体"/>
                <w:kern w:val="0"/>
                <w:sz w:val="24"/>
                <w:szCs w:val="24"/>
                <w:lang w:eastAsia="zh-CN"/>
              </w:rPr>
              <w:t>（</w:t>
            </w:r>
            <w:r>
              <w:rPr>
                <w:rFonts w:hint="eastAsia" w:ascii="宋体" w:hAnsi="宋体" w:cs="宋体"/>
                <w:color w:val="FF0000"/>
                <w:kern w:val="0"/>
                <w:sz w:val="24"/>
                <w:szCs w:val="24"/>
                <w:lang w:val="en-US" w:eastAsia="zh-CN"/>
              </w:rPr>
              <w:t>510PCS/m²</w:t>
            </w:r>
            <w:r>
              <w:rPr>
                <w:rFonts w:hint="eastAsia" w:ascii="宋体" w:hAnsi="宋体" w:cs="宋体"/>
                <w:kern w:val="0"/>
                <w:sz w:val="24"/>
                <w:szCs w:val="24"/>
                <w:lang w:val="en-US" w:eastAsia="zh-CN"/>
              </w:rPr>
              <w:t>)</w:t>
            </w:r>
          </w:p>
        </w:tc>
        <w:tc>
          <w:tcPr>
            <w:tcW w:w="4536" w:type="dxa"/>
            <w:tcBorders>
              <w:top w:val="nil"/>
              <w:left w:val="nil"/>
              <w:bottom w:val="single" w:color="auto" w:sz="4" w:space="0"/>
              <w:right w:val="single" w:color="auto" w:sz="4" w:space="0"/>
            </w:tcBorders>
            <w:shd w:val="clear" w:color="auto" w:fill="auto"/>
            <w:noWrap/>
            <w:vAlign w:val="center"/>
          </w:tcPr>
          <w:p w14:paraId="012CC8DA">
            <w:pPr>
              <w:rPr>
                <w:rFonts w:ascii="宋体" w:hAnsi="宋体" w:cs="宋体"/>
                <w:kern w:val="0"/>
                <w:sz w:val="24"/>
                <w:szCs w:val="24"/>
              </w:rPr>
            </w:pPr>
          </w:p>
        </w:tc>
      </w:tr>
      <w:tr w14:paraId="450C0F33">
        <w:tblPrEx>
          <w:tblCellMar>
            <w:top w:w="15" w:type="dxa"/>
            <w:left w:w="108" w:type="dxa"/>
            <w:bottom w:w="0" w:type="dxa"/>
            <w:right w:w="108" w:type="dxa"/>
          </w:tblCellMar>
        </w:tblPrEx>
        <w:trPr>
          <w:trHeight w:val="412" w:hRule="atLeast"/>
        </w:trPr>
        <w:tc>
          <w:tcPr>
            <w:tcW w:w="704" w:type="dxa"/>
            <w:vMerge w:val="continue"/>
            <w:tcBorders>
              <w:top w:val="nil"/>
              <w:left w:val="single" w:color="auto" w:sz="4" w:space="0"/>
              <w:bottom w:val="nil"/>
              <w:right w:val="single" w:color="auto" w:sz="4" w:space="0"/>
            </w:tcBorders>
            <w:vAlign w:val="center"/>
          </w:tcPr>
          <w:p w14:paraId="24E7F922">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667E0212">
            <w:pPr>
              <w:rPr>
                <w:rFonts w:ascii="宋体" w:hAnsi="宋体" w:cs="宋体"/>
                <w:kern w:val="0"/>
                <w:sz w:val="24"/>
                <w:szCs w:val="24"/>
              </w:rPr>
            </w:pPr>
            <w:r>
              <w:rPr>
                <w:rFonts w:hint="eastAsia" w:ascii="宋体" w:hAnsi="宋体" w:cs="宋体"/>
                <w:kern w:val="0"/>
                <w:sz w:val="24"/>
                <w:szCs w:val="24"/>
              </w:rPr>
              <w:t>存储品类</w:t>
            </w:r>
          </w:p>
        </w:tc>
        <w:tc>
          <w:tcPr>
            <w:tcW w:w="2981" w:type="dxa"/>
            <w:tcBorders>
              <w:top w:val="nil"/>
              <w:left w:val="nil"/>
              <w:bottom w:val="single" w:color="auto" w:sz="4" w:space="0"/>
              <w:right w:val="single" w:color="auto" w:sz="4" w:space="0"/>
            </w:tcBorders>
            <w:shd w:val="clear" w:color="auto" w:fill="auto"/>
            <w:vAlign w:val="center"/>
          </w:tcPr>
          <w:p w14:paraId="15FFA8E5">
            <w:pPr>
              <w:rPr>
                <w:rFonts w:ascii="宋体" w:hAnsi="宋体" w:cs="宋体"/>
                <w:kern w:val="0"/>
                <w:sz w:val="24"/>
                <w:szCs w:val="24"/>
              </w:rPr>
            </w:pPr>
            <w:r>
              <w:rPr>
                <w:rFonts w:hint="eastAsia" w:ascii="宋体" w:hAnsi="宋体" w:cs="宋体"/>
                <w:kern w:val="0"/>
                <w:sz w:val="24"/>
                <w:szCs w:val="24"/>
              </w:rPr>
              <w:t>园区/库区相临存储区域是否有化学、有毒害品、危险品类等，如汽油、农药等</w:t>
            </w:r>
          </w:p>
        </w:tc>
        <w:tc>
          <w:tcPr>
            <w:tcW w:w="4536" w:type="dxa"/>
            <w:tcBorders>
              <w:top w:val="nil"/>
              <w:left w:val="nil"/>
              <w:bottom w:val="single" w:color="auto" w:sz="4" w:space="0"/>
              <w:right w:val="single" w:color="auto" w:sz="4" w:space="0"/>
            </w:tcBorders>
            <w:shd w:val="clear" w:color="auto" w:fill="auto"/>
            <w:noWrap/>
            <w:vAlign w:val="center"/>
          </w:tcPr>
          <w:p w14:paraId="168EDA42">
            <w:pPr>
              <w:rPr>
                <w:rFonts w:ascii="宋体" w:hAnsi="宋体" w:cs="宋体"/>
                <w:kern w:val="0"/>
                <w:sz w:val="24"/>
                <w:szCs w:val="24"/>
              </w:rPr>
            </w:pPr>
          </w:p>
        </w:tc>
      </w:tr>
      <w:tr w14:paraId="1694FFFE">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nil"/>
              <w:right w:val="single" w:color="auto" w:sz="4" w:space="0"/>
            </w:tcBorders>
            <w:vAlign w:val="center"/>
          </w:tcPr>
          <w:p w14:paraId="23846880">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081C6F53">
            <w:pPr>
              <w:rPr>
                <w:rFonts w:ascii="宋体" w:hAnsi="宋体" w:cs="宋体"/>
                <w:kern w:val="0"/>
                <w:sz w:val="24"/>
                <w:szCs w:val="24"/>
              </w:rPr>
            </w:pPr>
            <w:r>
              <w:rPr>
                <w:rFonts w:hint="eastAsia" w:ascii="宋体" w:hAnsi="宋体" w:cs="宋体"/>
                <w:kern w:val="0"/>
                <w:sz w:val="24"/>
                <w:szCs w:val="24"/>
              </w:rPr>
              <w:t>仓库免租期</w:t>
            </w:r>
          </w:p>
        </w:tc>
        <w:tc>
          <w:tcPr>
            <w:tcW w:w="2981" w:type="dxa"/>
            <w:tcBorders>
              <w:top w:val="nil"/>
              <w:left w:val="nil"/>
              <w:bottom w:val="single" w:color="auto" w:sz="4" w:space="0"/>
              <w:right w:val="single" w:color="auto" w:sz="4" w:space="0"/>
            </w:tcBorders>
            <w:shd w:val="clear" w:color="auto" w:fill="auto"/>
            <w:vAlign w:val="center"/>
          </w:tcPr>
          <w:p w14:paraId="12ECD796">
            <w:pPr>
              <w:rPr>
                <w:rFonts w:ascii="宋体" w:hAnsi="宋体" w:cs="宋体"/>
                <w:kern w:val="0"/>
                <w:sz w:val="24"/>
                <w:szCs w:val="24"/>
              </w:rPr>
            </w:pPr>
            <w:r>
              <w:rPr>
                <w:rFonts w:hint="eastAsia" w:ascii="宋体" w:hAnsi="宋体" w:cs="宋体"/>
                <w:kern w:val="0"/>
                <w:sz w:val="24"/>
                <w:szCs w:val="24"/>
              </w:rPr>
              <w:t>开始运营前7天作为合同生效日，在此基础上可以提供多少天免租期。</w:t>
            </w:r>
          </w:p>
        </w:tc>
        <w:tc>
          <w:tcPr>
            <w:tcW w:w="4536" w:type="dxa"/>
            <w:tcBorders>
              <w:top w:val="nil"/>
              <w:left w:val="nil"/>
              <w:bottom w:val="single" w:color="auto" w:sz="4" w:space="0"/>
              <w:right w:val="single" w:color="auto" w:sz="4" w:space="0"/>
            </w:tcBorders>
            <w:shd w:val="clear" w:color="auto" w:fill="auto"/>
            <w:noWrap/>
            <w:vAlign w:val="center"/>
          </w:tcPr>
          <w:p w14:paraId="525EFBA5">
            <w:pPr>
              <w:rPr>
                <w:rFonts w:ascii="宋体" w:hAnsi="宋体" w:cs="宋体"/>
                <w:kern w:val="0"/>
                <w:sz w:val="24"/>
                <w:szCs w:val="24"/>
              </w:rPr>
            </w:pPr>
          </w:p>
        </w:tc>
      </w:tr>
      <w:tr w14:paraId="7AE280C4">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nil"/>
              <w:right w:val="single" w:color="auto" w:sz="4" w:space="0"/>
            </w:tcBorders>
            <w:vAlign w:val="center"/>
          </w:tcPr>
          <w:p w14:paraId="3F181672">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0D9FDD59">
            <w:pPr>
              <w:rPr>
                <w:rFonts w:ascii="宋体" w:hAnsi="宋体" w:cs="宋体"/>
                <w:kern w:val="0"/>
                <w:sz w:val="24"/>
                <w:szCs w:val="24"/>
              </w:rPr>
            </w:pPr>
            <w:r>
              <w:rPr>
                <w:rFonts w:hint="eastAsia" w:ascii="宋体" w:hAnsi="宋体" w:cs="宋体"/>
                <w:kern w:val="0"/>
                <w:sz w:val="24"/>
                <w:szCs w:val="24"/>
              </w:rPr>
              <w:t>提前进场</w:t>
            </w:r>
          </w:p>
        </w:tc>
        <w:tc>
          <w:tcPr>
            <w:tcW w:w="2981" w:type="dxa"/>
            <w:tcBorders>
              <w:top w:val="nil"/>
              <w:left w:val="nil"/>
              <w:bottom w:val="single" w:color="auto" w:sz="4" w:space="0"/>
              <w:right w:val="single" w:color="auto" w:sz="4" w:space="0"/>
            </w:tcBorders>
            <w:shd w:val="clear" w:color="auto" w:fill="auto"/>
            <w:vAlign w:val="center"/>
          </w:tcPr>
          <w:p w14:paraId="233DBDBE">
            <w:pPr>
              <w:rPr>
                <w:rFonts w:ascii="宋体" w:hAnsi="宋体" w:cs="宋体"/>
                <w:kern w:val="0"/>
                <w:sz w:val="24"/>
                <w:szCs w:val="24"/>
              </w:rPr>
            </w:pPr>
            <w:r>
              <w:rPr>
                <w:rFonts w:hint="eastAsia" w:ascii="宋体" w:hAnsi="宋体" w:cs="宋体"/>
                <w:kern w:val="0"/>
                <w:sz w:val="24"/>
                <w:szCs w:val="24"/>
              </w:rPr>
              <w:t>合同线上流程完成前是否可提前进场。</w:t>
            </w:r>
          </w:p>
        </w:tc>
        <w:tc>
          <w:tcPr>
            <w:tcW w:w="4536" w:type="dxa"/>
            <w:tcBorders>
              <w:top w:val="nil"/>
              <w:left w:val="nil"/>
              <w:bottom w:val="single" w:color="auto" w:sz="4" w:space="0"/>
              <w:right w:val="single" w:color="auto" w:sz="4" w:space="0"/>
            </w:tcBorders>
            <w:shd w:val="clear" w:color="auto" w:fill="auto"/>
            <w:noWrap/>
            <w:vAlign w:val="center"/>
          </w:tcPr>
          <w:p w14:paraId="715AA6A3">
            <w:pPr>
              <w:rPr>
                <w:rFonts w:ascii="宋体" w:hAnsi="宋体" w:cs="宋体"/>
                <w:kern w:val="0"/>
                <w:sz w:val="24"/>
                <w:szCs w:val="24"/>
              </w:rPr>
            </w:pPr>
          </w:p>
        </w:tc>
      </w:tr>
      <w:tr w14:paraId="6AD724C4">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nil"/>
              <w:right w:val="single" w:color="auto" w:sz="4" w:space="0"/>
            </w:tcBorders>
            <w:vAlign w:val="center"/>
          </w:tcPr>
          <w:p w14:paraId="76785B20">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auto" w:fill="auto"/>
            <w:vAlign w:val="center"/>
          </w:tcPr>
          <w:p w14:paraId="73AD8F3E">
            <w:pPr>
              <w:rPr>
                <w:rFonts w:ascii="宋体" w:hAnsi="宋体" w:cs="宋体"/>
                <w:kern w:val="0"/>
                <w:sz w:val="24"/>
                <w:szCs w:val="24"/>
              </w:rPr>
            </w:pPr>
            <w:r>
              <w:rPr>
                <w:rFonts w:hint="eastAsia" w:ascii="宋体" w:hAnsi="宋体" w:cs="宋体"/>
                <w:kern w:val="0"/>
                <w:sz w:val="24"/>
                <w:szCs w:val="24"/>
              </w:rPr>
              <w:t>货架</w:t>
            </w:r>
          </w:p>
        </w:tc>
        <w:tc>
          <w:tcPr>
            <w:tcW w:w="2981" w:type="dxa"/>
            <w:tcBorders>
              <w:top w:val="nil"/>
              <w:left w:val="nil"/>
              <w:bottom w:val="single" w:color="auto" w:sz="4" w:space="0"/>
              <w:right w:val="single" w:color="auto" w:sz="4" w:space="0"/>
            </w:tcBorders>
            <w:shd w:val="clear" w:color="auto" w:fill="auto"/>
            <w:vAlign w:val="center"/>
          </w:tcPr>
          <w:p w14:paraId="5253B962">
            <w:pPr>
              <w:rPr>
                <w:rFonts w:hint="default" w:ascii="宋体" w:hAnsi="宋体" w:eastAsia="宋体" w:cs="宋体"/>
                <w:kern w:val="0"/>
                <w:sz w:val="24"/>
                <w:szCs w:val="24"/>
                <w:lang w:val="en-US" w:eastAsia="zh-CN"/>
              </w:rPr>
            </w:pPr>
            <w:r>
              <w:rPr>
                <w:rFonts w:hint="eastAsia" w:ascii="宋体" w:hAnsi="宋体" w:cs="宋体"/>
                <w:kern w:val="0"/>
                <w:sz w:val="24"/>
                <w:szCs w:val="24"/>
              </w:rPr>
              <w:t>是否可根据歪马规划图</w:t>
            </w:r>
            <w:r>
              <w:rPr>
                <w:rFonts w:hint="eastAsia" w:ascii="宋体" w:hAnsi="宋体" w:cs="宋体"/>
                <w:kern w:val="0"/>
                <w:sz w:val="24"/>
                <w:szCs w:val="24"/>
                <w:lang w:val="en-US" w:eastAsia="zh-CN"/>
              </w:rPr>
              <w:t>及</w:t>
            </w:r>
            <w:r>
              <w:rPr>
                <w:rFonts w:hint="eastAsia" w:ascii="宋体" w:hAnsi="宋体" w:cs="宋体"/>
                <w:b/>
                <w:bCs/>
                <w:color w:val="0000FF"/>
                <w:kern w:val="0"/>
                <w:sz w:val="24"/>
                <w:szCs w:val="24"/>
                <w:lang w:val="en-US" w:eastAsia="zh-CN"/>
              </w:rPr>
              <w:t>安装周期</w:t>
            </w:r>
            <w:r>
              <w:rPr>
                <w:rFonts w:hint="eastAsia" w:ascii="宋体" w:hAnsi="宋体" w:cs="宋体"/>
                <w:kern w:val="0"/>
                <w:sz w:val="24"/>
                <w:szCs w:val="24"/>
              </w:rPr>
              <w:t>提供承重货架或高位货架</w:t>
            </w:r>
          </w:p>
          <w:p w14:paraId="3DDD3341">
            <w:pPr>
              <w:rPr>
                <w:rFonts w:hint="eastAsia" w:ascii="宋体" w:hAnsi="宋体" w:cs="宋体"/>
                <w:color w:val="00B0F0"/>
                <w:kern w:val="0"/>
                <w:sz w:val="24"/>
                <w:szCs w:val="24"/>
                <w:lang w:val="en-US" w:eastAsia="zh-CN"/>
                <w14:textFill>
                  <w14:gradFill>
                    <w14:gsLst>
                      <w14:gs w14:pos="50000">
                        <w14:srgbClr w14:val="29B6F4"/>
                      </w14:gs>
                      <w14:gs w14:pos="0">
                        <w14:srgbClr w14:val="82D1F6"/>
                      </w14:gs>
                      <w14:gs w14:pos="99000">
                        <w14:srgbClr w14:val="0089CD"/>
                      </w14:gs>
                    </w14:gsLst>
                    <w14:lin w14:ang="16200000" w14:scaled="0"/>
                  </w14:gradFill>
                </w14:textFill>
              </w:rPr>
            </w:pPr>
            <w:r>
              <w:rPr>
                <w:rFonts w:hint="eastAsia" w:ascii="宋体" w:hAnsi="宋体" w:cs="宋体"/>
                <w:color w:val="00B0F0"/>
                <w:kern w:val="0"/>
                <w:sz w:val="24"/>
                <w:szCs w:val="24"/>
                <w:lang w:val="en-US" w:eastAsia="zh-CN"/>
                <w14:textFill>
                  <w14:gradFill>
                    <w14:gsLst>
                      <w14:gs w14:pos="50000">
                        <w14:srgbClr w14:val="29B6F4"/>
                      </w14:gs>
                      <w14:gs w14:pos="0">
                        <w14:srgbClr w14:val="82D1F6"/>
                      </w14:gs>
                      <w14:gs w14:pos="99000">
                        <w14:srgbClr w14:val="0089CD"/>
                      </w14:gs>
                    </w14:gsLst>
                    <w14:lin w14:ang="16200000" w14:scaled="0"/>
                  </w14:gradFill>
                </w14:textFill>
              </w:rPr>
              <w:t>①</w:t>
            </w:r>
            <w:r>
              <w:rPr>
                <w:rFonts w:hint="eastAsia" w:ascii="宋体" w:hAnsi="宋体" w:cs="宋体"/>
                <w:color w:val="00B0F0"/>
                <w:kern w:val="0"/>
                <w:sz w:val="24"/>
                <w:szCs w:val="24"/>
                <w:lang w:eastAsia="zh-CN"/>
                <w14:textFill>
                  <w14:gradFill>
                    <w14:gsLst>
                      <w14:gs w14:pos="50000">
                        <w14:srgbClr w14:val="29B6F4"/>
                      </w14:gs>
                      <w14:gs w14:pos="0">
                        <w14:srgbClr w14:val="82D1F6"/>
                      </w14:gs>
                      <w14:gs w14:pos="99000">
                        <w14:srgbClr w14:val="0089CD"/>
                      </w14:gs>
                    </w14:gsLst>
                    <w14:lin w14:ang="16200000" w14:scaled="0"/>
                  </w14:gradFill>
                </w14:textFill>
              </w:rPr>
              <w:t>（</w:t>
            </w:r>
            <w:r>
              <w:rPr>
                <w:rFonts w:hint="eastAsia" w:ascii="宋体" w:hAnsi="宋体" w:cs="宋体"/>
                <w:color w:val="00B0F0"/>
                <w:kern w:val="0"/>
                <w:sz w:val="24"/>
                <w:szCs w:val="24"/>
                <w:lang w:val="en-US" w:eastAsia="zh-CN"/>
                <w14:textFill>
                  <w14:gradFill>
                    <w14:gsLst>
                      <w14:gs w14:pos="50000">
                        <w14:srgbClr w14:val="29B6F4"/>
                      </w14:gs>
                      <w14:gs w14:pos="0">
                        <w14:srgbClr w14:val="82D1F6"/>
                      </w14:gs>
                      <w14:gs w14:pos="99000">
                        <w14:srgbClr w14:val="0089CD"/>
                      </w14:gs>
                    </w14:gsLst>
                    <w14:lin w14:ang="16200000" w14:scaled="0"/>
                  </w14:gradFill>
                </w14:textFill>
              </w:rPr>
              <w:t>现有仓库有高位货架需要标注并写明货架层数）；</w:t>
            </w:r>
          </w:p>
          <w:p w14:paraId="1FFCE968">
            <w:pPr>
              <w:rPr>
                <w:rFonts w:hint="default" w:ascii="宋体" w:hAnsi="宋体" w:cs="宋体"/>
                <w:color w:val="FF0000"/>
                <w:kern w:val="0"/>
                <w:sz w:val="24"/>
                <w:szCs w:val="24"/>
                <w:lang w:val="en-US" w:eastAsia="zh-CN"/>
              </w:rPr>
            </w:pPr>
            <w:r>
              <w:rPr>
                <w:rFonts w:hint="eastAsia" w:ascii="宋体" w:hAnsi="宋体" w:cs="宋体"/>
                <w:color w:val="00B0F0"/>
                <w:kern w:val="0"/>
                <w:sz w:val="24"/>
                <w:szCs w:val="24"/>
                <w:lang w:val="en-US" w:eastAsia="zh-CN"/>
                <w14:textFill>
                  <w14:gradFill>
                    <w14:gsLst>
                      <w14:gs w14:pos="50000">
                        <w14:srgbClr w14:val="29B6F4"/>
                      </w14:gs>
                      <w14:gs w14:pos="0">
                        <w14:srgbClr w14:val="82D1F6"/>
                      </w14:gs>
                      <w14:gs w14:pos="99000">
                        <w14:srgbClr w14:val="0089CD"/>
                      </w14:gs>
                    </w14:gsLst>
                    <w14:lin w14:ang="16200000" w14:scaled="0"/>
                  </w14:gradFill>
                </w14:textFill>
              </w:rPr>
              <w:t>②无货架确认中标后安装货架时长</w:t>
            </w:r>
          </w:p>
        </w:tc>
        <w:tc>
          <w:tcPr>
            <w:tcW w:w="4536" w:type="dxa"/>
            <w:tcBorders>
              <w:top w:val="nil"/>
              <w:left w:val="nil"/>
              <w:bottom w:val="single" w:color="auto" w:sz="4" w:space="0"/>
              <w:right w:val="single" w:color="auto" w:sz="4" w:space="0"/>
            </w:tcBorders>
            <w:shd w:val="clear" w:color="auto" w:fill="auto"/>
            <w:noWrap/>
            <w:vAlign w:val="center"/>
          </w:tcPr>
          <w:p w14:paraId="7683E716">
            <w:pPr>
              <w:rPr>
                <w:rFonts w:ascii="宋体" w:hAnsi="宋体" w:cs="宋体"/>
                <w:kern w:val="0"/>
                <w:sz w:val="24"/>
                <w:szCs w:val="24"/>
              </w:rPr>
            </w:pPr>
          </w:p>
        </w:tc>
      </w:tr>
      <w:tr w14:paraId="5992056E">
        <w:tblPrEx>
          <w:tblCellMar>
            <w:top w:w="15" w:type="dxa"/>
            <w:left w:w="108" w:type="dxa"/>
            <w:bottom w:w="0" w:type="dxa"/>
            <w:right w:w="108" w:type="dxa"/>
          </w:tblCellMar>
        </w:tblPrEx>
        <w:trPr>
          <w:trHeight w:val="206" w:hRule="atLeast"/>
        </w:trPr>
        <w:tc>
          <w:tcPr>
            <w:tcW w:w="704" w:type="dxa"/>
            <w:vMerge w:val="restart"/>
            <w:tcBorders>
              <w:top w:val="single" w:color="auto" w:sz="4" w:space="0"/>
              <w:left w:val="single" w:color="auto" w:sz="4" w:space="0"/>
              <w:bottom w:val="nil"/>
              <w:right w:val="single" w:color="auto" w:sz="4" w:space="0"/>
            </w:tcBorders>
            <w:shd w:val="clear" w:color="auto" w:fill="auto"/>
            <w:noWrap/>
            <w:vAlign w:val="center"/>
          </w:tcPr>
          <w:p w14:paraId="0CD48C06">
            <w:pPr>
              <w:rPr>
                <w:rFonts w:ascii="宋体" w:hAnsi="宋体" w:cs="宋体"/>
                <w:kern w:val="0"/>
                <w:sz w:val="24"/>
                <w:szCs w:val="24"/>
              </w:rPr>
            </w:pPr>
            <w:r>
              <w:rPr>
                <w:rFonts w:hint="eastAsia" w:ascii="宋体" w:hAnsi="宋体" w:cs="宋体"/>
                <w:kern w:val="0"/>
                <w:sz w:val="24"/>
                <w:szCs w:val="24"/>
              </w:rPr>
              <w:t>库内作业能力</w:t>
            </w:r>
          </w:p>
        </w:tc>
        <w:tc>
          <w:tcPr>
            <w:tcW w:w="1697" w:type="dxa"/>
            <w:tcBorders>
              <w:top w:val="nil"/>
              <w:left w:val="nil"/>
              <w:bottom w:val="single" w:color="auto" w:sz="4" w:space="0"/>
              <w:right w:val="single" w:color="auto" w:sz="4" w:space="0"/>
            </w:tcBorders>
            <w:shd w:val="clear" w:color="000000" w:fill="FFFFFF"/>
            <w:vAlign w:val="center"/>
          </w:tcPr>
          <w:p w14:paraId="5C1263B3">
            <w:pPr>
              <w:rPr>
                <w:rFonts w:ascii="宋体" w:hAnsi="宋体" w:cs="宋体"/>
                <w:kern w:val="0"/>
                <w:sz w:val="24"/>
                <w:szCs w:val="24"/>
              </w:rPr>
            </w:pPr>
            <w:r>
              <w:rPr>
                <w:rFonts w:hint="eastAsia" w:ascii="宋体" w:hAnsi="宋体" w:cs="宋体"/>
                <w:kern w:val="0"/>
                <w:sz w:val="24"/>
                <w:szCs w:val="24"/>
              </w:rPr>
              <w:t>是否有经营酒类经验</w:t>
            </w:r>
          </w:p>
        </w:tc>
        <w:tc>
          <w:tcPr>
            <w:tcW w:w="2981" w:type="dxa"/>
            <w:tcBorders>
              <w:top w:val="nil"/>
              <w:left w:val="nil"/>
              <w:bottom w:val="single" w:color="auto" w:sz="4" w:space="0"/>
              <w:right w:val="single" w:color="auto" w:sz="4" w:space="0"/>
            </w:tcBorders>
            <w:shd w:val="clear" w:color="auto" w:fill="auto"/>
            <w:vAlign w:val="center"/>
          </w:tcPr>
          <w:p w14:paraId="4F5E0296">
            <w:pPr>
              <w:rPr>
                <w:rFonts w:ascii="宋体" w:hAnsi="宋体" w:cs="宋体"/>
                <w:kern w:val="0"/>
                <w:sz w:val="24"/>
                <w:szCs w:val="24"/>
              </w:rPr>
            </w:pPr>
            <w:r>
              <w:rPr>
                <w:rFonts w:hint="eastAsia" w:ascii="宋体" w:hAnsi="宋体" w:cs="宋体"/>
                <w:kern w:val="0"/>
                <w:sz w:val="24"/>
                <w:szCs w:val="24"/>
              </w:rPr>
              <w:t>若有，具体填写经营SKU数和主要酒水品牌</w:t>
            </w:r>
          </w:p>
        </w:tc>
        <w:tc>
          <w:tcPr>
            <w:tcW w:w="4536" w:type="dxa"/>
            <w:tcBorders>
              <w:top w:val="nil"/>
              <w:left w:val="nil"/>
              <w:bottom w:val="single" w:color="auto" w:sz="4" w:space="0"/>
              <w:right w:val="single" w:color="auto" w:sz="4" w:space="0"/>
            </w:tcBorders>
            <w:shd w:val="clear" w:color="000000" w:fill="FFFFFF"/>
            <w:noWrap/>
            <w:vAlign w:val="center"/>
          </w:tcPr>
          <w:p w14:paraId="25A5B902">
            <w:pPr>
              <w:rPr>
                <w:rFonts w:ascii="宋体" w:hAnsi="宋体" w:cs="宋体"/>
                <w:kern w:val="0"/>
                <w:sz w:val="24"/>
                <w:szCs w:val="24"/>
              </w:rPr>
            </w:pPr>
          </w:p>
        </w:tc>
      </w:tr>
      <w:tr w14:paraId="31EE6569">
        <w:tblPrEx>
          <w:tblCellMar>
            <w:top w:w="15" w:type="dxa"/>
            <w:left w:w="108" w:type="dxa"/>
            <w:bottom w:w="0" w:type="dxa"/>
            <w:right w:w="108" w:type="dxa"/>
          </w:tblCellMar>
        </w:tblPrEx>
        <w:trPr>
          <w:trHeight w:val="206" w:hRule="atLeast"/>
        </w:trPr>
        <w:tc>
          <w:tcPr>
            <w:tcW w:w="704" w:type="dxa"/>
            <w:vMerge w:val="continue"/>
            <w:tcBorders>
              <w:top w:val="single" w:color="auto" w:sz="4" w:space="0"/>
              <w:left w:val="single" w:color="auto" w:sz="4" w:space="0"/>
              <w:bottom w:val="nil"/>
              <w:right w:val="single" w:color="auto" w:sz="4" w:space="0"/>
            </w:tcBorders>
            <w:vAlign w:val="center"/>
          </w:tcPr>
          <w:p w14:paraId="5C20B564">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5B89E782">
            <w:pPr>
              <w:rPr>
                <w:rFonts w:ascii="宋体" w:hAnsi="宋体" w:cs="宋体"/>
                <w:kern w:val="0"/>
                <w:sz w:val="24"/>
                <w:szCs w:val="24"/>
              </w:rPr>
            </w:pPr>
            <w:r>
              <w:rPr>
                <w:rFonts w:hint="eastAsia" w:ascii="宋体" w:hAnsi="宋体" w:cs="宋体"/>
                <w:kern w:val="0"/>
                <w:sz w:val="24"/>
                <w:szCs w:val="24"/>
              </w:rPr>
              <w:t>服务对象</w:t>
            </w:r>
          </w:p>
        </w:tc>
        <w:tc>
          <w:tcPr>
            <w:tcW w:w="2981" w:type="dxa"/>
            <w:tcBorders>
              <w:top w:val="nil"/>
              <w:left w:val="nil"/>
              <w:bottom w:val="single" w:color="auto" w:sz="4" w:space="0"/>
              <w:right w:val="single" w:color="auto" w:sz="4" w:space="0"/>
            </w:tcBorders>
            <w:shd w:val="clear" w:color="auto" w:fill="auto"/>
            <w:vAlign w:val="center"/>
          </w:tcPr>
          <w:p w14:paraId="7124E72E">
            <w:pPr>
              <w:rPr>
                <w:rFonts w:ascii="宋体" w:hAnsi="宋体" w:cs="宋体"/>
                <w:kern w:val="0"/>
                <w:sz w:val="24"/>
                <w:szCs w:val="24"/>
              </w:rPr>
            </w:pPr>
            <w:r>
              <w:rPr>
                <w:rFonts w:hint="eastAsia" w:ascii="宋体" w:hAnsi="宋体" w:cs="宋体"/>
                <w:kern w:val="0"/>
                <w:sz w:val="24"/>
                <w:szCs w:val="24"/>
              </w:rPr>
              <w:t>客户类型有哪些</w:t>
            </w:r>
            <w:r>
              <w:rPr>
                <w:rFonts w:hint="eastAsia" w:ascii="宋体" w:hAnsi="宋体" w:cs="宋体"/>
                <w:kern w:val="0"/>
                <w:sz w:val="24"/>
                <w:szCs w:val="24"/>
                <w:lang w:eastAsia="zh-CN"/>
              </w:rPr>
              <w:t>（</w:t>
            </w:r>
            <w:r>
              <w:rPr>
                <w:rFonts w:hint="eastAsia" w:ascii="宋体" w:hAnsi="宋体" w:cs="宋体"/>
                <w:kern w:val="0"/>
                <w:sz w:val="24"/>
                <w:szCs w:val="24"/>
              </w:rPr>
              <w:t>如B2B</w:t>
            </w:r>
            <w:r>
              <w:rPr>
                <w:rFonts w:hint="eastAsia" w:ascii="宋体" w:hAnsi="宋体" w:cs="宋体"/>
                <w:kern w:val="0"/>
                <w:sz w:val="24"/>
                <w:szCs w:val="24"/>
                <w:lang w:eastAsia="zh-CN"/>
              </w:rPr>
              <w:t>）</w:t>
            </w:r>
            <w:r>
              <w:rPr>
                <w:rFonts w:hint="eastAsia" w:ascii="宋体" w:hAnsi="宋体" w:cs="宋体"/>
                <w:kern w:val="0"/>
                <w:sz w:val="24"/>
                <w:szCs w:val="24"/>
              </w:rPr>
              <w:t>，代表客户名称</w:t>
            </w:r>
          </w:p>
        </w:tc>
        <w:tc>
          <w:tcPr>
            <w:tcW w:w="4536" w:type="dxa"/>
            <w:tcBorders>
              <w:top w:val="nil"/>
              <w:left w:val="nil"/>
              <w:bottom w:val="single" w:color="auto" w:sz="4" w:space="0"/>
              <w:right w:val="single" w:color="auto" w:sz="4" w:space="0"/>
            </w:tcBorders>
            <w:shd w:val="clear" w:color="000000" w:fill="FFFFFF"/>
            <w:noWrap/>
            <w:vAlign w:val="center"/>
          </w:tcPr>
          <w:p w14:paraId="5969F40E">
            <w:pPr>
              <w:rPr>
                <w:rFonts w:ascii="宋体" w:hAnsi="宋体" w:cs="宋体"/>
                <w:kern w:val="0"/>
                <w:sz w:val="24"/>
                <w:szCs w:val="24"/>
              </w:rPr>
            </w:pPr>
            <w:r>
              <w:rPr>
                <w:rFonts w:hint="eastAsia" w:ascii="宋体" w:hAnsi="宋体" w:cs="宋体"/>
                <w:kern w:val="0"/>
                <w:sz w:val="24"/>
                <w:szCs w:val="24"/>
              </w:rPr>
              <w:t>　</w:t>
            </w:r>
          </w:p>
        </w:tc>
      </w:tr>
      <w:tr w14:paraId="6AE2A2C3">
        <w:tblPrEx>
          <w:tblCellMar>
            <w:top w:w="15" w:type="dxa"/>
            <w:left w:w="108" w:type="dxa"/>
            <w:bottom w:w="0" w:type="dxa"/>
            <w:right w:w="108" w:type="dxa"/>
          </w:tblCellMar>
        </w:tblPrEx>
        <w:trPr>
          <w:trHeight w:val="412" w:hRule="atLeast"/>
        </w:trPr>
        <w:tc>
          <w:tcPr>
            <w:tcW w:w="704" w:type="dxa"/>
            <w:vMerge w:val="continue"/>
            <w:tcBorders>
              <w:top w:val="single" w:color="auto" w:sz="4" w:space="0"/>
              <w:left w:val="single" w:color="auto" w:sz="4" w:space="0"/>
              <w:bottom w:val="nil"/>
              <w:right w:val="single" w:color="auto" w:sz="4" w:space="0"/>
            </w:tcBorders>
            <w:vAlign w:val="center"/>
          </w:tcPr>
          <w:p w14:paraId="4063EBCD">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5C5B5329">
            <w:pPr>
              <w:rPr>
                <w:rFonts w:ascii="宋体" w:hAnsi="宋体" w:cs="宋体"/>
                <w:kern w:val="0"/>
                <w:sz w:val="24"/>
                <w:szCs w:val="24"/>
              </w:rPr>
            </w:pPr>
            <w:r>
              <w:rPr>
                <w:rFonts w:hint="eastAsia" w:ascii="宋体" w:hAnsi="宋体" w:cs="宋体"/>
                <w:kern w:val="0"/>
                <w:sz w:val="24"/>
                <w:szCs w:val="24"/>
              </w:rPr>
              <w:t>运营品类</w:t>
            </w:r>
          </w:p>
        </w:tc>
        <w:tc>
          <w:tcPr>
            <w:tcW w:w="2981" w:type="dxa"/>
            <w:tcBorders>
              <w:top w:val="nil"/>
              <w:left w:val="nil"/>
              <w:bottom w:val="single" w:color="auto" w:sz="4" w:space="0"/>
              <w:right w:val="single" w:color="auto" w:sz="4" w:space="0"/>
            </w:tcBorders>
            <w:shd w:val="clear" w:color="000000" w:fill="FFFFFF"/>
          </w:tcPr>
          <w:p w14:paraId="4FA68B81">
            <w:pPr>
              <w:rPr>
                <w:rFonts w:ascii="宋体" w:hAnsi="宋体" w:cs="宋体"/>
                <w:kern w:val="0"/>
                <w:sz w:val="24"/>
                <w:szCs w:val="24"/>
              </w:rPr>
            </w:pPr>
            <w:r>
              <w:rPr>
                <w:rFonts w:hint="eastAsia" w:ascii="宋体" w:hAnsi="宋体" w:cs="宋体"/>
                <w:kern w:val="0"/>
                <w:sz w:val="24"/>
                <w:szCs w:val="24"/>
              </w:rPr>
              <w:t>是否为高值、易损类、批次多的品类（3C类、小家电、电子元器件、休闲食品等）</w:t>
            </w:r>
          </w:p>
        </w:tc>
        <w:tc>
          <w:tcPr>
            <w:tcW w:w="4536" w:type="dxa"/>
            <w:tcBorders>
              <w:top w:val="nil"/>
              <w:left w:val="nil"/>
              <w:bottom w:val="single" w:color="auto" w:sz="4" w:space="0"/>
              <w:right w:val="single" w:color="auto" w:sz="4" w:space="0"/>
            </w:tcBorders>
            <w:shd w:val="clear" w:color="auto" w:fill="auto"/>
            <w:vAlign w:val="center"/>
          </w:tcPr>
          <w:p w14:paraId="12B08981">
            <w:pPr>
              <w:rPr>
                <w:rFonts w:ascii="宋体" w:hAnsi="宋体" w:cs="宋体"/>
                <w:kern w:val="0"/>
                <w:sz w:val="24"/>
                <w:szCs w:val="24"/>
              </w:rPr>
            </w:pPr>
          </w:p>
        </w:tc>
      </w:tr>
      <w:tr w14:paraId="5D0CB21E">
        <w:tblPrEx>
          <w:tblCellMar>
            <w:top w:w="15" w:type="dxa"/>
            <w:left w:w="108" w:type="dxa"/>
            <w:bottom w:w="0" w:type="dxa"/>
            <w:right w:w="108" w:type="dxa"/>
          </w:tblCellMar>
        </w:tblPrEx>
        <w:trPr>
          <w:trHeight w:val="206" w:hRule="atLeast"/>
        </w:trPr>
        <w:tc>
          <w:tcPr>
            <w:tcW w:w="704" w:type="dxa"/>
            <w:vMerge w:val="continue"/>
            <w:tcBorders>
              <w:top w:val="single" w:color="auto" w:sz="4" w:space="0"/>
              <w:left w:val="single" w:color="auto" w:sz="4" w:space="0"/>
              <w:bottom w:val="nil"/>
              <w:right w:val="single" w:color="auto" w:sz="4" w:space="0"/>
            </w:tcBorders>
            <w:vAlign w:val="center"/>
          </w:tcPr>
          <w:p w14:paraId="15A10B76">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207CD940">
            <w:pPr>
              <w:rPr>
                <w:rFonts w:ascii="宋体" w:hAnsi="宋体" w:cs="宋体"/>
                <w:kern w:val="0"/>
                <w:sz w:val="24"/>
                <w:szCs w:val="24"/>
              </w:rPr>
            </w:pPr>
            <w:r>
              <w:rPr>
                <w:rFonts w:hint="eastAsia" w:ascii="宋体" w:hAnsi="宋体" w:cs="宋体"/>
                <w:kern w:val="0"/>
                <w:sz w:val="24"/>
                <w:szCs w:val="24"/>
              </w:rPr>
              <w:t>主营品类SKU数量</w:t>
            </w:r>
          </w:p>
        </w:tc>
        <w:tc>
          <w:tcPr>
            <w:tcW w:w="2981" w:type="dxa"/>
            <w:tcBorders>
              <w:top w:val="nil"/>
              <w:left w:val="nil"/>
              <w:bottom w:val="single" w:color="auto" w:sz="4" w:space="0"/>
              <w:right w:val="single" w:color="auto" w:sz="4" w:space="0"/>
            </w:tcBorders>
            <w:shd w:val="clear" w:color="auto" w:fill="auto"/>
            <w:vAlign w:val="center"/>
          </w:tcPr>
          <w:p w14:paraId="60A97CC8">
            <w:pPr>
              <w:rPr>
                <w:rFonts w:ascii="宋体" w:hAnsi="宋体" w:cs="宋体"/>
                <w:kern w:val="0"/>
                <w:sz w:val="24"/>
                <w:szCs w:val="24"/>
              </w:rPr>
            </w:pPr>
            <w:r>
              <w:rPr>
                <w:rFonts w:hint="eastAsia" w:ascii="宋体" w:hAnsi="宋体" w:cs="宋体"/>
                <w:kern w:val="0"/>
                <w:sz w:val="24"/>
                <w:szCs w:val="24"/>
                <w:lang w:val="en-US" w:eastAsia="zh-CN"/>
              </w:rPr>
              <w:t>投标城市</w:t>
            </w:r>
            <w:r>
              <w:rPr>
                <w:rFonts w:hint="eastAsia" w:ascii="宋体" w:hAnsi="宋体" w:cs="宋体"/>
                <w:kern w:val="0"/>
                <w:sz w:val="24"/>
                <w:szCs w:val="24"/>
              </w:rPr>
              <w:t>存储配送的商品总SKU数量</w:t>
            </w:r>
          </w:p>
        </w:tc>
        <w:tc>
          <w:tcPr>
            <w:tcW w:w="4536" w:type="dxa"/>
            <w:tcBorders>
              <w:top w:val="nil"/>
              <w:left w:val="nil"/>
              <w:bottom w:val="single" w:color="auto" w:sz="4" w:space="0"/>
              <w:right w:val="single" w:color="auto" w:sz="4" w:space="0"/>
            </w:tcBorders>
            <w:shd w:val="clear" w:color="auto" w:fill="auto"/>
            <w:noWrap/>
            <w:vAlign w:val="center"/>
          </w:tcPr>
          <w:p w14:paraId="67A095F1">
            <w:pPr>
              <w:rPr>
                <w:rFonts w:ascii="宋体" w:hAnsi="宋体" w:cs="宋体"/>
                <w:kern w:val="0"/>
                <w:sz w:val="24"/>
                <w:szCs w:val="24"/>
              </w:rPr>
            </w:pPr>
            <w:r>
              <w:rPr>
                <w:rFonts w:hint="eastAsia" w:ascii="宋体" w:hAnsi="宋体" w:cs="宋体"/>
                <w:kern w:val="0"/>
                <w:sz w:val="24"/>
                <w:szCs w:val="24"/>
              </w:rPr>
              <w:t>　</w:t>
            </w:r>
          </w:p>
        </w:tc>
      </w:tr>
      <w:tr w14:paraId="325E30F1">
        <w:tblPrEx>
          <w:tblCellMar>
            <w:top w:w="15" w:type="dxa"/>
            <w:left w:w="108" w:type="dxa"/>
            <w:bottom w:w="0" w:type="dxa"/>
            <w:right w:w="108" w:type="dxa"/>
          </w:tblCellMar>
        </w:tblPrEx>
        <w:trPr>
          <w:trHeight w:val="206" w:hRule="atLeast"/>
        </w:trPr>
        <w:tc>
          <w:tcPr>
            <w:tcW w:w="704" w:type="dxa"/>
            <w:vMerge w:val="continue"/>
            <w:tcBorders>
              <w:top w:val="single" w:color="auto" w:sz="4" w:space="0"/>
              <w:left w:val="single" w:color="auto" w:sz="4" w:space="0"/>
              <w:bottom w:val="nil"/>
              <w:right w:val="single" w:color="auto" w:sz="4" w:space="0"/>
            </w:tcBorders>
            <w:vAlign w:val="center"/>
          </w:tcPr>
          <w:p w14:paraId="1633EA75">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2F847141">
            <w:pPr>
              <w:rPr>
                <w:rFonts w:ascii="宋体" w:hAnsi="宋体" w:cs="宋体"/>
                <w:kern w:val="0"/>
                <w:sz w:val="24"/>
                <w:szCs w:val="24"/>
              </w:rPr>
            </w:pPr>
            <w:r>
              <w:rPr>
                <w:rFonts w:hint="eastAsia" w:ascii="宋体" w:hAnsi="宋体" w:cs="宋体"/>
                <w:kern w:val="0"/>
                <w:sz w:val="24"/>
                <w:szCs w:val="24"/>
              </w:rPr>
              <w:t>系统的完善程度</w:t>
            </w:r>
          </w:p>
        </w:tc>
        <w:tc>
          <w:tcPr>
            <w:tcW w:w="2981" w:type="dxa"/>
            <w:tcBorders>
              <w:top w:val="nil"/>
              <w:left w:val="nil"/>
              <w:bottom w:val="single" w:color="auto" w:sz="4" w:space="0"/>
              <w:right w:val="single" w:color="auto" w:sz="4" w:space="0"/>
            </w:tcBorders>
            <w:shd w:val="clear" w:color="auto" w:fill="auto"/>
            <w:vAlign w:val="center"/>
          </w:tcPr>
          <w:p w14:paraId="31D88354">
            <w:pPr>
              <w:rPr>
                <w:rFonts w:ascii="宋体" w:hAnsi="宋体" w:cs="宋体"/>
                <w:kern w:val="0"/>
                <w:sz w:val="24"/>
                <w:szCs w:val="24"/>
              </w:rPr>
            </w:pPr>
            <w:r>
              <w:rPr>
                <w:rFonts w:hint="eastAsia" w:ascii="宋体" w:hAnsi="宋体" w:cs="宋体"/>
                <w:kern w:val="0"/>
                <w:sz w:val="24"/>
                <w:szCs w:val="24"/>
              </w:rPr>
              <w:t>现有业务使用什么系统、系统使用情况说明</w:t>
            </w:r>
          </w:p>
        </w:tc>
        <w:tc>
          <w:tcPr>
            <w:tcW w:w="4536" w:type="dxa"/>
            <w:tcBorders>
              <w:top w:val="nil"/>
              <w:left w:val="nil"/>
              <w:bottom w:val="single" w:color="auto" w:sz="4" w:space="0"/>
              <w:right w:val="single" w:color="auto" w:sz="4" w:space="0"/>
            </w:tcBorders>
            <w:shd w:val="clear" w:color="auto" w:fill="auto"/>
            <w:noWrap/>
            <w:vAlign w:val="center"/>
          </w:tcPr>
          <w:p w14:paraId="3882FA47">
            <w:pPr>
              <w:rPr>
                <w:rFonts w:ascii="宋体" w:hAnsi="宋体" w:cs="宋体"/>
                <w:kern w:val="0"/>
                <w:sz w:val="24"/>
                <w:szCs w:val="24"/>
              </w:rPr>
            </w:pPr>
          </w:p>
        </w:tc>
      </w:tr>
      <w:tr w14:paraId="78C29A7F">
        <w:tblPrEx>
          <w:tblCellMar>
            <w:top w:w="15" w:type="dxa"/>
            <w:left w:w="108" w:type="dxa"/>
            <w:bottom w:w="0" w:type="dxa"/>
            <w:right w:w="108" w:type="dxa"/>
          </w:tblCellMar>
        </w:tblPrEx>
        <w:trPr>
          <w:trHeight w:val="206" w:hRule="atLeast"/>
        </w:trPr>
        <w:tc>
          <w:tcPr>
            <w:tcW w:w="704" w:type="dxa"/>
            <w:vMerge w:val="continue"/>
            <w:tcBorders>
              <w:top w:val="single" w:color="auto" w:sz="4" w:space="0"/>
              <w:left w:val="single" w:color="auto" w:sz="4" w:space="0"/>
              <w:bottom w:val="nil"/>
              <w:right w:val="single" w:color="auto" w:sz="4" w:space="0"/>
            </w:tcBorders>
            <w:vAlign w:val="center"/>
          </w:tcPr>
          <w:p w14:paraId="098DF2D4">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auto" w:fill="auto"/>
            <w:vAlign w:val="center"/>
          </w:tcPr>
          <w:p w14:paraId="3520BD7B">
            <w:pPr>
              <w:rPr>
                <w:rFonts w:ascii="宋体" w:hAnsi="宋体" w:cs="宋体"/>
                <w:kern w:val="0"/>
                <w:sz w:val="24"/>
                <w:szCs w:val="24"/>
              </w:rPr>
            </w:pPr>
            <w:r>
              <w:rPr>
                <w:rFonts w:hint="eastAsia" w:ascii="宋体" w:hAnsi="宋体" w:cs="宋体"/>
                <w:kern w:val="0"/>
                <w:sz w:val="24"/>
                <w:szCs w:val="24"/>
              </w:rPr>
              <w:t>歪马系统使用</w:t>
            </w:r>
          </w:p>
        </w:tc>
        <w:tc>
          <w:tcPr>
            <w:tcW w:w="2981" w:type="dxa"/>
            <w:tcBorders>
              <w:top w:val="nil"/>
              <w:left w:val="nil"/>
              <w:bottom w:val="single" w:color="auto" w:sz="4" w:space="0"/>
              <w:right w:val="single" w:color="auto" w:sz="4" w:space="0"/>
            </w:tcBorders>
            <w:shd w:val="clear" w:color="auto" w:fill="auto"/>
            <w:vAlign w:val="center"/>
          </w:tcPr>
          <w:p w14:paraId="4AEF79D5">
            <w:pPr>
              <w:rPr>
                <w:rFonts w:ascii="宋体" w:hAnsi="宋体" w:cs="宋体"/>
                <w:kern w:val="0"/>
                <w:sz w:val="24"/>
                <w:szCs w:val="24"/>
              </w:rPr>
            </w:pPr>
            <w:r>
              <w:rPr>
                <w:rFonts w:hint="eastAsia" w:ascii="宋体" w:hAnsi="宋体" w:cs="宋体"/>
                <w:kern w:val="0"/>
                <w:sz w:val="24"/>
                <w:szCs w:val="24"/>
              </w:rPr>
              <w:t>是否可接受使用歪马提供的操作系统</w:t>
            </w:r>
          </w:p>
        </w:tc>
        <w:tc>
          <w:tcPr>
            <w:tcW w:w="4536" w:type="dxa"/>
            <w:tcBorders>
              <w:top w:val="nil"/>
              <w:left w:val="nil"/>
              <w:bottom w:val="single" w:color="auto" w:sz="4" w:space="0"/>
              <w:right w:val="single" w:color="auto" w:sz="4" w:space="0"/>
            </w:tcBorders>
            <w:shd w:val="clear" w:color="auto" w:fill="auto"/>
            <w:noWrap/>
            <w:vAlign w:val="center"/>
          </w:tcPr>
          <w:p w14:paraId="3129EC5A">
            <w:pPr>
              <w:rPr>
                <w:rFonts w:ascii="宋体" w:hAnsi="宋体" w:cs="宋体"/>
                <w:kern w:val="0"/>
                <w:sz w:val="24"/>
                <w:szCs w:val="24"/>
              </w:rPr>
            </w:pPr>
          </w:p>
        </w:tc>
      </w:tr>
      <w:tr w14:paraId="6F3C9D57">
        <w:tblPrEx>
          <w:tblCellMar>
            <w:top w:w="15" w:type="dxa"/>
            <w:left w:w="108" w:type="dxa"/>
            <w:bottom w:w="0" w:type="dxa"/>
            <w:right w:w="108" w:type="dxa"/>
          </w:tblCellMar>
        </w:tblPrEx>
        <w:trPr>
          <w:trHeight w:val="206" w:hRule="atLeast"/>
        </w:trPr>
        <w:tc>
          <w:tcPr>
            <w:tcW w:w="7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A5137D">
            <w:pPr>
              <w:rPr>
                <w:rFonts w:ascii="宋体" w:hAnsi="宋体" w:cs="宋体"/>
                <w:kern w:val="0"/>
                <w:sz w:val="24"/>
                <w:szCs w:val="24"/>
              </w:rPr>
            </w:pPr>
            <w:r>
              <w:rPr>
                <w:rFonts w:hint="eastAsia" w:ascii="宋体" w:hAnsi="宋体" w:cs="宋体"/>
                <w:kern w:val="0"/>
                <w:sz w:val="24"/>
                <w:szCs w:val="24"/>
              </w:rPr>
              <w:t>配送能力</w:t>
            </w:r>
          </w:p>
        </w:tc>
        <w:tc>
          <w:tcPr>
            <w:tcW w:w="1697" w:type="dxa"/>
            <w:tcBorders>
              <w:top w:val="nil"/>
              <w:left w:val="nil"/>
              <w:bottom w:val="single" w:color="auto" w:sz="4" w:space="0"/>
              <w:right w:val="single" w:color="auto" w:sz="4" w:space="0"/>
            </w:tcBorders>
            <w:shd w:val="clear" w:color="000000" w:fill="FFFFFF"/>
            <w:vAlign w:val="center"/>
          </w:tcPr>
          <w:p w14:paraId="7E71817E">
            <w:pPr>
              <w:rPr>
                <w:rFonts w:ascii="宋体" w:hAnsi="宋体" w:cs="宋体"/>
                <w:kern w:val="0"/>
                <w:sz w:val="24"/>
                <w:szCs w:val="24"/>
              </w:rPr>
            </w:pPr>
            <w:r>
              <w:rPr>
                <w:rFonts w:hint="eastAsia" w:ascii="宋体" w:hAnsi="宋体" w:cs="宋体"/>
                <w:kern w:val="0"/>
                <w:sz w:val="24"/>
                <w:szCs w:val="24"/>
              </w:rPr>
              <w:t>城配业务</w:t>
            </w:r>
          </w:p>
        </w:tc>
        <w:tc>
          <w:tcPr>
            <w:tcW w:w="2981" w:type="dxa"/>
            <w:tcBorders>
              <w:top w:val="nil"/>
              <w:left w:val="nil"/>
              <w:bottom w:val="single" w:color="auto" w:sz="4" w:space="0"/>
              <w:right w:val="single" w:color="auto" w:sz="4" w:space="0"/>
            </w:tcBorders>
            <w:shd w:val="clear" w:color="000000" w:fill="FFFFFF"/>
          </w:tcPr>
          <w:p w14:paraId="33EE831D">
            <w:pPr>
              <w:rPr>
                <w:rFonts w:ascii="宋体" w:hAnsi="宋体" w:cs="宋体"/>
                <w:kern w:val="0"/>
                <w:sz w:val="24"/>
                <w:szCs w:val="24"/>
              </w:rPr>
            </w:pPr>
            <w:r>
              <w:rPr>
                <w:rFonts w:hint="eastAsia" w:ascii="宋体" w:hAnsi="宋体" w:cs="宋体"/>
                <w:kern w:val="0"/>
                <w:sz w:val="24"/>
                <w:szCs w:val="24"/>
              </w:rPr>
              <w:t>目前是否在当地有城配业务</w:t>
            </w:r>
          </w:p>
        </w:tc>
        <w:tc>
          <w:tcPr>
            <w:tcW w:w="4536" w:type="dxa"/>
            <w:tcBorders>
              <w:top w:val="nil"/>
              <w:left w:val="nil"/>
              <w:bottom w:val="single" w:color="auto" w:sz="4" w:space="0"/>
              <w:right w:val="single" w:color="auto" w:sz="4" w:space="0"/>
            </w:tcBorders>
            <w:shd w:val="clear" w:color="000000" w:fill="FFFFFF"/>
            <w:noWrap/>
            <w:vAlign w:val="center"/>
          </w:tcPr>
          <w:p w14:paraId="04F55CA6">
            <w:pPr>
              <w:rPr>
                <w:rFonts w:ascii="宋体" w:hAnsi="宋体" w:cs="宋体"/>
                <w:kern w:val="0"/>
                <w:sz w:val="24"/>
                <w:szCs w:val="24"/>
              </w:rPr>
            </w:pPr>
            <w:r>
              <w:rPr>
                <w:rFonts w:hint="eastAsia" w:ascii="宋体" w:hAnsi="宋体" w:cs="宋体"/>
                <w:kern w:val="0"/>
                <w:sz w:val="24"/>
                <w:szCs w:val="24"/>
              </w:rPr>
              <w:t>　</w:t>
            </w:r>
          </w:p>
        </w:tc>
      </w:tr>
      <w:tr w14:paraId="64EF1766">
        <w:tblPrEx>
          <w:tblCellMar>
            <w:top w:w="15" w:type="dxa"/>
            <w:left w:w="108" w:type="dxa"/>
            <w:bottom w:w="0" w:type="dxa"/>
            <w:right w:w="108" w:type="dxa"/>
          </w:tblCellMar>
        </w:tblPrEx>
        <w:trPr>
          <w:trHeight w:val="206"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186C1D5A">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5C14BAFC">
            <w:pPr>
              <w:rPr>
                <w:rFonts w:ascii="宋体" w:hAnsi="宋体" w:cs="宋体"/>
                <w:kern w:val="0"/>
                <w:sz w:val="24"/>
                <w:szCs w:val="24"/>
              </w:rPr>
            </w:pPr>
            <w:r>
              <w:rPr>
                <w:rFonts w:hint="eastAsia" w:ascii="宋体" w:hAnsi="宋体" w:cs="宋体"/>
                <w:kern w:val="0"/>
                <w:sz w:val="24"/>
                <w:szCs w:val="24"/>
              </w:rPr>
              <w:t>城配业务的规模</w:t>
            </w:r>
          </w:p>
        </w:tc>
        <w:tc>
          <w:tcPr>
            <w:tcW w:w="2981" w:type="dxa"/>
            <w:tcBorders>
              <w:top w:val="nil"/>
              <w:left w:val="nil"/>
              <w:bottom w:val="single" w:color="auto" w:sz="4" w:space="0"/>
              <w:right w:val="single" w:color="auto" w:sz="4" w:space="0"/>
            </w:tcBorders>
            <w:shd w:val="clear" w:color="000000" w:fill="FFFFFF"/>
          </w:tcPr>
          <w:p w14:paraId="654D8D24">
            <w:pPr>
              <w:rPr>
                <w:rFonts w:ascii="宋体" w:hAnsi="宋体" w:cs="宋体"/>
                <w:kern w:val="0"/>
                <w:sz w:val="24"/>
                <w:szCs w:val="24"/>
              </w:rPr>
            </w:pPr>
            <w:r>
              <w:rPr>
                <w:rFonts w:hint="eastAsia" w:ascii="宋体" w:hAnsi="宋体" w:cs="宋体"/>
                <w:kern w:val="0"/>
                <w:sz w:val="24"/>
                <w:szCs w:val="24"/>
                <w:lang w:val="en-US" w:eastAsia="zh-CN"/>
              </w:rPr>
              <w:t>运力</w:t>
            </w:r>
            <w:r>
              <w:rPr>
                <w:rFonts w:hint="eastAsia" w:ascii="宋体" w:hAnsi="宋体" w:cs="宋体"/>
                <w:kern w:val="0"/>
                <w:sz w:val="24"/>
                <w:szCs w:val="24"/>
              </w:rPr>
              <w:t>覆盖范围、日配送车次、配送时间段</w:t>
            </w:r>
          </w:p>
        </w:tc>
        <w:tc>
          <w:tcPr>
            <w:tcW w:w="4536" w:type="dxa"/>
            <w:tcBorders>
              <w:top w:val="nil"/>
              <w:left w:val="nil"/>
              <w:bottom w:val="single" w:color="auto" w:sz="4" w:space="0"/>
              <w:right w:val="single" w:color="auto" w:sz="4" w:space="0"/>
            </w:tcBorders>
            <w:shd w:val="clear" w:color="auto" w:fill="auto"/>
            <w:noWrap/>
            <w:vAlign w:val="center"/>
          </w:tcPr>
          <w:p w14:paraId="62049EB6">
            <w:pPr>
              <w:rPr>
                <w:rFonts w:ascii="宋体" w:hAnsi="宋体" w:cs="宋体"/>
                <w:kern w:val="0"/>
                <w:sz w:val="24"/>
                <w:szCs w:val="24"/>
              </w:rPr>
            </w:pPr>
          </w:p>
        </w:tc>
      </w:tr>
      <w:tr w14:paraId="0DB54E0B">
        <w:tblPrEx>
          <w:tblCellMar>
            <w:top w:w="15" w:type="dxa"/>
            <w:left w:w="108" w:type="dxa"/>
            <w:bottom w:w="0" w:type="dxa"/>
            <w:right w:w="108" w:type="dxa"/>
          </w:tblCellMar>
        </w:tblPrEx>
        <w:trPr>
          <w:trHeight w:val="41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49862734">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481B5536">
            <w:pPr>
              <w:rPr>
                <w:rFonts w:hint="eastAsia" w:ascii="宋体" w:hAnsi="宋体" w:cs="宋体"/>
                <w:kern w:val="0"/>
                <w:sz w:val="24"/>
                <w:szCs w:val="24"/>
              </w:rPr>
            </w:pPr>
            <w:r>
              <w:rPr>
                <w:rFonts w:hint="eastAsia" w:ascii="宋体" w:hAnsi="宋体" w:cs="宋体"/>
                <w:b/>
                <w:bCs/>
                <w:color w:val="0000FF"/>
                <w:kern w:val="0"/>
                <w:sz w:val="24"/>
                <w:szCs w:val="24"/>
                <w:lang w:val="en-US" w:eastAsia="zh-CN"/>
              </w:rPr>
              <w:t>装卸设备</w:t>
            </w:r>
          </w:p>
        </w:tc>
        <w:tc>
          <w:tcPr>
            <w:tcW w:w="2981" w:type="dxa"/>
            <w:tcBorders>
              <w:top w:val="nil"/>
              <w:left w:val="nil"/>
              <w:bottom w:val="single" w:color="auto" w:sz="4" w:space="0"/>
              <w:right w:val="single" w:color="auto" w:sz="4" w:space="0"/>
            </w:tcBorders>
            <w:shd w:val="clear" w:color="auto" w:fill="auto"/>
            <w:vAlign w:val="center"/>
          </w:tcPr>
          <w:p w14:paraId="6B30764A">
            <w:pPr>
              <w:rPr>
                <w:rFonts w:hint="eastAsia" w:ascii="宋体" w:hAnsi="宋体" w:cs="宋体"/>
                <w:kern w:val="0"/>
                <w:sz w:val="24"/>
                <w:szCs w:val="24"/>
              </w:rPr>
            </w:pPr>
            <w:r>
              <w:rPr>
                <w:rFonts w:hint="eastAsia" w:ascii="宋体" w:hAnsi="宋体" w:cs="宋体"/>
                <w:b/>
                <w:bCs/>
                <w:color w:val="0000FF"/>
                <w:kern w:val="0"/>
                <w:sz w:val="24"/>
                <w:szCs w:val="24"/>
                <w:lang w:val="en-US" w:eastAsia="zh-CN"/>
              </w:rPr>
              <w:t>配送自带满足运输整板装卸设备</w:t>
            </w:r>
          </w:p>
        </w:tc>
        <w:tc>
          <w:tcPr>
            <w:tcW w:w="4536" w:type="dxa"/>
            <w:tcBorders>
              <w:top w:val="nil"/>
              <w:left w:val="nil"/>
              <w:bottom w:val="single" w:color="auto" w:sz="4" w:space="0"/>
              <w:right w:val="single" w:color="auto" w:sz="4" w:space="0"/>
            </w:tcBorders>
            <w:shd w:val="clear" w:color="auto" w:fill="auto"/>
            <w:noWrap/>
            <w:vAlign w:val="center"/>
          </w:tcPr>
          <w:p w14:paraId="5A73FA41">
            <w:pPr>
              <w:rPr>
                <w:rFonts w:hint="eastAsia" w:ascii="宋体" w:hAnsi="宋体" w:cs="宋体"/>
                <w:kern w:val="0"/>
                <w:sz w:val="24"/>
                <w:szCs w:val="24"/>
              </w:rPr>
            </w:pPr>
          </w:p>
        </w:tc>
      </w:tr>
      <w:tr w14:paraId="750747B8">
        <w:tblPrEx>
          <w:tblCellMar>
            <w:top w:w="15" w:type="dxa"/>
            <w:left w:w="108" w:type="dxa"/>
            <w:bottom w:w="0" w:type="dxa"/>
            <w:right w:w="108" w:type="dxa"/>
          </w:tblCellMar>
        </w:tblPrEx>
        <w:trPr>
          <w:trHeight w:val="41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66FEE340">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000000" w:fill="FFFFFF"/>
            <w:vAlign w:val="center"/>
          </w:tcPr>
          <w:p w14:paraId="0C51F895">
            <w:pPr>
              <w:rPr>
                <w:rFonts w:ascii="宋体" w:hAnsi="宋体" w:cs="宋体"/>
                <w:kern w:val="0"/>
                <w:sz w:val="24"/>
                <w:szCs w:val="24"/>
              </w:rPr>
            </w:pPr>
            <w:r>
              <w:rPr>
                <w:rFonts w:hint="eastAsia" w:ascii="宋体" w:hAnsi="宋体" w:cs="宋体"/>
                <w:kern w:val="0"/>
                <w:sz w:val="24"/>
                <w:szCs w:val="24"/>
              </w:rPr>
              <w:t>托盘配置</w:t>
            </w:r>
          </w:p>
        </w:tc>
        <w:tc>
          <w:tcPr>
            <w:tcW w:w="2981" w:type="dxa"/>
            <w:tcBorders>
              <w:top w:val="nil"/>
              <w:left w:val="nil"/>
              <w:bottom w:val="single" w:color="auto" w:sz="4" w:space="0"/>
              <w:right w:val="single" w:color="auto" w:sz="4" w:space="0"/>
            </w:tcBorders>
            <w:shd w:val="clear" w:color="auto" w:fill="auto"/>
            <w:vAlign w:val="center"/>
          </w:tcPr>
          <w:p w14:paraId="0816212A">
            <w:pPr>
              <w:rPr>
                <w:rFonts w:ascii="宋体" w:hAnsi="宋体" w:cs="宋体"/>
                <w:kern w:val="0"/>
                <w:sz w:val="24"/>
                <w:szCs w:val="24"/>
              </w:rPr>
            </w:pPr>
            <w:r>
              <w:rPr>
                <w:rFonts w:hint="eastAsia" w:ascii="宋体" w:hAnsi="宋体" w:cs="宋体"/>
                <w:kern w:val="0"/>
                <w:sz w:val="24"/>
                <w:szCs w:val="24"/>
              </w:rPr>
              <w:t>可按照歪马业务要求提供不同规格的托盘（1m*1.2m)，提高装载量</w:t>
            </w:r>
          </w:p>
        </w:tc>
        <w:tc>
          <w:tcPr>
            <w:tcW w:w="4536" w:type="dxa"/>
            <w:tcBorders>
              <w:top w:val="nil"/>
              <w:left w:val="nil"/>
              <w:bottom w:val="single" w:color="auto" w:sz="4" w:space="0"/>
              <w:right w:val="single" w:color="auto" w:sz="4" w:space="0"/>
            </w:tcBorders>
            <w:shd w:val="clear" w:color="auto" w:fill="auto"/>
            <w:noWrap/>
            <w:vAlign w:val="center"/>
          </w:tcPr>
          <w:p w14:paraId="244592F3">
            <w:pPr>
              <w:rPr>
                <w:rFonts w:ascii="宋体" w:hAnsi="宋体" w:cs="宋体"/>
                <w:kern w:val="0"/>
                <w:sz w:val="24"/>
                <w:szCs w:val="24"/>
              </w:rPr>
            </w:pPr>
            <w:r>
              <w:rPr>
                <w:rFonts w:hint="eastAsia" w:ascii="宋体" w:hAnsi="宋体" w:cs="宋体"/>
                <w:kern w:val="0"/>
                <w:sz w:val="24"/>
                <w:szCs w:val="24"/>
              </w:rPr>
              <w:t>　</w:t>
            </w:r>
          </w:p>
        </w:tc>
      </w:tr>
      <w:tr w14:paraId="29944C6E">
        <w:tblPrEx>
          <w:tblCellMar>
            <w:top w:w="15" w:type="dxa"/>
            <w:left w:w="108" w:type="dxa"/>
            <w:bottom w:w="0" w:type="dxa"/>
            <w:right w:w="108" w:type="dxa"/>
          </w:tblCellMar>
        </w:tblPrEx>
        <w:trPr>
          <w:trHeight w:val="412" w:hRule="atLeast"/>
        </w:trPr>
        <w:tc>
          <w:tcPr>
            <w:tcW w:w="704" w:type="dxa"/>
            <w:vMerge w:val="restart"/>
            <w:tcBorders>
              <w:top w:val="nil"/>
              <w:left w:val="single" w:color="auto" w:sz="4" w:space="0"/>
              <w:right w:val="single" w:color="auto" w:sz="4" w:space="0"/>
            </w:tcBorders>
            <w:vAlign w:val="center"/>
          </w:tcPr>
          <w:p w14:paraId="55D6C1C3">
            <w:pPr>
              <w:rPr>
                <w:rFonts w:ascii="宋体" w:hAnsi="宋体" w:cs="宋体"/>
                <w:kern w:val="0"/>
                <w:sz w:val="24"/>
                <w:szCs w:val="24"/>
              </w:rPr>
            </w:pPr>
            <w:r>
              <w:rPr>
                <w:rFonts w:hint="eastAsia" w:ascii="宋体" w:hAnsi="宋体" w:cs="宋体"/>
                <w:kern w:val="0"/>
                <w:sz w:val="24"/>
                <w:szCs w:val="24"/>
              </w:rPr>
              <w:t>组织</w:t>
            </w:r>
          </w:p>
        </w:tc>
        <w:tc>
          <w:tcPr>
            <w:tcW w:w="1697" w:type="dxa"/>
            <w:tcBorders>
              <w:top w:val="nil"/>
              <w:left w:val="nil"/>
              <w:bottom w:val="single" w:color="auto" w:sz="4" w:space="0"/>
              <w:right w:val="single" w:color="auto" w:sz="4" w:space="0"/>
            </w:tcBorders>
            <w:shd w:val="clear" w:color="auto" w:fill="auto"/>
            <w:vAlign w:val="center"/>
          </w:tcPr>
          <w:p w14:paraId="43978762">
            <w:pPr>
              <w:rPr>
                <w:rFonts w:ascii="宋体" w:hAnsi="宋体" w:cs="宋体"/>
                <w:kern w:val="0"/>
                <w:sz w:val="24"/>
                <w:szCs w:val="24"/>
              </w:rPr>
            </w:pPr>
            <w:r>
              <w:rPr>
                <w:rFonts w:hint="eastAsia" w:ascii="宋体" w:hAnsi="宋体" w:cs="宋体"/>
                <w:kern w:val="0"/>
                <w:sz w:val="24"/>
                <w:szCs w:val="24"/>
              </w:rPr>
              <w:t>人员配置</w:t>
            </w:r>
          </w:p>
        </w:tc>
        <w:tc>
          <w:tcPr>
            <w:tcW w:w="2981" w:type="dxa"/>
            <w:tcBorders>
              <w:top w:val="nil"/>
              <w:left w:val="nil"/>
              <w:bottom w:val="single" w:color="auto" w:sz="4" w:space="0"/>
              <w:right w:val="single" w:color="auto" w:sz="4" w:space="0"/>
            </w:tcBorders>
            <w:shd w:val="clear" w:color="auto" w:fill="auto"/>
            <w:vAlign w:val="center"/>
          </w:tcPr>
          <w:p w14:paraId="52C54E4E">
            <w:pPr>
              <w:rPr>
                <w:rFonts w:ascii="宋体" w:hAnsi="宋体" w:cs="宋体"/>
                <w:kern w:val="0"/>
                <w:sz w:val="24"/>
                <w:szCs w:val="24"/>
              </w:rPr>
            </w:pPr>
            <w:r>
              <w:rPr>
                <w:rFonts w:hint="eastAsia" w:ascii="宋体" w:hAnsi="宋体" w:cs="宋体"/>
                <w:kern w:val="0"/>
                <w:sz w:val="24"/>
                <w:szCs w:val="24"/>
              </w:rPr>
              <w:t>可为歪马送酒业务提供的人员数量和职级</w:t>
            </w:r>
          </w:p>
        </w:tc>
        <w:tc>
          <w:tcPr>
            <w:tcW w:w="4536" w:type="dxa"/>
            <w:tcBorders>
              <w:top w:val="nil"/>
              <w:left w:val="nil"/>
              <w:bottom w:val="single" w:color="auto" w:sz="4" w:space="0"/>
              <w:right w:val="single" w:color="auto" w:sz="4" w:space="0"/>
            </w:tcBorders>
            <w:shd w:val="clear" w:color="auto" w:fill="auto"/>
            <w:noWrap/>
            <w:vAlign w:val="center"/>
          </w:tcPr>
          <w:p w14:paraId="3B2F714C">
            <w:pPr>
              <w:rPr>
                <w:rFonts w:ascii="宋体" w:hAnsi="宋体" w:cs="宋体"/>
                <w:kern w:val="0"/>
                <w:sz w:val="24"/>
                <w:szCs w:val="24"/>
              </w:rPr>
            </w:pPr>
          </w:p>
        </w:tc>
      </w:tr>
      <w:tr w14:paraId="42E19B42">
        <w:tblPrEx>
          <w:tblCellMar>
            <w:top w:w="15" w:type="dxa"/>
            <w:left w:w="108" w:type="dxa"/>
            <w:bottom w:w="0" w:type="dxa"/>
            <w:right w:w="108" w:type="dxa"/>
          </w:tblCellMar>
        </w:tblPrEx>
        <w:trPr>
          <w:trHeight w:val="412" w:hRule="atLeast"/>
        </w:trPr>
        <w:tc>
          <w:tcPr>
            <w:tcW w:w="704" w:type="dxa"/>
            <w:vMerge w:val="continue"/>
            <w:tcBorders>
              <w:left w:val="single" w:color="auto" w:sz="4" w:space="0"/>
              <w:bottom w:val="single" w:color="auto" w:sz="4" w:space="0"/>
              <w:right w:val="single" w:color="auto" w:sz="4" w:space="0"/>
            </w:tcBorders>
            <w:vAlign w:val="center"/>
          </w:tcPr>
          <w:p w14:paraId="457EEEEF">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auto" w:fill="auto"/>
            <w:vAlign w:val="center"/>
          </w:tcPr>
          <w:p w14:paraId="4788FA0A">
            <w:pPr>
              <w:rPr>
                <w:rFonts w:ascii="宋体" w:hAnsi="宋体" w:cs="宋体"/>
                <w:kern w:val="0"/>
                <w:sz w:val="24"/>
                <w:szCs w:val="24"/>
              </w:rPr>
            </w:pPr>
            <w:r>
              <w:rPr>
                <w:rFonts w:hint="eastAsia" w:ascii="宋体" w:hAnsi="宋体" w:cs="宋体"/>
                <w:kern w:val="0"/>
                <w:sz w:val="24"/>
                <w:szCs w:val="24"/>
              </w:rPr>
              <w:t>员工社保</w:t>
            </w:r>
          </w:p>
        </w:tc>
        <w:tc>
          <w:tcPr>
            <w:tcW w:w="2981" w:type="dxa"/>
            <w:tcBorders>
              <w:top w:val="nil"/>
              <w:left w:val="nil"/>
              <w:bottom w:val="single" w:color="auto" w:sz="4" w:space="0"/>
              <w:right w:val="single" w:color="auto" w:sz="4" w:space="0"/>
            </w:tcBorders>
            <w:shd w:val="clear" w:color="auto" w:fill="auto"/>
            <w:vAlign w:val="center"/>
          </w:tcPr>
          <w:p w14:paraId="4045A1A0">
            <w:pPr>
              <w:rPr>
                <w:rFonts w:ascii="宋体" w:hAnsi="宋体" w:cs="宋体"/>
                <w:kern w:val="0"/>
                <w:sz w:val="24"/>
                <w:szCs w:val="24"/>
              </w:rPr>
            </w:pPr>
            <w:r>
              <w:rPr>
                <w:rFonts w:hint="eastAsia" w:ascii="宋体" w:hAnsi="宋体" w:cs="宋体"/>
                <w:kern w:val="0"/>
                <w:sz w:val="24"/>
                <w:szCs w:val="24"/>
              </w:rPr>
              <w:t>公司交纳社保员工数量</w:t>
            </w:r>
            <w:r>
              <w:rPr>
                <w:rFonts w:hint="eastAsia" w:ascii="宋体" w:hAnsi="宋体" w:cs="宋体"/>
                <w:kern w:val="0"/>
                <w:szCs w:val="21"/>
                <w:lang w:eastAsia="zh-CN"/>
              </w:rPr>
              <w:t>（</w:t>
            </w:r>
            <w:r>
              <w:rPr>
                <w:rFonts w:hint="eastAsia" w:ascii="宋体" w:hAnsi="宋体" w:cs="宋体"/>
                <w:b/>
                <w:bCs/>
                <w:color w:val="0000FF"/>
                <w:kern w:val="0"/>
                <w:szCs w:val="21"/>
                <w:lang w:val="en-US" w:eastAsia="zh-CN"/>
              </w:rPr>
              <w:t>提供截图</w:t>
            </w:r>
            <w:r>
              <w:rPr>
                <w:rFonts w:hint="eastAsia" w:ascii="宋体" w:hAnsi="宋体" w:cs="宋体"/>
                <w:b/>
                <w:bCs/>
                <w:kern w:val="0"/>
                <w:szCs w:val="21"/>
                <w:lang w:val="en-US" w:eastAsia="zh-CN"/>
              </w:rPr>
              <w:t>）</w:t>
            </w:r>
          </w:p>
        </w:tc>
        <w:tc>
          <w:tcPr>
            <w:tcW w:w="4536" w:type="dxa"/>
            <w:tcBorders>
              <w:top w:val="nil"/>
              <w:left w:val="nil"/>
              <w:bottom w:val="single" w:color="auto" w:sz="4" w:space="0"/>
              <w:right w:val="single" w:color="auto" w:sz="4" w:space="0"/>
            </w:tcBorders>
            <w:shd w:val="clear" w:color="auto" w:fill="auto"/>
            <w:noWrap/>
            <w:vAlign w:val="center"/>
          </w:tcPr>
          <w:p w14:paraId="49DA3F64">
            <w:pPr>
              <w:rPr>
                <w:rFonts w:ascii="宋体" w:hAnsi="宋体" w:cs="宋体"/>
                <w:kern w:val="0"/>
                <w:sz w:val="24"/>
                <w:szCs w:val="24"/>
              </w:rPr>
            </w:pPr>
          </w:p>
        </w:tc>
      </w:tr>
      <w:tr w14:paraId="5379986F">
        <w:tblPrEx>
          <w:tblCellMar>
            <w:top w:w="15" w:type="dxa"/>
            <w:left w:w="108" w:type="dxa"/>
            <w:bottom w:w="0" w:type="dxa"/>
            <w:right w:w="108" w:type="dxa"/>
          </w:tblCellMar>
        </w:tblPrEx>
        <w:trPr>
          <w:trHeight w:val="206" w:hRule="atLeast"/>
        </w:trPr>
        <w:tc>
          <w:tcPr>
            <w:tcW w:w="704" w:type="dxa"/>
            <w:vMerge w:val="restart"/>
            <w:tcBorders>
              <w:top w:val="nil"/>
              <w:left w:val="single" w:color="auto" w:sz="4" w:space="0"/>
              <w:bottom w:val="single" w:color="000000" w:sz="4" w:space="0"/>
              <w:right w:val="single" w:color="auto" w:sz="4" w:space="0"/>
            </w:tcBorders>
            <w:shd w:val="clear" w:color="auto" w:fill="auto"/>
            <w:noWrap/>
            <w:vAlign w:val="center"/>
          </w:tcPr>
          <w:p w14:paraId="4D445AAA">
            <w:pPr>
              <w:rPr>
                <w:rFonts w:ascii="宋体" w:hAnsi="宋体" w:cs="宋体"/>
                <w:kern w:val="0"/>
                <w:sz w:val="24"/>
                <w:szCs w:val="24"/>
              </w:rPr>
            </w:pPr>
            <w:r>
              <w:rPr>
                <w:rFonts w:hint="eastAsia" w:ascii="宋体" w:hAnsi="宋体" w:cs="宋体"/>
                <w:kern w:val="0"/>
                <w:sz w:val="24"/>
                <w:szCs w:val="24"/>
              </w:rPr>
              <w:t>资金能力</w:t>
            </w:r>
          </w:p>
        </w:tc>
        <w:tc>
          <w:tcPr>
            <w:tcW w:w="1697" w:type="dxa"/>
            <w:tcBorders>
              <w:top w:val="nil"/>
              <w:left w:val="nil"/>
              <w:bottom w:val="single" w:color="auto" w:sz="4" w:space="0"/>
              <w:right w:val="single" w:color="auto" w:sz="4" w:space="0"/>
            </w:tcBorders>
            <w:shd w:val="clear" w:color="auto" w:fill="auto"/>
            <w:vAlign w:val="center"/>
          </w:tcPr>
          <w:p w14:paraId="4E319650">
            <w:pPr>
              <w:rPr>
                <w:rFonts w:ascii="宋体" w:hAnsi="宋体" w:cs="宋体"/>
                <w:kern w:val="0"/>
                <w:sz w:val="24"/>
                <w:szCs w:val="24"/>
              </w:rPr>
            </w:pPr>
            <w:r>
              <w:rPr>
                <w:rFonts w:hint="eastAsia" w:ascii="宋体" w:hAnsi="宋体" w:cs="宋体"/>
                <w:kern w:val="0"/>
                <w:sz w:val="24"/>
                <w:szCs w:val="24"/>
              </w:rPr>
              <w:t>年营业额</w:t>
            </w:r>
          </w:p>
        </w:tc>
        <w:tc>
          <w:tcPr>
            <w:tcW w:w="2981" w:type="dxa"/>
            <w:tcBorders>
              <w:top w:val="nil"/>
              <w:left w:val="nil"/>
              <w:bottom w:val="single" w:color="auto" w:sz="4" w:space="0"/>
              <w:right w:val="single" w:color="auto" w:sz="4" w:space="0"/>
            </w:tcBorders>
            <w:shd w:val="clear" w:color="auto" w:fill="auto"/>
            <w:vAlign w:val="center"/>
          </w:tcPr>
          <w:p w14:paraId="6DA8E538">
            <w:pPr>
              <w:rPr>
                <w:rFonts w:ascii="宋体" w:hAnsi="宋体" w:cs="宋体"/>
                <w:kern w:val="0"/>
                <w:sz w:val="24"/>
                <w:szCs w:val="24"/>
              </w:rPr>
            </w:pPr>
            <w:r>
              <w:rPr>
                <w:rFonts w:hint="eastAsia" w:ascii="宋体" w:hAnsi="宋体" w:cs="宋体"/>
                <w:kern w:val="0"/>
                <w:sz w:val="24"/>
                <w:szCs w:val="24"/>
              </w:rPr>
              <w:t>业务总营收，类似于歪马业务营收额</w:t>
            </w:r>
          </w:p>
        </w:tc>
        <w:tc>
          <w:tcPr>
            <w:tcW w:w="4536" w:type="dxa"/>
            <w:tcBorders>
              <w:top w:val="nil"/>
              <w:left w:val="nil"/>
              <w:bottom w:val="single" w:color="auto" w:sz="4" w:space="0"/>
              <w:right w:val="single" w:color="auto" w:sz="4" w:space="0"/>
            </w:tcBorders>
            <w:shd w:val="clear" w:color="auto" w:fill="auto"/>
            <w:noWrap/>
            <w:vAlign w:val="center"/>
          </w:tcPr>
          <w:p w14:paraId="3D726602">
            <w:pPr>
              <w:rPr>
                <w:rFonts w:ascii="宋体" w:hAnsi="宋体" w:cs="宋体"/>
                <w:kern w:val="0"/>
                <w:sz w:val="24"/>
                <w:szCs w:val="24"/>
              </w:rPr>
            </w:pPr>
            <w:r>
              <w:rPr>
                <w:rFonts w:hint="eastAsia" w:ascii="宋体" w:hAnsi="宋体" w:cs="宋体"/>
                <w:kern w:val="0"/>
                <w:sz w:val="24"/>
                <w:szCs w:val="24"/>
              </w:rPr>
              <w:t>总营收x</w:t>
            </w:r>
            <w:r>
              <w:rPr>
                <w:rFonts w:ascii="宋体" w:hAnsi="宋体" w:cs="宋体"/>
                <w:kern w:val="0"/>
                <w:sz w:val="24"/>
                <w:szCs w:val="24"/>
              </w:rPr>
              <w:t>x</w:t>
            </w:r>
            <w:r>
              <w:rPr>
                <w:rFonts w:hint="eastAsia" w:ascii="宋体" w:hAnsi="宋体" w:cs="宋体"/>
                <w:kern w:val="0"/>
                <w:sz w:val="24"/>
                <w:szCs w:val="24"/>
              </w:rPr>
              <w:t>万元，类似歪马业务营收x</w:t>
            </w:r>
            <w:r>
              <w:rPr>
                <w:rFonts w:ascii="宋体" w:hAnsi="宋体" w:cs="宋体"/>
                <w:kern w:val="0"/>
                <w:sz w:val="24"/>
                <w:szCs w:val="24"/>
              </w:rPr>
              <w:t>x</w:t>
            </w:r>
            <w:r>
              <w:rPr>
                <w:rFonts w:hint="eastAsia" w:ascii="宋体" w:hAnsi="宋体" w:cs="宋体"/>
                <w:kern w:val="0"/>
                <w:sz w:val="24"/>
                <w:szCs w:val="24"/>
              </w:rPr>
              <w:t>万元</w:t>
            </w:r>
          </w:p>
        </w:tc>
      </w:tr>
      <w:tr w14:paraId="743F2EE4">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10B7572C">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auto" w:fill="auto"/>
            <w:vAlign w:val="center"/>
          </w:tcPr>
          <w:p w14:paraId="60419460">
            <w:pPr>
              <w:rPr>
                <w:rFonts w:ascii="宋体" w:hAnsi="宋体" w:cs="宋体"/>
                <w:kern w:val="0"/>
                <w:sz w:val="24"/>
                <w:szCs w:val="24"/>
              </w:rPr>
            </w:pPr>
            <w:r>
              <w:rPr>
                <w:rFonts w:hint="eastAsia" w:ascii="宋体" w:hAnsi="宋体" w:cs="宋体"/>
                <w:kern w:val="0"/>
                <w:sz w:val="24"/>
                <w:szCs w:val="24"/>
              </w:rPr>
              <w:t>公司资金周期</w:t>
            </w:r>
          </w:p>
        </w:tc>
        <w:tc>
          <w:tcPr>
            <w:tcW w:w="2981" w:type="dxa"/>
            <w:tcBorders>
              <w:top w:val="nil"/>
              <w:left w:val="nil"/>
              <w:bottom w:val="single" w:color="auto" w:sz="4" w:space="0"/>
              <w:right w:val="single" w:color="auto" w:sz="4" w:space="0"/>
            </w:tcBorders>
            <w:shd w:val="clear" w:color="auto" w:fill="auto"/>
            <w:vAlign w:val="center"/>
          </w:tcPr>
          <w:p w14:paraId="487F6A50">
            <w:pPr>
              <w:rPr>
                <w:rFonts w:ascii="宋体" w:hAnsi="宋体" w:cs="宋体"/>
                <w:kern w:val="0"/>
                <w:sz w:val="24"/>
                <w:szCs w:val="24"/>
              </w:rPr>
            </w:pPr>
            <w:r>
              <w:rPr>
                <w:rFonts w:hint="eastAsia" w:ascii="宋体" w:hAnsi="宋体" w:cs="宋体"/>
                <w:kern w:val="0"/>
                <w:sz w:val="24"/>
                <w:szCs w:val="24"/>
              </w:rPr>
              <w:t>现金流可周转多少月</w:t>
            </w:r>
          </w:p>
        </w:tc>
        <w:tc>
          <w:tcPr>
            <w:tcW w:w="4536" w:type="dxa"/>
            <w:tcBorders>
              <w:top w:val="nil"/>
              <w:left w:val="nil"/>
              <w:bottom w:val="single" w:color="auto" w:sz="4" w:space="0"/>
              <w:right w:val="single" w:color="auto" w:sz="4" w:space="0"/>
            </w:tcBorders>
            <w:shd w:val="clear" w:color="auto" w:fill="auto"/>
            <w:noWrap/>
            <w:vAlign w:val="center"/>
          </w:tcPr>
          <w:p w14:paraId="7382690A">
            <w:pPr>
              <w:rPr>
                <w:rFonts w:ascii="宋体" w:hAnsi="宋体" w:cs="宋体"/>
                <w:kern w:val="0"/>
                <w:sz w:val="24"/>
                <w:szCs w:val="24"/>
              </w:rPr>
            </w:pPr>
          </w:p>
        </w:tc>
      </w:tr>
      <w:tr w14:paraId="63073A65">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5988A169">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auto" w:fill="auto"/>
            <w:vAlign w:val="center"/>
          </w:tcPr>
          <w:p w14:paraId="45113389">
            <w:pPr>
              <w:rPr>
                <w:rFonts w:ascii="宋体" w:hAnsi="宋体" w:cs="宋体"/>
                <w:kern w:val="0"/>
                <w:sz w:val="24"/>
                <w:szCs w:val="24"/>
              </w:rPr>
            </w:pPr>
            <w:r>
              <w:rPr>
                <w:rFonts w:hint="eastAsia" w:ascii="宋体" w:hAnsi="宋体" w:cs="宋体"/>
                <w:kern w:val="0"/>
                <w:sz w:val="24"/>
                <w:szCs w:val="24"/>
              </w:rPr>
              <w:t>财务</w:t>
            </w:r>
          </w:p>
        </w:tc>
        <w:tc>
          <w:tcPr>
            <w:tcW w:w="2981" w:type="dxa"/>
            <w:tcBorders>
              <w:top w:val="nil"/>
              <w:left w:val="nil"/>
              <w:bottom w:val="single" w:color="auto" w:sz="4" w:space="0"/>
              <w:right w:val="single" w:color="auto" w:sz="4" w:space="0"/>
            </w:tcBorders>
            <w:shd w:val="clear" w:color="auto" w:fill="auto"/>
            <w:vAlign w:val="center"/>
          </w:tcPr>
          <w:p w14:paraId="1531A03C">
            <w:pPr>
              <w:rPr>
                <w:rFonts w:ascii="宋体" w:hAnsi="宋体" w:cs="宋体"/>
                <w:kern w:val="0"/>
                <w:sz w:val="24"/>
                <w:szCs w:val="24"/>
              </w:rPr>
            </w:pPr>
            <w:r>
              <w:rPr>
                <w:rFonts w:hint="eastAsia" w:ascii="宋体" w:hAnsi="宋体" w:cs="宋体"/>
                <w:kern w:val="0"/>
                <w:sz w:val="24"/>
                <w:szCs w:val="24"/>
              </w:rPr>
              <w:t>是否有财报表</w:t>
            </w:r>
          </w:p>
        </w:tc>
        <w:tc>
          <w:tcPr>
            <w:tcW w:w="4536" w:type="dxa"/>
            <w:tcBorders>
              <w:top w:val="nil"/>
              <w:left w:val="nil"/>
              <w:bottom w:val="single" w:color="auto" w:sz="4" w:space="0"/>
              <w:right w:val="single" w:color="auto" w:sz="4" w:space="0"/>
            </w:tcBorders>
            <w:shd w:val="clear" w:color="auto" w:fill="auto"/>
            <w:noWrap/>
            <w:vAlign w:val="center"/>
          </w:tcPr>
          <w:p w14:paraId="782E55F0">
            <w:pPr>
              <w:rPr>
                <w:rFonts w:ascii="宋体" w:hAnsi="宋体" w:cs="宋体"/>
                <w:kern w:val="0"/>
                <w:sz w:val="24"/>
                <w:szCs w:val="24"/>
              </w:rPr>
            </w:pPr>
          </w:p>
        </w:tc>
      </w:tr>
      <w:tr w14:paraId="463295D5">
        <w:tblPrEx>
          <w:tblCellMar>
            <w:top w:w="15" w:type="dxa"/>
            <w:left w:w="108" w:type="dxa"/>
            <w:bottom w:w="0" w:type="dxa"/>
            <w:right w:w="108" w:type="dxa"/>
          </w:tblCellMar>
        </w:tblPrEx>
        <w:trPr>
          <w:trHeight w:val="206" w:hRule="atLeast"/>
        </w:trPr>
        <w:tc>
          <w:tcPr>
            <w:tcW w:w="704" w:type="dxa"/>
            <w:vMerge w:val="continue"/>
            <w:tcBorders>
              <w:top w:val="nil"/>
              <w:left w:val="single" w:color="auto" w:sz="4" w:space="0"/>
              <w:bottom w:val="single" w:color="000000" w:sz="4" w:space="0"/>
              <w:right w:val="single" w:color="auto" w:sz="4" w:space="0"/>
            </w:tcBorders>
            <w:vAlign w:val="center"/>
          </w:tcPr>
          <w:p w14:paraId="0579A44C">
            <w:pPr>
              <w:rPr>
                <w:rFonts w:ascii="宋体" w:hAnsi="宋体" w:cs="宋体"/>
                <w:kern w:val="0"/>
                <w:sz w:val="24"/>
                <w:szCs w:val="24"/>
              </w:rPr>
            </w:pPr>
          </w:p>
        </w:tc>
        <w:tc>
          <w:tcPr>
            <w:tcW w:w="1697" w:type="dxa"/>
            <w:tcBorders>
              <w:top w:val="nil"/>
              <w:left w:val="nil"/>
              <w:bottom w:val="single" w:color="auto" w:sz="4" w:space="0"/>
              <w:right w:val="single" w:color="auto" w:sz="4" w:space="0"/>
            </w:tcBorders>
            <w:shd w:val="clear" w:color="auto" w:fill="auto"/>
            <w:vAlign w:val="center"/>
          </w:tcPr>
          <w:p w14:paraId="269CA2EE">
            <w:pPr>
              <w:rPr>
                <w:rFonts w:ascii="宋体" w:hAnsi="宋体" w:cs="宋体"/>
                <w:kern w:val="0"/>
                <w:sz w:val="24"/>
                <w:szCs w:val="24"/>
              </w:rPr>
            </w:pPr>
            <w:r>
              <w:rPr>
                <w:rFonts w:hint="eastAsia" w:ascii="宋体" w:hAnsi="宋体" w:cs="宋体"/>
                <w:kern w:val="0"/>
                <w:sz w:val="24"/>
                <w:szCs w:val="24"/>
              </w:rPr>
              <w:t>账单周期</w:t>
            </w:r>
          </w:p>
        </w:tc>
        <w:tc>
          <w:tcPr>
            <w:tcW w:w="2981" w:type="dxa"/>
            <w:tcBorders>
              <w:top w:val="nil"/>
              <w:left w:val="nil"/>
              <w:bottom w:val="single" w:color="auto" w:sz="4" w:space="0"/>
              <w:right w:val="single" w:color="auto" w:sz="4" w:space="0"/>
            </w:tcBorders>
            <w:shd w:val="clear" w:color="auto" w:fill="auto"/>
            <w:vAlign w:val="center"/>
          </w:tcPr>
          <w:p w14:paraId="7B7286A5">
            <w:pPr>
              <w:rPr>
                <w:rFonts w:ascii="宋体" w:hAnsi="宋体" w:cs="宋体"/>
                <w:kern w:val="0"/>
                <w:sz w:val="24"/>
                <w:szCs w:val="24"/>
              </w:rPr>
            </w:pPr>
            <w:r>
              <w:rPr>
                <w:rFonts w:hint="eastAsia" w:ascii="宋体" w:hAnsi="宋体" w:cs="宋体"/>
                <w:kern w:val="0"/>
                <w:sz w:val="24"/>
                <w:szCs w:val="24"/>
              </w:rPr>
              <w:t>可接受的账期是多长</w:t>
            </w:r>
          </w:p>
        </w:tc>
        <w:tc>
          <w:tcPr>
            <w:tcW w:w="4536" w:type="dxa"/>
            <w:tcBorders>
              <w:top w:val="nil"/>
              <w:left w:val="nil"/>
              <w:bottom w:val="single" w:color="auto" w:sz="4" w:space="0"/>
              <w:right w:val="single" w:color="auto" w:sz="4" w:space="0"/>
            </w:tcBorders>
            <w:shd w:val="clear" w:color="auto" w:fill="auto"/>
            <w:noWrap/>
            <w:vAlign w:val="center"/>
          </w:tcPr>
          <w:p w14:paraId="1C099938">
            <w:pPr>
              <w:rPr>
                <w:rFonts w:ascii="宋体" w:hAnsi="宋体" w:cs="宋体"/>
                <w:kern w:val="0"/>
                <w:sz w:val="24"/>
                <w:szCs w:val="24"/>
              </w:rPr>
            </w:pPr>
            <w:r>
              <w:rPr>
                <w:rFonts w:hint="eastAsia" w:ascii="宋体" w:hAnsi="宋体" w:cs="宋体"/>
                <w:kern w:val="0"/>
                <w:sz w:val="24"/>
                <w:szCs w:val="24"/>
              </w:rPr>
              <w:t>　</w:t>
            </w:r>
          </w:p>
        </w:tc>
      </w:tr>
    </w:tbl>
    <w:p w14:paraId="225514D1">
      <w:pPr>
        <w:spacing w:line="240" w:lineRule="auto"/>
        <w:rPr>
          <w:rFonts w:hint="eastAsia" w:ascii="宋体" w:hAnsi="宋体"/>
          <w:b/>
          <w:bCs/>
          <w:sz w:val="28"/>
          <w:szCs w:val="28"/>
          <w:lang w:val="en-US" w:eastAsia="zh-CN"/>
        </w:rPr>
      </w:pPr>
      <w:r>
        <w:rPr>
          <w:sz w:val="28"/>
          <w:szCs w:val="28"/>
        </w:rPr>
        <w:drawing>
          <wp:inline distT="0" distB="0" distL="114300" distR="114300">
            <wp:extent cx="6187440" cy="48895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87440" cy="488950"/>
                    </a:xfrm>
                    <a:prstGeom prst="rect">
                      <a:avLst/>
                    </a:prstGeom>
                    <a:noFill/>
                    <a:ln>
                      <a:noFill/>
                    </a:ln>
                  </pic:spPr>
                </pic:pic>
              </a:graphicData>
            </a:graphic>
          </wp:inline>
        </w:drawing>
      </w:r>
      <w:bookmarkStart w:id="1" w:name="_Toc149662428"/>
    </w:p>
    <w:p w14:paraId="5AA25EEE">
      <w:pPr>
        <w:spacing w:line="360" w:lineRule="auto"/>
        <w:rPr>
          <w:rFonts w:hint="default" w:ascii="宋体" w:hAnsi="宋体" w:eastAsia="宋体"/>
          <w:b/>
          <w:bCs/>
          <w:sz w:val="28"/>
          <w:szCs w:val="28"/>
          <w:lang w:val="en-US" w:eastAsia="zh-CN"/>
        </w:rPr>
      </w:pPr>
      <w:r>
        <w:rPr>
          <w:rFonts w:hint="eastAsia" w:ascii="宋体" w:hAnsi="宋体"/>
          <w:b/>
          <w:bCs/>
          <w:sz w:val="28"/>
          <w:szCs w:val="28"/>
          <w:lang w:val="en-US" w:eastAsia="zh-CN"/>
        </w:rPr>
        <w:t>3.</w:t>
      </w:r>
      <w:r>
        <w:rPr>
          <w:rFonts w:hint="eastAsia" w:ascii="宋体" w:hAnsi="宋体"/>
          <w:b/>
          <w:bCs/>
          <w:sz w:val="28"/>
          <w:szCs w:val="28"/>
        </w:rPr>
        <w:t>项目方案</w:t>
      </w:r>
      <w:bookmarkEnd w:id="1"/>
      <w:r>
        <w:rPr>
          <w:rFonts w:hint="eastAsia" w:ascii="宋体" w:hAnsi="宋体"/>
          <w:b/>
          <w:bCs/>
          <w:sz w:val="28"/>
          <w:szCs w:val="28"/>
          <w:lang w:eastAsia="zh-CN"/>
        </w:rPr>
        <w:t>（</w:t>
      </w:r>
      <w:r>
        <w:rPr>
          <w:rFonts w:hint="eastAsia" w:ascii="宋体" w:hAnsi="宋体"/>
          <w:b/>
          <w:bCs/>
          <w:sz w:val="28"/>
          <w:szCs w:val="28"/>
          <w:lang w:val="en-US" w:eastAsia="zh-CN"/>
        </w:rPr>
        <w:t>线上视频会议讲解）。</w:t>
      </w:r>
    </w:p>
    <w:p w14:paraId="6D27F534">
      <w:pPr>
        <w:spacing w:line="360" w:lineRule="auto"/>
        <w:rPr>
          <w:rFonts w:hint="default" w:ascii="宋体" w:hAnsi="宋体" w:eastAsia="宋体"/>
          <w:sz w:val="28"/>
          <w:szCs w:val="28"/>
          <w:lang w:val="en-US" w:eastAsia="zh-CN"/>
        </w:rPr>
      </w:pPr>
      <w:r>
        <w:rPr>
          <w:rFonts w:hint="eastAsia" w:ascii="宋体" w:hAnsi="宋体"/>
          <w:sz w:val="28"/>
          <w:szCs w:val="28"/>
        </w:rPr>
        <w:t>方案内容包含</w:t>
      </w:r>
      <w:r>
        <w:rPr>
          <w:rFonts w:hint="eastAsia" w:ascii="宋体" w:hAnsi="宋体"/>
          <w:b/>
          <w:bCs/>
          <w:sz w:val="28"/>
          <w:szCs w:val="28"/>
        </w:rPr>
        <w:t>：</w:t>
      </w:r>
      <w:r>
        <w:rPr>
          <w:rFonts w:ascii="Helvetica" w:hAnsi="Helvetica" w:eastAsia="Helvetica" w:cs="Helvetica"/>
          <w:b/>
          <w:bCs/>
          <w:i w:val="0"/>
          <w:iCs w:val="0"/>
          <w:caps w:val="0"/>
          <w:spacing w:val="0"/>
          <w:sz w:val="28"/>
          <w:szCs w:val="28"/>
          <w:shd w:val="clear" w:fill="FFFFFF"/>
        </w:rPr>
        <w:t>开仓计划，场地规划及5s管理，人员配置及管理，车辆配置及管理，大促方案，异常解决方案等</w:t>
      </w:r>
      <w:r>
        <w:rPr>
          <w:rFonts w:hint="eastAsia" w:ascii="宋体" w:hAnsi="宋体"/>
          <w:b/>
          <w:bCs/>
          <w:sz w:val="28"/>
          <w:szCs w:val="28"/>
        </w:rPr>
        <w:t>（文字精简</w:t>
      </w:r>
      <w:r>
        <w:rPr>
          <w:rFonts w:ascii="宋体" w:hAnsi="宋体"/>
          <w:b/>
          <w:bCs/>
          <w:sz w:val="28"/>
          <w:szCs w:val="28"/>
        </w:rPr>
        <w:t>2000</w:t>
      </w:r>
      <w:r>
        <w:rPr>
          <w:rFonts w:hint="eastAsia" w:ascii="宋体" w:hAnsi="宋体"/>
          <w:b/>
          <w:bCs/>
          <w:sz w:val="28"/>
          <w:szCs w:val="28"/>
        </w:rPr>
        <w:t>字内</w:t>
      </w:r>
      <w:r>
        <w:rPr>
          <w:rFonts w:hint="eastAsia" w:ascii="宋体" w:hAnsi="宋体"/>
          <w:sz w:val="28"/>
          <w:szCs w:val="28"/>
        </w:rPr>
        <w:t>）</w:t>
      </w:r>
      <w:r>
        <w:rPr>
          <w:rFonts w:hint="eastAsia" w:ascii="宋体" w:hAnsi="宋体"/>
          <w:sz w:val="28"/>
          <w:szCs w:val="28"/>
          <w:lang w:val="en-US" w:eastAsia="zh-CN"/>
        </w:rPr>
        <w:t>-需要现场讲解（15分钟内）。</w:t>
      </w:r>
    </w:p>
    <w:p w14:paraId="1E07C73F">
      <w:pPr>
        <w:spacing w:line="360" w:lineRule="auto"/>
        <w:rPr>
          <w:rFonts w:ascii="宋体" w:hAnsi="宋体"/>
          <w:sz w:val="28"/>
          <w:szCs w:val="28"/>
        </w:rPr>
      </w:pPr>
    </w:p>
    <w:p w14:paraId="2872079A">
      <w:pPr>
        <w:spacing w:line="360" w:lineRule="auto"/>
        <w:rPr>
          <w:rFonts w:hint="default" w:ascii="宋体" w:hAnsi="宋体" w:eastAsia="宋体"/>
          <w:b/>
          <w:bCs/>
          <w:sz w:val="28"/>
          <w:szCs w:val="28"/>
          <w:lang w:val="en-US" w:eastAsia="zh-CN"/>
        </w:rPr>
      </w:pPr>
      <w:bookmarkStart w:id="2" w:name="_Toc149662429"/>
      <w:r>
        <w:rPr>
          <w:rFonts w:hint="eastAsia" w:ascii="宋体" w:hAnsi="宋体"/>
          <w:b/>
          <w:bCs/>
          <w:sz w:val="28"/>
          <w:szCs w:val="28"/>
          <w:lang w:val="en-US" w:eastAsia="zh-CN"/>
        </w:rPr>
        <w:t>4.</w:t>
      </w:r>
      <w:r>
        <w:rPr>
          <w:rFonts w:hint="eastAsia" w:ascii="宋体" w:hAnsi="宋体"/>
          <w:b/>
          <w:bCs/>
          <w:sz w:val="28"/>
          <w:szCs w:val="28"/>
        </w:rPr>
        <w:t>公司资质</w:t>
      </w:r>
      <w:bookmarkEnd w:id="2"/>
      <w:r>
        <w:rPr>
          <w:rFonts w:hint="eastAsia" w:ascii="宋体" w:hAnsi="宋体"/>
          <w:b/>
          <w:bCs/>
          <w:sz w:val="28"/>
          <w:szCs w:val="28"/>
          <w:lang w:eastAsia="zh-CN"/>
        </w:rPr>
        <w:t>（</w:t>
      </w:r>
      <w:r>
        <w:rPr>
          <w:rFonts w:hint="eastAsia" w:ascii="宋体" w:hAnsi="宋体"/>
          <w:b/>
          <w:bCs/>
          <w:color w:val="FF0000"/>
          <w:sz w:val="28"/>
          <w:szCs w:val="28"/>
          <w:lang w:val="en-US" w:eastAsia="zh-CN"/>
        </w:rPr>
        <w:t>附件必须清晰、上传，如短少视为标书不合格</w:t>
      </w:r>
      <w:r>
        <w:rPr>
          <w:rFonts w:hint="eastAsia" w:ascii="宋体" w:hAnsi="宋体"/>
          <w:b/>
          <w:bCs/>
          <w:sz w:val="28"/>
          <w:szCs w:val="28"/>
          <w:lang w:val="en-US" w:eastAsia="zh-CN"/>
        </w:rPr>
        <w:t>）</w:t>
      </w:r>
    </w:p>
    <w:p w14:paraId="0547A49A">
      <w:pPr>
        <w:spacing w:line="360" w:lineRule="auto"/>
        <w:rPr>
          <w:rFonts w:ascii="宋体" w:hAnsi="宋体"/>
          <w:b/>
          <w:bCs/>
          <w:sz w:val="28"/>
          <w:szCs w:val="28"/>
        </w:rPr>
      </w:pPr>
      <w:bookmarkStart w:id="3" w:name="_Toc149662430"/>
      <w:r>
        <w:rPr>
          <w:rFonts w:hint="eastAsia" w:ascii="宋体" w:hAnsi="宋体"/>
          <w:sz w:val="28"/>
          <w:szCs w:val="28"/>
          <w:lang w:val="en-US" w:eastAsia="zh-CN"/>
        </w:rPr>
        <w:t>①</w:t>
      </w:r>
      <w:r>
        <w:rPr>
          <w:rFonts w:hint="eastAsia" w:ascii="宋体" w:hAnsi="宋体"/>
          <w:sz w:val="28"/>
          <w:szCs w:val="28"/>
        </w:rPr>
        <w:t>公司营业执照</w:t>
      </w:r>
      <w:bookmarkEnd w:id="3"/>
    </w:p>
    <w:p w14:paraId="49FD4C42">
      <w:pPr>
        <w:spacing w:line="360" w:lineRule="auto"/>
        <w:rPr>
          <w:rFonts w:ascii="宋体" w:hAnsi="宋体"/>
          <w:sz w:val="28"/>
          <w:szCs w:val="28"/>
        </w:rPr>
      </w:pPr>
    </w:p>
    <w:p w14:paraId="4C295EB7">
      <w:pPr>
        <w:spacing w:line="360" w:lineRule="auto"/>
        <w:rPr>
          <w:rFonts w:ascii="宋体" w:hAnsi="宋体"/>
          <w:sz w:val="28"/>
          <w:szCs w:val="28"/>
        </w:rPr>
      </w:pPr>
      <w:bookmarkStart w:id="4" w:name="_Toc149662431"/>
      <w:r>
        <w:rPr>
          <w:rFonts w:hint="eastAsia" w:ascii="宋体" w:hAnsi="宋体"/>
          <w:sz w:val="28"/>
          <w:szCs w:val="28"/>
          <w:lang w:val="en-US" w:eastAsia="zh-CN"/>
        </w:rPr>
        <w:t>②</w:t>
      </w:r>
      <w:r>
        <w:rPr>
          <w:rFonts w:hint="eastAsia" w:ascii="宋体" w:hAnsi="宋体"/>
          <w:sz w:val="28"/>
          <w:szCs w:val="28"/>
        </w:rPr>
        <w:t>开户许可证</w:t>
      </w:r>
      <w:bookmarkEnd w:id="4"/>
    </w:p>
    <w:p w14:paraId="04859719">
      <w:pPr>
        <w:spacing w:line="360" w:lineRule="auto"/>
        <w:rPr>
          <w:rFonts w:ascii="宋体" w:hAnsi="宋体"/>
          <w:b/>
          <w:bCs/>
          <w:sz w:val="28"/>
          <w:szCs w:val="28"/>
        </w:rPr>
      </w:pPr>
    </w:p>
    <w:p w14:paraId="77171679">
      <w:pPr>
        <w:spacing w:line="360" w:lineRule="auto"/>
        <w:rPr>
          <w:rFonts w:ascii="宋体" w:hAnsi="宋体"/>
          <w:sz w:val="28"/>
          <w:szCs w:val="28"/>
        </w:rPr>
      </w:pPr>
      <w:bookmarkStart w:id="5" w:name="_Toc149662432"/>
      <w:r>
        <w:rPr>
          <w:rFonts w:hint="eastAsia" w:ascii="宋体" w:hAnsi="宋体"/>
          <w:sz w:val="28"/>
          <w:szCs w:val="28"/>
          <w:lang w:val="en-US" w:eastAsia="zh-CN"/>
        </w:rPr>
        <w:t>③</w:t>
      </w:r>
      <w:r>
        <w:rPr>
          <w:rFonts w:hint="eastAsia" w:ascii="宋体" w:hAnsi="宋体"/>
          <w:sz w:val="28"/>
          <w:szCs w:val="28"/>
        </w:rPr>
        <w:t>纳税证明</w:t>
      </w:r>
      <w:bookmarkEnd w:id="5"/>
    </w:p>
    <w:p w14:paraId="312B9103">
      <w:pPr>
        <w:spacing w:line="360" w:lineRule="auto"/>
        <w:rPr>
          <w:rFonts w:ascii="宋体" w:hAnsi="宋体" w:cstheme="majorBidi"/>
          <w:b/>
          <w:bCs/>
          <w:sz w:val="28"/>
          <w:szCs w:val="28"/>
        </w:rPr>
      </w:pPr>
    </w:p>
    <w:p w14:paraId="3847B735">
      <w:pPr>
        <w:spacing w:line="360" w:lineRule="auto"/>
        <w:rPr>
          <w:rFonts w:ascii="宋体" w:hAnsi="宋体"/>
          <w:sz w:val="28"/>
          <w:szCs w:val="28"/>
        </w:rPr>
      </w:pPr>
      <w:bookmarkStart w:id="6" w:name="_Toc149662433"/>
      <w:r>
        <w:rPr>
          <w:rFonts w:hint="eastAsia" w:ascii="宋体" w:hAnsi="宋体"/>
          <w:sz w:val="28"/>
          <w:szCs w:val="28"/>
          <w:lang w:val="en-US" w:eastAsia="zh-CN"/>
        </w:rPr>
        <w:t>④</w:t>
      </w:r>
      <w:r>
        <w:rPr>
          <w:rFonts w:hint="eastAsia" w:ascii="宋体" w:hAnsi="宋体"/>
          <w:sz w:val="28"/>
          <w:szCs w:val="28"/>
        </w:rPr>
        <w:t>财务报表</w:t>
      </w:r>
      <w:r>
        <w:rPr>
          <w:rFonts w:hint="eastAsia" w:ascii="宋体" w:hAnsi="宋体"/>
          <w:sz w:val="28"/>
          <w:szCs w:val="28"/>
          <w:lang w:eastAsia="zh-CN"/>
        </w:rPr>
        <w:t>（</w:t>
      </w:r>
      <w:r>
        <w:rPr>
          <w:rFonts w:hint="eastAsia" w:ascii="宋体" w:hAnsi="宋体"/>
          <w:b/>
          <w:bCs/>
          <w:sz w:val="28"/>
          <w:szCs w:val="28"/>
          <w:highlight w:val="none"/>
          <w:lang w:val="en-US" w:eastAsia="zh-CN"/>
        </w:rPr>
        <w:t>含</w:t>
      </w:r>
      <w:r>
        <w:rPr>
          <w:rFonts w:hint="eastAsia" w:ascii="宋体" w:hAnsi="宋体"/>
          <w:b/>
          <w:bCs/>
          <w:sz w:val="28"/>
          <w:szCs w:val="28"/>
          <w:highlight w:val="none"/>
        </w:rPr>
        <w:t>资产负债表，损益表</w:t>
      </w:r>
      <w:r>
        <w:rPr>
          <w:rFonts w:hint="eastAsia" w:ascii="宋体" w:hAnsi="宋体"/>
          <w:b/>
          <w:bCs/>
          <w:sz w:val="28"/>
          <w:szCs w:val="28"/>
          <w:highlight w:val="none"/>
          <w:lang w:eastAsia="zh-CN"/>
        </w:rPr>
        <w:t>，</w:t>
      </w:r>
      <w:r>
        <w:rPr>
          <w:rFonts w:hint="eastAsia" w:ascii="宋体" w:hAnsi="宋体"/>
          <w:b/>
          <w:bCs/>
          <w:sz w:val="28"/>
          <w:szCs w:val="28"/>
          <w:highlight w:val="none"/>
          <w:lang w:val="en-US" w:eastAsia="zh-CN"/>
        </w:rPr>
        <w:t>现金流</w:t>
      </w:r>
      <w:r>
        <w:rPr>
          <w:rFonts w:hint="eastAsia" w:ascii="宋体" w:hAnsi="宋体"/>
          <w:sz w:val="28"/>
          <w:szCs w:val="28"/>
          <w:lang w:val="en-US" w:eastAsia="zh-CN"/>
        </w:rPr>
        <w:t>）</w:t>
      </w:r>
      <w:r>
        <w:rPr>
          <w:rFonts w:hint="eastAsia" w:ascii="宋体" w:hAnsi="宋体"/>
          <w:sz w:val="28"/>
          <w:szCs w:val="28"/>
        </w:rPr>
        <w:t>（近1年内）</w:t>
      </w:r>
      <w:bookmarkEnd w:id="6"/>
    </w:p>
    <w:p w14:paraId="0309D55A">
      <w:pPr>
        <w:spacing w:line="360" w:lineRule="auto"/>
        <w:rPr>
          <w:rFonts w:ascii="宋体" w:hAnsi="宋体"/>
          <w:b/>
          <w:bCs/>
          <w:sz w:val="28"/>
          <w:szCs w:val="28"/>
        </w:rPr>
      </w:pPr>
    </w:p>
    <w:p w14:paraId="4B58AA14">
      <w:pPr>
        <w:spacing w:line="360" w:lineRule="auto"/>
        <w:rPr>
          <w:rFonts w:ascii="宋体" w:hAnsi="宋体"/>
          <w:b/>
          <w:bCs/>
          <w:sz w:val="28"/>
          <w:szCs w:val="28"/>
        </w:rPr>
      </w:pPr>
      <w:bookmarkStart w:id="7" w:name="_Toc149662434"/>
      <w:r>
        <w:rPr>
          <w:rFonts w:hint="eastAsia" w:ascii="宋体" w:hAnsi="宋体"/>
          <w:b/>
          <w:bCs/>
          <w:sz w:val="28"/>
          <w:szCs w:val="28"/>
          <w:lang w:val="en-US" w:eastAsia="zh-CN"/>
        </w:rPr>
        <w:t>5.</w:t>
      </w:r>
      <w:r>
        <w:rPr>
          <w:rFonts w:hint="eastAsia" w:ascii="宋体" w:hAnsi="宋体"/>
          <w:b/>
          <w:bCs/>
          <w:sz w:val="28"/>
          <w:szCs w:val="28"/>
        </w:rPr>
        <w:t>公司组织架构</w:t>
      </w:r>
      <w:bookmarkEnd w:id="7"/>
    </w:p>
    <w:p w14:paraId="67225FAE">
      <w:pPr>
        <w:spacing w:line="360" w:lineRule="auto"/>
        <w:rPr>
          <w:rFonts w:ascii="宋体" w:hAnsi="宋体"/>
          <w:sz w:val="28"/>
          <w:szCs w:val="28"/>
        </w:rPr>
      </w:pPr>
      <w:bookmarkStart w:id="8" w:name="_Toc149662435"/>
      <w:r>
        <w:rPr>
          <w:rFonts w:hint="eastAsia" w:ascii="宋体" w:hAnsi="宋体"/>
          <w:sz w:val="28"/>
          <w:szCs w:val="28"/>
          <w:lang w:val="en-US" w:eastAsia="zh-CN"/>
        </w:rPr>
        <w:t>①</w:t>
      </w:r>
      <w:r>
        <w:rPr>
          <w:rFonts w:hint="eastAsia" w:ascii="宋体" w:hAnsi="宋体"/>
          <w:sz w:val="28"/>
          <w:szCs w:val="28"/>
        </w:rPr>
        <w:t>歪马项目决策人</w:t>
      </w:r>
      <w:bookmarkEnd w:id="8"/>
    </w:p>
    <w:p w14:paraId="10B344AF">
      <w:pPr>
        <w:spacing w:line="360" w:lineRule="auto"/>
        <w:rPr>
          <w:rFonts w:ascii="宋体" w:hAnsi="宋体"/>
          <w:sz w:val="28"/>
          <w:szCs w:val="28"/>
        </w:rPr>
      </w:pPr>
      <w:r>
        <w:rPr>
          <w:rFonts w:hint="eastAsia" w:ascii="宋体" w:hAnsi="宋体"/>
          <w:sz w:val="28"/>
          <w:szCs w:val="28"/>
        </w:rPr>
        <w:t xml:space="preserve">姓名： </w:t>
      </w:r>
      <w:r>
        <w:rPr>
          <w:rFonts w:ascii="宋体" w:hAnsi="宋体"/>
          <w:sz w:val="28"/>
          <w:szCs w:val="28"/>
        </w:rPr>
        <w:t xml:space="preserve">     </w:t>
      </w:r>
      <w:r>
        <w:rPr>
          <w:rFonts w:hint="eastAsia" w:ascii="宋体" w:hAnsi="宋体"/>
          <w:sz w:val="28"/>
          <w:szCs w:val="28"/>
        </w:rPr>
        <w:t xml:space="preserve">电话： </w:t>
      </w:r>
      <w:r>
        <w:rPr>
          <w:rFonts w:ascii="宋体" w:hAnsi="宋体"/>
          <w:sz w:val="28"/>
          <w:szCs w:val="28"/>
        </w:rPr>
        <w:t xml:space="preserve">     </w:t>
      </w:r>
      <w:r>
        <w:rPr>
          <w:rFonts w:hint="eastAsia" w:ascii="宋体" w:hAnsi="宋体"/>
          <w:sz w:val="28"/>
          <w:szCs w:val="28"/>
        </w:rPr>
        <w:t>邮箱：</w:t>
      </w:r>
    </w:p>
    <w:p w14:paraId="4A2F3FE9">
      <w:pPr>
        <w:spacing w:line="360" w:lineRule="auto"/>
        <w:rPr>
          <w:rFonts w:hint="default" w:ascii="宋体" w:hAnsi="宋体" w:eastAsia="宋体"/>
          <w:sz w:val="28"/>
          <w:szCs w:val="28"/>
          <w:lang w:val="en-US" w:eastAsia="zh-CN"/>
        </w:rPr>
      </w:pPr>
      <w:bookmarkStart w:id="9" w:name="_Toc149662436"/>
      <w:r>
        <w:rPr>
          <w:rFonts w:hint="eastAsia" w:ascii="宋体" w:hAnsi="宋体"/>
          <w:sz w:val="28"/>
          <w:szCs w:val="28"/>
          <w:lang w:val="en-US" w:eastAsia="zh-CN"/>
        </w:rPr>
        <w:t>②</w:t>
      </w:r>
      <w:r>
        <w:rPr>
          <w:rFonts w:hint="eastAsia" w:ascii="宋体" w:hAnsi="宋体"/>
          <w:sz w:val="28"/>
          <w:szCs w:val="28"/>
        </w:rPr>
        <w:t>公司组织架构</w:t>
      </w:r>
      <w:bookmarkEnd w:id="9"/>
      <w:r>
        <w:rPr>
          <w:rFonts w:hint="eastAsia" w:ascii="宋体" w:hAnsi="宋体"/>
          <w:sz w:val="28"/>
          <w:szCs w:val="28"/>
          <w:lang w:eastAsia="zh-CN"/>
        </w:rPr>
        <w:t>（</w:t>
      </w:r>
      <w:r>
        <w:rPr>
          <w:rFonts w:hint="eastAsia" w:ascii="宋体" w:hAnsi="宋体"/>
          <w:sz w:val="28"/>
          <w:szCs w:val="28"/>
          <w:lang w:val="en-US" w:eastAsia="zh-CN"/>
        </w:rPr>
        <w:t>整体业务线）</w:t>
      </w:r>
    </w:p>
    <w:p w14:paraId="5731F76A">
      <w:pPr>
        <w:spacing w:line="360" w:lineRule="auto"/>
        <w:rPr>
          <w:rFonts w:ascii="宋体" w:hAnsi="宋体"/>
          <w:sz w:val="28"/>
          <w:szCs w:val="28"/>
        </w:rPr>
      </w:pPr>
    </w:p>
    <w:p w14:paraId="13FE4B0B">
      <w:pPr>
        <w:spacing w:line="360" w:lineRule="auto"/>
        <w:rPr>
          <w:rFonts w:ascii="宋体" w:hAnsi="宋体"/>
          <w:sz w:val="28"/>
          <w:szCs w:val="28"/>
        </w:rPr>
      </w:pPr>
      <w:r>
        <w:rPr>
          <w:rFonts w:hint="eastAsia" w:ascii="宋体" w:hAnsi="宋体"/>
          <w:sz w:val="28"/>
          <w:szCs w:val="28"/>
          <w:lang w:val="en-US" w:eastAsia="zh-CN"/>
        </w:rPr>
        <w:t>③</w:t>
      </w:r>
      <w:r>
        <w:rPr>
          <w:rFonts w:hint="eastAsia" w:ascii="宋体" w:hAnsi="宋体"/>
          <w:sz w:val="28"/>
          <w:szCs w:val="28"/>
        </w:rPr>
        <w:t>社保交纳证明</w:t>
      </w:r>
    </w:p>
    <w:p w14:paraId="43558893">
      <w:pPr>
        <w:rPr>
          <w:rFonts w:ascii="宋体" w:hAnsi="宋体"/>
          <w:sz w:val="28"/>
          <w:szCs w:val="28"/>
        </w:rPr>
      </w:pPr>
    </w:p>
    <w:p w14:paraId="72FBD14D">
      <w:pPr>
        <w:spacing w:line="360" w:lineRule="auto"/>
        <w:rPr>
          <w:rFonts w:ascii="宋体" w:hAnsi="宋体"/>
          <w:b/>
          <w:bCs/>
          <w:sz w:val="28"/>
          <w:szCs w:val="28"/>
        </w:rPr>
      </w:pPr>
      <w:bookmarkStart w:id="10" w:name="_Toc149662438"/>
      <w:r>
        <w:rPr>
          <w:rFonts w:hint="eastAsia" w:ascii="宋体" w:hAnsi="宋体"/>
          <w:b/>
          <w:bCs/>
          <w:sz w:val="28"/>
          <w:szCs w:val="28"/>
          <w:lang w:val="en-US" w:eastAsia="zh-CN"/>
        </w:rPr>
        <w:t>6.</w:t>
      </w:r>
      <w:r>
        <w:rPr>
          <w:rFonts w:hint="eastAsia" w:ascii="宋体" w:hAnsi="宋体"/>
          <w:b/>
          <w:bCs/>
          <w:sz w:val="28"/>
          <w:szCs w:val="28"/>
        </w:rPr>
        <w:t>仓库资质和仓库照片</w:t>
      </w:r>
      <w:bookmarkEnd w:id="10"/>
      <w:r>
        <w:rPr>
          <w:rFonts w:hint="eastAsia" w:ascii="宋体" w:hAnsi="宋体"/>
          <w:b/>
          <w:bCs/>
          <w:sz w:val="28"/>
          <w:szCs w:val="28"/>
          <w:lang w:eastAsia="zh-CN"/>
        </w:rPr>
        <w:t>（</w:t>
      </w:r>
      <w:r>
        <w:rPr>
          <w:rFonts w:hint="eastAsia" w:ascii="宋体" w:hAnsi="宋体"/>
          <w:b/>
          <w:bCs/>
          <w:color w:val="FF0000"/>
          <w:sz w:val="28"/>
          <w:szCs w:val="28"/>
          <w:lang w:val="en-US" w:eastAsia="zh-CN"/>
        </w:rPr>
        <w:t>附件必须清晰、上传，如短少视为标书不合格</w:t>
      </w:r>
      <w:r>
        <w:rPr>
          <w:rFonts w:hint="eastAsia" w:ascii="宋体" w:hAnsi="宋体"/>
          <w:b/>
          <w:bCs/>
          <w:sz w:val="28"/>
          <w:szCs w:val="28"/>
          <w:lang w:val="en-US" w:eastAsia="zh-CN"/>
        </w:rPr>
        <w:t>）</w:t>
      </w:r>
    </w:p>
    <w:p w14:paraId="11427D0F">
      <w:pPr>
        <w:spacing w:line="360" w:lineRule="auto"/>
        <w:rPr>
          <w:rFonts w:ascii="宋体" w:hAnsi="宋体"/>
          <w:sz w:val="28"/>
          <w:szCs w:val="28"/>
        </w:rPr>
      </w:pPr>
      <w:bookmarkStart w:id="11" w:name="_Toc149662439"/>
      <w:r>
        <w:rPr>
          <w:rFonts w:hint="eastAsia" w:ascii="宋体" w:hAnsi="宋体"/>
          <w:sz w:val="28"/>
          <w:szCs w:val="28"/>
          <w:lang w:val="en-US" w:eastAsia="zh-CN"/>
        </w:rPr>
        <w:t>①</w:t>
      </w:r>
      <w:r>
        <w:rPr>
          <w:rFonts w:hint="eastAsia" w:ascii="宋体" w:hAnsi="宋体"/>
          <w:sz w:val="28"/>
          <w:szCs w:val="28"/>
        </w:rPr>
        <w:t>仓库消防等级或验收证明</w:t>
      </w:r>
      <w:bookmarkEnd w:id="11"/>
    </w:p>
    <w:p w14:paraId="24A746A5">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14:paraId="563D6859">
      <w:pPr>
        <w:spacing w:line="360" w:lineRule="auto"/>
        <w:rPr>
          <w:rFonts w:ascii="宋体" w:hAnsi="宋体"/>
          <w:sz w:val="28"/>
          <w:szCs w:val="28"/>
        </w:rPr>
      </w:pPr>
    </w:p>
    <w:p w14:paraId="1D096B2D">
      <w:pPr>
        <w:spacing w:line="360" w:lineRule="auto"/>
        <w:rPr>
          <w:rFonts w:ascii="宋体" w:hAnsi="宋体"/>
          <w:sz w:val="28"/>
          <w:szCs w:val="28"/>
        </w:rPr>
      </w:pPr>
      <w:bookmarkStart w:id="12" w:name="_Toc149662440"/>
      <w:r>
        <w:rPr>
          <w:rFonts w:hint="eastAsia" w:ascii="宋体" w:hAnsi="宋体"/>
          <w:sz w:val="28"/>
          <w:szCs w:val="28"/>
          <w:lang w:val="en-US" w:eastAsia="zh-CN"/>
        </w:rPr>
        <w:t>②</w:t>
      </w:r>
      <w:r>
        <w:rPr>
          <w:rFonts w:hint="eastAsia" w:ascii="宋体" w:hAnsi="宋体"/>
          <w:sz w:val="28"/>
          <w:szCs w:val="28"/>
        </w:rPr>
        <w:t>房屋所有产权证</w:t>
      </w:r>
      <w:bookmarkEnd w:id="12"/>
    </w:p>
    <w:p w14:paraId="5427BCBB">
      <w:pPr>
        <w:spacing w:line="360" w:lineRule="auto"/>
        <w:rPr>
          <w:rFonts w:ascii="宋体" w:hAnsi="宋体"/>
          <w:sz w:val="28"/>
          <w:szCs w:val="28"/>
        </w:rPr>
      </w:pPr>
    </w:p>
    <w:p w14:paraId="5B4162F7">
      <w:pPr>
        <w:spacing w:line="360" w:lineRule="auto"/>
        <w:rPr>
          <w:rFonts w:ascii="宋体" w:hAnsi="宋体"/>
          <w:sz w:val="28"/>
          <w:szCs w:val="28"/>
        </w:rPr>
      </w:pPr>
      <w:bookmarkStart w:id="13" w:name="_Toc149662441"/>
      <w:r>
        <w:rPr>
          <w:rFonts w:hint="eastAsia" w:ascii="宋体" w:hAnsi="宋体"/>
          <w:sz w:val="28"/>
          <w:szCs w:val="28"/>
          <w:lang w:val="en-US" w:eastAsia="zh-CN"/>
        </w:rPr>
        <w:t>③</w:t>
      </w:r>
      <w:r>
        <w:rPr>
          <w:rFonts w:hint="eastAsia" w:ascii="宋体" w:hAnsi="宋体"/>
          <w:sz w:val="28"/>
          <w:szCs w:val="28"/>
        </w:rPr>
        <w:t>土地使用证</w:t>
      </w:r>
      <w:bookmarkEnd w:id="13"/>
    </w:p>
    <w:p w14:paraId="4CF18796">
      <w:pPr>
        <w:spacing w:line="360" w:lineRule="auto"/>
        <w:rPr>
          <w:rFonts w:ascii="宋体" w:hAnsi="宋体"/>
          <w:sz w:val="28"/>
          <w:szCs w:val="28"/>
        </w:rPr>
      </w:pPr>
    </w:p>
    <w:p w14:paraId="2520AE83">
      <w:pPr>
        <w:spacing w:line="360" w:lineRule="auto"/>
        <w:rPr>
          <w:rFonts w:ascii="宋体" w:hAnsi="宋体"/>
          <w:sz w:val="28"/>
          <w:szCs w:val="28"/>
        </w:rPr>
      </w:pPr>
      <w:bookmarkStart w:id="14" w:name="_Toc149662442"/>
      <w:r>
        <w:rPr>
          <w:rFonts w:hint="eastAsia" w:ascii="宋体" w:hAnsi="宋体"/>
          <w:sz w:val="28"/>
          <w:szCs w:val="28"/>
          <w:lang w:val="en-US" w:eastAsia="zh-CN"/>
        </w:rPr>
        <w:t>④</w:t>
      </w:r>
      <w:r>
        <w:rPr>
          <w:rFonts w:hint="eastAsia" w:ascii="宋体" w:hAnsi="宋体"/>
          <w:sz w:val="28"/>
          <w:szCs w:val="28"/>
        </w:rPr>
        <w:t>租赁合同关键页照片（非自建仓库）</w:t>
      </w:r>
      <w:bookmarkEnd w:id="14"/>
    </w:p>
    <w:p w14:paraId="520E5A21">
      <w:pPr>
        <w:spacing w:line="360" w:lineRule="auto"/>
        <w:rPr>
          <w:rFonts w:ascii="宋体" w:hAnsi="宋体"/>
          <w:sz w:val="28"/>
          <w:szCs w:val="28"/>
        </w:rPr>
      </w:pPr>
      <w:bookmarkStart w:id="15" w:name="_Toc149662443"/>
    </w:p>
    <w:p w14:paraId="5AA14CC7">
      <w:pPr>
        <w:spacing w:line="360" w:lineRule="auto"/>
        <w:rPr>
          <w:rFonts w:ascii="宋体" w:hAnsi="宋体"/>
          <w:sz w:val="28"/>
          <w:szCs w:val="28"/>
        </w:rPr>
      </w:pPr>
      <w:r>
        <w:rPr>
          <w:rFonts w:hint="eastAsia" w:ascii="宋体" w:hAnsi="宋体"/>
          <w:sz w:val="28"/>
          <w:szCs w:val="28"/>
          <w:lang w:val="en-US" w:eastAsia="zh-CN"/>
        </w:rPr>
        <w:t>⑤</w:t>
      </w:r>
      <w:r>
        <w:rPr>
          <w:rFonts w:hint="eastAsia" w:ascii="宋体" w:hAnsi="宋体"/>
          <w:sz w:val="28"/>
          <w:szCs w:val="28"/>
        </w:rPr>
        <w:t>仓库照片</w:t>
      </w:r>
      <w:bookmarkEnd w:id="15"/>
    </w:p>
    <w:p w14:paraId="29FE98E0">
      <w:pPr>
        <w:spacing w:line="360" w:lineRule="auto"/>
        <w:rPr>
          <w:rFonts w:hint="eastAsia" w:ascii="宋体" w:hAnsi="宋体" w:eastAsia="宋体"/>
          <w:sz w:val="28"/>
          <w:szCs w:val="28"/>
          <w:lang w:eastAsia="zh-CN"/>
        </w:rPr>
      </w:pPr>
      <w:r>
        <w:rPr>
          <w:rFonts w:hint="eastAsia" w:ascii="宋体" w:hAnsi="宋体"/>
          <w:sz w:val="28"/>
          <w:szCs w:val="28"/>
        </w:rPr>
        <w:t>注：（共1</w:t>
      </w:r>
      <w:r>
        <w:rPr>
          <w:rFonts w:ascii="宋体" w:hAnsi="宋体"/>
          <w:sz w:val="28"/>
          <w:szCs w:val="28"/>
        </w:rPr>
        <w:t>0</w:t>
      </w:r>
      <w:r>
        <w:rPr>
          <w:rFonts w:hint="eastAsia" w:ascii="宋体" w:hAnsi="宋体"/>
          <w:sz w:val="28"/>
          <w:szCs w:val="28"/>
        </w:rPr>
        <w:t>张，收货月台3张、库区4个角度仓库全貌照片、园区照片3张</w:t>
      </w:r>
      <w:r>
        <w:rPr>
          <w:rFonts w:hint="eastAsia" w:ascii="宋体" w:hAnsi="宋体"/>
          <w:sz w:val="28"/>
          <w:szCs w:val="28"/>
          <w:lang w:eastAsia="zh-CN"/>
        </w:rPr>
        <w:t>、</w:t>
      </w:r>
      <w:r>
        <w:rPr>
          <w:rFonts w:hint="eastAsia" w:ascii="宋体" w:hAnsi="宋体"/>
          <w:sz w:val="28"/>
          <w:szCs w:val="28"/>
          <w:lang w:val="en-US" w:eastAsia="zh-CN"/>
        </w:rPr>
        <w:t>园区备用电机1张</w:t>
      </w:r>
      <w:r>
        <w:rPr>
          <w:rFonts w:hint="eastAsia" w:ascii="宋体" w:hAnsi="宋体"/>
          <w:sz w:val="28"/>
          <w:szCs w:val="28"/>
        </w:rPr>
        <w:t>），</w:t>
      </w:r>
      <w:r>
        <w:rPr>
          <w:rFonts w:hint="eastAsia" w:ascii="宋体" w:hAnsi="宋体"/>
          <w:sz w:val="28"/>
          <w:szCs w:val="28"/>
          <w:lang w:val="en-US" w:eastAsia="zh-CN"/>
        </w:rPr>
        <w:t>均需要增加定位，</w:t>
      </w:r>
      <w:r>
        <w:rPr>
          <w:rFonts w:hint="eastAsia" w:ascii="宋体" w:hAnsi="宋体"/>
          <w:sz w:val="28"/>
          <w:szCs w:val="28"/>
        </w:rPr>
        <w:t>可打包插入附件</w:t>
      </w:r>
      <w:r>
        <w:rPr>
          <w:rFonts w:hint="eastAsia" w:ascii="宋体" w:hAnsi="宋体"/>
          <w:sz w:val="28"/>
          <w:szCs w:val="28"/>
          <w:lang w:eastAsia="zh-CN"/>
        </w:rPr>
        <w:t>。</w:t>
      </w:r>
    </w:p>
    <w:p w14:paraId="1D270DE0">
      <w:pPr>
        <w:spacing w:line="360" w:lineRule="auto"/>
        <w:rPr>
          <w:rFonts w:ascii="宋体" w:hAnsi="宋体" w:cstheme="majorBidi"/>
          <w:b/>
          <w:bCs/>
          <w:sz w:val="28"/>
          <w:szCs w:val="28"/>
        </w:rPr>
      </w:pPr>
    </w:p>
    <w:p w14:paraId="5B102E92">
      <w:pPr>
        <w:spacing w:line="360" w:lineRule="auto"/>
        <w:rPr>
          <w:rFonts w:ascii="宋体" w:hAnsi="宋体"/>
          <w:sz w:val="28"/>
          <w:szCs w:val="28"/>
        </w:rPr>
      </w:pPr>
      <w:bookmarkStart w:id="16" w:name="_Toc149662444"/>
      <w:r>
        <w:rPr>
          <w:rFonts w:hint="eastAsia" w:ascii="宋体" w:hAnsi="宋体"/>
          <w:sz w:val="28"/>
          <w:szCs w:val="28"/>
          <w:lang w:val="en-US" w:eastAsia="zh-CN"/>
        </w:rPr>
        <w:t>⑥</w:t>
      </w:r>
      <w:r>
        <w:rPr>
          <w:rFonts w:hint="eastAsia" w:ascii="宋体" w:hAnsi="宋体"/>
          <w:sz w:val="28"/>
          <w:szCs w:val="28"/>
        </w:rPr>
        <w:t>仓库平面图</w:t>
      </w:r>
      <w:bookmarkEnd w:id="16"/>
    </w:p>
    <w:p w14:paraId="71AA56A7">
      <w:pPr>
        <w:spacing w:line="360" w:lineRule="auto"/>
        <w:rPr>
          <w:rFonts w:ascii="宋体" w:hAnsi="宋体"/>
          <w:sz w:val="28"/>
          <w:szCs w:val="28"/>
        </w:rPr>
      </w:pPr>
      <w:r>
        <w:rPr>
          <w:rFonts w:hint="eastAsia" w:ascii="宋体" w:hAnsi="宋体"/>
          <w:sz w:val="28"/>
          <w:szCs w:val="28"/>
        </w:rPr>
        <w:t>说明：使用于歪马业务存储的仓库需要提供详细的仓库平面图，如长宽、门的尺寸、柱子位置、消防栓位置等。</w:t>
      </w:r>
    </w:p>
    <w:p w14:paraId="6B1AC808">
      <w:pPr>
        <w:spacing w:line="360" w:lineRule="auto"/>
        <w:rPr>
          <w:rFonts w:hint="eastAsia" w:ascii="宋体" w:hAnsi="宋体"/>
          <w:b/>
          <w:bCs/>
          <w:sz w:val="28"/>
          <w:szCs w:val="28"/>
          <w:lang w:val="en-US" w:eastAsia="zh-CN"/>
        </w:rPr>
      </w:pPr>
      <w:bookmarkStart w:id="17" w:name="_Toc149662445"/>
    </w:p>
    <w:p w14:paraId="6F145489">
      <w:pPr>
        <w:spacing w:line="360" w:lineRule="auto"/>
        <w:rPr>
          <w:rFonts w:ascii="宋体" w:hAnsi="宋体"/>
          <w:b/>
          <w:bCs/>
          <w:sz w:val="28"/>
          <w:szCs w:val="28"/>
        </w:rPr>
      </w:pPr>
      <w:r>
        <w:rPr>
          <w:rFonts w:hint="eastAsia" w:ascii="宋体" w:hAnsi="宋体"/>
          <w:b/>
          <w:bCs/>
          <w:sz w:val="28"/>
          <w:szCs w:val="28"/>
          <w:lang w:val="en-US" w:eastAsia="zh-CN"/>
        </w:rPr>
        <w:t>7.</w:t>
      </w:r>
      <w:r>
        <w:rPr>
          <w:rFonts w:hint="eastAsia" w:ascii="宋体" w:hAnsi="宋体"/>
          <w:b/>
          <w:bCs/>
          <w:sz w:val="28"/>
          <w:szCs w:val="28"/>
        </w:rPr>
        <w:t>运力情况</w:t>
      </w:r>
      <w:bookmarkEnd w:id="17"/>
    </w:p>
    <w:p w14:paraId="56700BE6">
      <w:pPr>
        <w:spacing w:line="360" w:lineRule="auto"/>
        <w:rPr>
          <w:rFonts w:ascii="宋体" w:hAnsi="宋体"/>
          <w:sz w:val="28"/>
          <w:szCs w:val="28"/>
        </w:rPr>
      </w:pPr>
      <w:bookmarkStart w:id="18" w:name="_Toc149662446"/>
      <w:r>
        <w:rPr>
          <w:rFonts w:hint="eastAsia" w:ascii="宋体" w:hAnsi="宋体"/>
          <w:sz w:val="28"/>
          <w:szCs w:val="28"/>
          <w:lang w:val="en-US" w:eastAsia="zh-CN"/>
        </w:rPr>
        <w:t>①</w:t>
      </w:r>
      <w:r>
        <w:rPr>
          <w:rFonts w:hint="eastAsia" w:ascii="宋体" w:hAnsi="宋体"/>
          <w:sz w:val="28"/>
          <w:szCs w:val="28"/>
        </w:rPr>
        <w:t>运力信息和装载</w:t>
      </w:r>
      <w:bookmarkEnd w:id="18"/>
    </w:p>
    <w:tbl>
      <w:tblPr>
        <w:tblStyle w:val="31"/>
        <w:tblW w:w="10154" w:type="dxa"/>
        <w:tblInd w:w="0" w:type="dxa"/>
        <w:tblLayout w:type="autofit"/>
        <w:tblCellMar>
          <w:top w:w="0" w:type="dxa"/>
          <w:left w:w="108" w:type="dxa"/>
          <w:bottom w:w="0" w:type="dxa"/>
          <w:right w:w="108" w:type="dxa"/>
        </w:tblCellMar>
      </w:tblPr>
      <w:tblGrid>
        <w:gridCol w:w="1959"/>
        <w:gridCol w:w="1163"/>
        <w:gridCol w:w="1457"/>
        <w:gridCol w:w="1310"/>
        <w:gridCol w:w="1802"/>
        <w:gridCol w:w="1310"/>
        <w:gridCol w:w="1153"/>
      </w:tblGrid>
      <w:tr w14:paraId="30C1CD8B">
        <w:tblPrEx>
          <w:tblCellMar>
            <w:top w:w="0" w:type="dxa"/>
            <w:left w:w="108" w:type="dxa"/>
            <w:bottom w:w="0" w:type="dxa"/>
            <w:right w:w="108" w:type="dxa"/>
          </w:tblCellMar>
        </w:tblPrEx>
        <w:trPr>
          <w:trHeight w:val="921" w:hRule="atLeast"/>
        </w:trPr>
        <w:tc>
          <w:tcPr>
            <w:tcW w:w="1959" w:type="dxa"/>
            <w:tcBorders>
              <w:top w:val="single" w:color="auto" w:sz="4" w:space="0"/>
              <w:left w:val="single" w:color="auto" w:sz="4" w:space="0"/>
              <w:bottom w:val="single" w:color="auto" w:sz="4" w:space="0"/>
              <w:right w:val="single" w:color="auto" w:sz="4" w:space="0"/>
            </w:tcBorders>
            <w:shd w:val="clear" w:color="000000" w:fill="E7E6E6"/>
            <w:noWrap/>
            <w:vAlign w:val="center"/>
          </w:tcPr>
          <w:p w14:paraId="2F7C127B">
            <w:pPr>
              <w:rPr>
                <w:rFonts w:ascii="宋体" w:hAnsi="宋体" w:cs="宋体"/>
                <w:b/>
                <w:bCs/>
                <w:color w:val="333333"/>
                <w:kern w:val="0"/>
                <w:sz w:val="28"/>
                <w:szCs w:val="28"/>
              </w:rPr>
            </w:pPr>
            <w:r>
              <w:rPr>
                <w:rFonts w:hint="eastAsia" w:ascii="宋体" w:hAnsi="宋体" w:cs="宋体"/>
                <w:b/>
                <w:bCs/>
                <w:color w:val="333333"/>
                <w:kern w:val="0"/>
                <w:sz w:val="28"/>
                <w:szCs w:val="28"/>
              </w:rPr>
              <w:t>车型</w:t>
            </w:r>
          </w:p>
        </w:tc>
        <w:tc>
          <w:tcPr>
            <w:tcW w:w="1163" w:type="dxa"/>
            <w:tcBorders>
              <w:top w:val="single" w:color="auto" w:sz="4" w:space="0"/>
              <w:left w:val="nil"/>
              <w:bottom w:val="single" w:color="auto" w:sz="4" w:space="0"/>
              <w:right w:val="single" w:color="auto" w:sz="4" w:space="0"/>
            </w:tcBorders>
            <w:shd w:val="clear" w:color="000000" w:fill="E7E6E6"/>
            <w:noWrap/>
            <w:vAlign w:val="center"/>
          </w:tcPr>
          <w:p w14:paraId="31246EC4">
            <w:pPr>
              <w:rPr>
                <w:rFonts w:ascii="宋体" w:hAnsi="宋体" w:cs="宋体"/>
                <w:b/>
                <w:bCs/>
                <w:color w:val="333333"/>
                <w:kern w:val="0"/>
                <w:sz w:val="28"/>
                <w:szCs w:val="28"/>
              </w:rPr>
            </w:pPr>
            <w:r>
              <w:rPr>
                <w:rFonts w:hint="eastAsia" w:ascii="宋体" w:hAnsi="宋体" w:cs="宋体"/>
                <w:b/>
                <w:bCs/>
                <w:color w:val="333333"/>
                <w:kern w:val="0"/>
                <w:sz w:val="28"/>
                <w:szCs w:val="28"/>
              </w:rPr>
              <w:t>固定车辆数</w:t>
            </w:r>
          </w:p>
        </w:tc>
        <w:tc>
          <w:tcPr>
            <w:tcW w:w="1457" w:type="dxa"/>
            <w:tcBorders>
              <w:top w:val="single" w:color="auto" w:sz="4" w:space="0"/>
              <w:left w:val="nil"/>
              <w:bottom w:val="single" w:color="auto" w:sz="4" w:space="0"/>
              <w:right w:val="single" w:color="auto" w:sz="4" w:space="0"/>
            </w:tcBorders>
            <w:shd w:val="clear" w:color="000000" w:fill="E7E6E6"/>
            <w:noWrap/>
            <w:vAlign w:val="center"/>
          </w:tcPr>
          <w:p w14:paraId="57257877">
            <w:pPr>
              <w:rPr>
                <w:rFonts w:ascii="宋体" w:hAnsi="宋体" w:cs="宋体"/>
                <w:b/>
                <w:bCs/>
                <w:color w:val="333333"/>
                <w:kern w:val="0"/>
                <w:sz w:val="28"/>
                <w:szCs w:val="28"/>
              </w:rPr>
            </w:pPr>
            <w:r>
              <w:rPr>
                <w:rFonts w:hint="eastAsia" w:ascii="宋体" w:hAnsi="宋体" w:cs="宋体"/>
                <w:b/>
                <w:bCs/>
                <w:color w:val="333333"/>
                <w:kern w:val="0"/>
                <w:sz w:val="28"/>
                <w:szCs w:val="28"/>
              </w:rPr>
              <w:t>自营数量（公司购买）</w:t>
            </w:r>
          </w:p>
        </w:tc>
        <w:tc>
          <w:tcPr>
            <w:tcW w:w="1310" w:type="dxa"/>
            <w:tcBorders>
              <w:top w:val="single" w:color="auto" w:sz="4" w:space="0"/>
              <w:left w:val="nil"/>
              <w:bottom w:val="single" w:color="auto" w:sz="4" w:space="0"/>
              <w:right w:val="single" w:color="auto" w:sz="4" w:space="0"/>
            </w:tcBorders>
            <w:shd w:val="clear" w:color="000000" w:fill="E7E6E6"/>
            <w:vAlign w:val="center"/>
          </w:tcPr>
          <w:p w14:paraId="1547E01E">
            <w:pPr>
              <w:rPr>
                <w:rFonts w:ascii="宋体" w:hAnsi="宋体" w:cs="宋体"/>
                <w:b/>
                <w:bCs/>
                <w:color w:val="333333"/>
                <w:kern w:val="0"/>
                <w:sz w:val="28"/>
                <w:szCs w:val="28"/>
              </w:rPr>
            </w:pPr>
            <w:r>
              <w:rPr>
                <w:rFonts w:hint="eastAsia" w:ascii="宋体" w:hAnsi="宋体" w:cs="宋体"/>
                <w:b/>
                <w:bCs/>
                <w:color w:val="333333"/>
                <w:kern w:val="0"/>
                <w:sz w:val="28"/>
                <w:szCs w:val="28"/>
              </w:rPr>
              <w:t>非自营数量</w:t>
            </w:r>
          </w:p>
        </w:tc>
        <w:tc>
          <w:tcPr>
            <w:tcW w:w="1802" w:type="dxa"/>
            <w:tcBorders>
              <w:top w:val="single" w:color="auto" w:sz="4" w:space="0"/>
              <w:left w:val="nil"/>
              <w:bottom w:val="single" w:color="auto" w:sz="4" w:space="0"/>
              <w:right w:val="single" w:color="auto" w:sz="4" w:space="0"/>
            </w:tcBorders>
            <w:shd w:val="clear" w:color="000000" w:fill="E7E6E6"/>
            <w:vAlign w:val="center"/>
          </w:tcPr>
          <w:p w14:paraId="629AFE48">
            <w:pPr>
              <w:rPr>
                <w:rFonts w:ascii="宋体" w:hAnsi="宋体" w:cs="宋体"/>
                <w:b/>
                <w:bCs/>
                <w:color w:val="333333"/>
                <w:kern w:val="0"/>
                <w:sz w:val="28"/>
                <w:szCs w:val="28"/>
              </w:rPr>
            </w:pPr>
            <w:r>
              <w:rPr>
                <w:rFonts w:hint="eastAsia" w:ascii="宋体" w:hAnsi="宋体" w:cs="宋体"/>
                <w:b/>
                <w:bCs/>
                <w:color w:val="333333"/>
                <w:kern w:val="0"/>
                <w:sz w:val="28"/>
                <w:szCs w:val="28"/>
              </w:rPr>
              <w:t>可为歪马业务提供固定运力数量</w:t>
            </w:r>
          </w:p>
        </w:tc>
        <w:tc>
          <w:tcPr>
            <w:tcW w:w="1310" w:type="dxa"/>
            <w:tcBorders>
              <w:top w:val="single" w:color="auto" w:sz="4" w:space="0"/>
              <w:left w:val="nil"/>
              <w:bottom w:val="single" w:color="auto" w:sz="4" w:space="0"/>
              <w:right w:val="single" w:color="auto" w:sz="4" w:space="0"/>
            </w:tcBorders>
            <w:shd w:val="clear" w:color="000000" w:fill="E7E6E6"/>
            <w:vAlign w:val="center"/>
          </w:tcPr>
          <w:p w14:paraId="22E1EAD1">
            <w:pPr>
              <w:rPr>
                <w:rFonts w:ascii="宋体" w:hAnsi="宋体" w:cs="宋体"/>
                <w:b/>
                <w:bCs/>
                <w:kern w:val="0"/>
                <w:sz w:val="28"/>
                <w:szCs w:val="28"/>
              </w:rPr>
            </w:pPr>
            <w:r>
              <w:rPr>
                <w:rFonts w:hint="eastAsia" w:ascii="宋体" w:hAnsi="宋体" w:cs="宋体"/>
                <w:b/>
                <w:bCs/>
                <w:kern w:val="0"/>
                <w:sz w:val="28"/>
                <w:szCs w:val="28"/>
              </w:rPr>
              <w:t>可最大装载量（吨）</w:t>
            </w:r>
          </w:p>
        </w:tc>
        <w:tc>
          <w:tcPr>
            <w:tcW w:w="1151" w:type="dxa"/>
            <w:tcBorders>
              <w:top w:val="single" w:color="auto" w:sz="4" w:space="0"/>
              <w:left w:val="nil"/>
              <w:bottom w:val="single" w:color="auto" w:sz="4" w:space="0"/>
              <w:right w:val="single" w:color="auto" w:sz="4" w:space="0"/>
            </w:tcBorders>
            <w:shd w:val="clear" w:color="000000" w:fill="E7E6E6"/>
          </w:tcPr>
          <w:p w14:paraId="3D37D469">
            <w:pPr>
              <w:rPr>
                <w:rFonts w:ascii="宋体" w:hAnsi="宋体" w:cs="宋体"/>
                <w:b/>
                <w:bCs/>
                <w:kern w:val="0"/>
                <w:sz w:val="28"/>
                <w:szCs w:val="28"/>
              </w:rPr>
            </w:pPr>
            <w:r>
              <w:rPr>
                <w:rFonts w:hint="eastAsia" w:ascii="宋体" w:hAnsi="宋体" w:cs="宋体"/>
                <w:b/>
                <w:bCs/>
                <w:kern w:val="0"/>
                <w:sz w:val="28"/>
                <w:szCs w:val="28"/>
              </w:rPr>
              <w:t>装载箱数量否满足</w:t>
            </w:r>
          </w:p>
        </w:tc>
      </w:tr>
      <w:tr w14:paraId="48DBFD9D">
        <w:tblPrEx>
          <w:tblCellMar>
            <w:top w:w="0" w:type="dxa"/>
            <w:left w:w="108" w:type="dxa"/>
            <w:bottom w:w="0" w:type="dxa"/>
            <w:right w:w="108" w:type="dxa"/>
          </w:tblCellMar>
        </w:tblPrEx>
        <w:trPr>
          <w:trHeight w:val="409" w:hRule="atLeast"/>
        </w:trPr>
        <w:tc>
          <w:tcPr>
            <w:tcW w:w="1959" w:type="dxa"/>
            <w:tcBorders>
              <w:top w:val="nil"/>
              <w:left w:val="single" w:color="auto" w:sz="4" w:space="0"/>
              <w:bottom w:val="single" w:color="auto" w:sz="4" w:space="0"/>
              <w:right w:val="single" w:color="auto" w:sz="4" w:space="0"/>
            </w:tcBorders>
            <w:shd w:val="clear" w:color="000000" w:fill="FFFFFF"/>
            <w:noWrap/>
            <w:vAlign w:val="center"/>
          </w:tcPr>
          <w:p w14:paraId="45D913E0">
            <w:pPr>
              <w:rPr>
                <w:rFonts w:ascii="宋体" w:hAnsi="宋体" w:cs="宋体"/>
                <w:kern w:val="0"/>
                <w:sz w:val="28"/>
                <w:szCs w:val="28"/>
              </w:rPr>
            </w:pPr>
            <w:r>
              <w:rPr>
                <w:rFonts w:hint="eastAsia" w:ascii="宋体" w:hAnsi="宋体" w:cs="宋体"/>
                <w:kern w:val="0"/>
                <w:sz w:val="28"/>
                <w:szCs w:val="28"/>
              </w:rPr>
              <w:t>4</w:t>
            </w:r>
            <w:r>
              <w:rPr>
                <w:rFonts w:ascii="宋体" w:hAnsi="宋体" w:cs="宋体"/>
                <w:kern w:val="0"/>
                <w:sz w:val="28"/>
                <w:szCs w:val="28"/>
              </w:rPr>
              <w:t>.2</w:t>
            </w:r>
            <w:r>
              <w:rPr>
                <w:rFonts w:hint="eastAsia" w:ascii="宋体" w:hAnsi="宋体" w:cs="宋体"/>
                <w:kern w:val="0"/>
                <w:sz w:val="28"/>
                <w:szCs w:val="28"/>
              </w:rPr>
              <w:t>米厢货带尾板</w:t>
            </w:r>
          </w:p>
        </w:tc>
        <w:tc>
          <w:tcPr>
            <w:tcW w:w="1163" w:type="dxa"/>
            <w:tcBorders>
              <w:top w:val="nil"/>
              <w:left w:val="nil"/>
              <w:bottom w:val="single" w:color="auto" w:sz="4" w:space="0"/>
              <w:right w:val="single" w:color="auto" w:sz="4" w:space="0"/>
            </w:tcBorders>
            <w:shd w:val="clear" w:color="000000" w:fill="FFFFFF"/>
            <w:noWrap/>
            <w:vAlign w:val="center"/>
          </w:tcPr>
          <w:p w14:paraId="496C552F">
            <w:pPr>
              <w:rPr>
                <w:rFonts w:ascii="宋体" w:hAnsi="宋体" w:cs="宋体"/>
                <w:kern w:val="0"/>
                <w:sz w:val="28"/>
                <w:szCs w:val="28"/>
              </w:rPr>
            </w:pPr>
          </w:p>
        </w:tc>
        <w:tc>
          <w:tcPr>
            <w:tcW w:w="1457" w:type="dxa"/>
            <w:tcBorders>
              <w:top w:val="nil"/>
              <w:left w:val="nil"/>
              <w:bottom w:val="single" w:color="auto" w:sz="4" w:space="0"/>
              <w:right w:val="single" w:color="auto" w:sz="4" w:space="0"/>
            </w:tcBorders>
            <w:shd w:val="clear" w:color="000000" w:fill="FFFFFF"/>
            <w:noWrap/>
            <w:vAlign w:val="center"/>
          </w:tcPr>
          <w:p w14:paraId="66C5C84D">
            <w:pPr>
              <w:rPr>
                <w:rFonts w:ascii="宋体" w:hAnsi="宋体" w:cs="宋体"/>
                <w:kern w:val="0"/>
                <w:sz w:val="28"/>
                <w:szCs w:val="28"/>
              </w:rPr>
            </w:pPr>
            <w:r>
              <w:rPr>
                <w:rFonts w:hint="eastAsia" w:ascii="宋体" w:hAnsi="宋体" w:cs="宋体"/>
                <w:kern w:val="0"/>
                <w:sz w:val="28"/>
                <w:szCs w:val="28"/>
              </w:rPr>
              <w:t>　</w:t>
            </w:r>
          </w:p>
        </w:tc>
        <w:tc>
          <w:tcPr>
            <w:tcW w:w="1310" w:type="dxa"/>
            <w:tcBorders>
              <w:top w:val="nil"/>
              <w:left w:val="nil"/>
              <w:bottom w:val="single" w:color="auto" w:sz="4" w:space="0"/>
              <w:right w:val="single" w:color="auto" w:sz="4" w:space="0"/>
            </w:tcBorders>
            <w:shd w:val="clear" w:color="000000" w:fill="FFFFFF"/>
            <w:vAlign w:val="center"/>
          </w:tcPr>
          <w:p w14:paraId="56A5C711">
            <w:pPr>
              <w:rPr>
                <w:rFonts w:ascii="宋体" w:hAnsi="宋体" w:cs="宋体"/>
                <w:kern w:val="0"/>
                <w:sz w:val="28"/>
                <w:szCs w:val="28"/>
              </w:rPr>
            </w:pPr>
          </w:p>
        </w:tc>
        <w:tc>
          <w:tcPr>
            <w:tcW w:w="1802" w:type="dxa"/>
            <w:tcBorders>
              <w:top w:val="nil"/>
              <w:left w:val="nil"/>
              <w:bottom w:val="single" w:color="auto" w:sz="4" w:space="0"/>
              <w:right w:val="single" w:color="auto" w:sz="4" w:space="0"/>
            </w:tcBorders>
            <w:shd w:val="clear" w:color="000000" w:fill="FFFFFF"/>
            <w:vAlign w:val="center"/>
          </w:tcPr>
          <w:p w14:paraId="2D5F532E">
            <w:pPr>
              <w:rPr>
                <w:rFonts w:ascii="宋体" w:hAnsi="宋体" w:cs="宋体"/>
                <w:kern w:val="0"/>
                <w:sz w:val="28"/>
                <w:szCs w:val="28"/>
              </w:rPr>
            </w:pPr>
          </w:p>
        </w:tc>
        <w:tc>
          <w:tcPr>
            <w:tcW w:w="1310" w:type="dxa"/>
            <w:tcBorders>
              <w:top w:val="nil"/>
              <w:left w:val="nil"/>
              <w:bottom w:val="single" w:color="auto" w:sz="4" w:space="0"/>
              <w:right w:val="single" w:color="auto" w:sz="4" w:space="0"/>
            </w:tcBorders>
            <w:shd w:val="clear" w:color="auto" w:fill="auto"/>
            <w:vAlign w:val="center"/>
          </w:tcPr>
          <w:p w14:paraId="69DB0885">
            <w:pPr>
              <w:rPr>
                <w:rFonts w:ascii="宋体" w:hAnsi="宋体" w:cs="宋体"/>
                <w:kern w:val="0"/>
                <w:sz w:val="28"/>
                <w:szCs w:val="28"/>
              </w:rPr>
            </w:pPr>
            <w:r>
              <w:rPr>
                <w:rFonts w:hint="eastAsia" w:ascii="宋体" w:hAnsi="宋体" w:cs="宋体"/>
                <w:kern w:val="0"/>
                <w:sz w:val="28"/>
                <w:szCs w:val="28"/>
              </w:rPr>
              <w:t>　</w:t>
            </w:r>
          </w:p>
        </w:tc>
        <w:tc>
          <w:tcPr>
            <w:tcW w:w="1151" w:type="dxa"/>
            <w:tcBorders>
              <w:top w:val="nil"/>
              <w:left w:val="nil"/>
              <w:bottom w:val="single" w:color="auto" w:sz="4" w:space="0"/>
              <w:right w:val="single" w:color="auto" w:sz="4" w:space="0"/>
            </w:tcBorders>
          </w:tcPr>
          <w:p w14:paraId="3731F76F">
            <w:pPr>
              <w:rPr>
                <w:rFonts w:ascii="宋体" w:hAnsi="宋体" w:cs="宋体"/>
                <w:kern w:val="0"/>
                <w:sz w:val="28"/>
                <w:szCs w:val="28"/>
              </w:rPr>
            </w:pPr>
          </w:p>
        </w:tc>
      </w:tr>
      <w:tr w14:paraId="43261DE6">
        <w:tblPrEx>
          <w:tblCellMar>
            <w:top w:w="0" w:type="dxa"/>
            <w:left w:w="108" w:type="dxa"/>
            <w:bottom w:w="0" w:type="dxa"/>
            <w:right w:w="108" w:type="dxa"/>
          </w:tblCellMar>
        </w:tblPrEx>
        <w:trPr>
          <w:trHeight w:val="409" w:hRule="atLeast"/>
        </w:trPr>
        <w:tc>
          <w:tcPr>
            <w:tcW w:w="1959" w:type="dxa"/>
            <w:tcBorders>
              <w:top w:val="nil"/>
              <w:left w:val="single" w:color="auto" w:sz="4" w:space="0"/>
              <w:bottom w:val="single" w:color="auto" w:sz="4" w:space="0"/>
              <w:right w:val="single" w:color="auto" w:sz="4" w:space="0"/>
            </w:tcBorders>
            <w:shd w:val="clear" w:color="000000" w:fill="FFFFFF"/>
            <w:noWrap/>
            <w:vAlign w:val="center"/>
          </w:tcPr>
          <w:p w14:paraId="6080406A">
            <w:pPr>
              <w:rPr>
                <w:rFonts w:ascii="宋体" w:hAnsi="宋体" w:cs="宋体"/>
                <w:kern w:val="0"/>
                <w:sz w:val="28"/>
                <w:szCs w:val="28"/>
              </w:rPr>
            </w:pPr>
            <w:r>
              <w:rPr>
                <w:rFonts w:hint="eastAsia" w:ascii="宋体" w:hAnsi="宋体" w:cs="宋体"/>
                <w:kern w:val="0"/>
                <w:sz w:val="28"/>
                <w:szCs w:val="28"/>
              </w:rPr>
              <w:t>金杯</w:t>
            </w:r>
          </w:p>
        </w:tc>
        <w:tc>
          <w:tcPr>
            <w:tcW w:w="1163" w:type="dxa"/>
            <w:tcBorders>
              <w:top w:val="nil"/>
              <w:left w:val="nil"/>
              <w:bottom w:val="single" w:color="auto" w:sz="4" w:space="0"/>
              <w:right w:val="single" w:color="auto" w:sz="4" w:space="0"/>
            </w:tcBorders>
            <w:shd w:val="clear" w:color="000000" w:fill="FFFFFF"/>
            <w:noWrap/>
            <w:vAlign w:val="center"/>
          </w:tcPr>
          <w:p w14:paraId="5B18A405">
            <w:pPr>
              <w:rPr>
                <w:rFonts w:ascii="宋体" w:hAnsi="宋体" w:cs="宋体"/>
                <w:kern w:val="0"/>
                <w:sz w:val="28"/>
                <w:szCs w:val="28"/>
              </w:rPr>
            </w:pPr>
          </w:p>
        </w:tc>
        <w:tc>
          <w:tcPr>
            <w:tcW w:w="1457" w:type="dxa"/>
            <w:tcBorders>
              <w:top w:val="nil"/>
              <w:left w:val="nil"/>
              <w:bottom w:val="single" w:color="auto" w:sz="4" w:space="0"/>
              <w:right w:val="single" w:color="auto" w:sz="4" w:space="0"/>
            </w:tcBorders>
            <w:shd w:val="clear" w:color="000000" w:fill="FFFFFF"/>
            <w:noWrap/>
            <w:vAlign w:val="center"/>
          </w:tcPr>
          <w:p w14:paraId="611FEB0A">
            <w:pPr>
              <w:rPr>
                <w:rFonts w:ascii="宋体" w:hAnsi="宋体" w:cs="宋体"/>
                <w:kern w:val="0"/>
                <w:sz w:val="28"/>
                <w:szCs w:val="28"/>
              </w:rPr>
            </w:pPr>
          </w:p>
        </w:tc>
        <w:tc>
          <w:tcPr>
            <w:tcW w:w="1310" w:type="dxa"/>
            <w:tcBorders>
              <w:top w:val="nil"/>
              <w:left w:val="nil"/>
              <w:bottom w:val="single" w:color="auto" w:sz="4" w:space="0"/>
              <w:right w:val="single" w:color="auto" w:sz="4" w:space="0"/>
            </w:tcBorders>
            <w:shd w:val="clear" w:color="000000" w:fill="FFFFFF"/>
            <w:vAlign w:val="center"/>
          </w:tcPr>
          <w:p w14:paraId="4101AB72">
            <w:pPr>
              <w:rPr>
                <w:rFonts w:ascii="宋体" w:hAnsi="宋体" w:cs="宋体"/>
                <w:kern w:val="0"/>
                <w:sz w:val="28"/>
                <w:szCs w:val="28"/>
              </w:rPr>
            </w:pPr>
          </w:p>
        </w:tc>
        <w:tc>
          <w:tcPr>
            <w:tcW w:w="1802" w:type="dxa"/>
            <w:tcBorders>
              <w:top w:val="nil"/>
              <w:left w:val="nil"/>
              <w:bottom w:val="single" w:color="auto" w:sz="4" w:space="0"/>
              <w:right w:val="single" w:color="auto" w:sz="4" w:space="0"/>
            </w:tcBorders>
            <w:shd w:val="clear" w:color="000000" w:fill="FFFFFF"/>
            <w:vAlign w:val="center"/>
          </w:tcPr>
          <w:p w14:paraId="442DBD45">
            <w:pPr>
              <w:rPr>
                <w:rFonts w:ascii="宋体" w:hAnsi="宋体" w:cs="宋体"/>
                <w:kern w:val="0"/>
                <w:sz w:val="28"/>
                <w:szCs w:val="28"/>
              </w:rPr>
            </w:pPr>
          </w:p>
        </w:tc>
        <w:tc>
          <w:tcPr>
            <w:tcW w:w="1310" w:type="dxa"/>
            <w:tcBorders>
              <w:top w:val="nil"/>
              <w:left w:val="nil"/>
              <w:bottom w:val="single" w:color="auto" w:sz="4" w:space="0"/>
              <w:right w:val="single" w:color="auto" w:sz="4" w:space="0"/>
            </w:tcBorders>
            <w:shd w:val="clear" w:color="auto" w:fill="auto"/>
            <w:vAlign w:val="center"/>
          </w:tcPr>
          <w:p w14:paraId="1635E8A5">
            <w:pPr>
              <w:rPr>
                <w:rFonts w:ascii="宋体" w:hAnsi="宋体" w:cs="宋体"/>
                <w:kern w:val="0"/>
                <w:sz w:val="28"/>
                <w:szCs w:val="28"/>
              </w:rPr>
            </w:pPr>
            <w:r>
              <w:rPr>
                <w:rFonts w:hint="eastAsia" w:ascii="宋体" w:hAnsi="宋体" w:cs="宋体"/>
                <w:kern w:val="0"/>
                <w:sz w:val="28"/>
                <w:szCs w:val="28"/>
              </w:rPr>
              <w:t>　</w:t>
            </w:r>
          </w:p>
        </w:tc>
        <w:tc>
          <w:tcPr>
            <w:tcW w:w="1151" w:type="dxa"/>
            <w:tcBorders>
              <w:top w:val="nil"/>
              <w:left w:val="nil"/>
              <w:bottom w:val="single" w:color="auto" w:sz="4" w:space="0"/>
              <w:right w:val="single" w:color="auto" w:sz="4" w:space="0"/>
            </w:tcBorders>
          </w:tcPr>
          <w:p w14:paraId="49049B73">
            <w:pPr>
              <w:rPr>
                <w:rFonts w:ascii="宋体" w:hAnsi="宋体" w:cs="宋体"/>
                <w:kern w:val="0"/>
                <w:sz w:val="28"/>
                <w:szCs w:val="28"/>
              </w:rPr>
            </w:pPr>
          </w:p>
        </w:tc>
      </w:tr>
      <w:tr w14:paraId="5B9C1223">
        <w:tblPrEx>
          <w:tblCellMar>
            <w:top w:w="0" w:type="dxa"/>
            <w:left w:w="108" w:type="dxa"/>
            <w:bottom w:w="0" w:type="dxa"/>
            <w:right w:w="108" w:type="dxa"/>
          </w:tblCellMar>
        </w:tblPrEx>
        <w:trPr>
          <w:trHeight w:val="409" w:hRule="atLeast"/>
        </w:trPr>
        <w:tc>
          <w:tcPr>
            <w:tcW w:w="1959" w:type="dxa"/>
            <w:tcBorders>
              <w:top w:val="nil"/>
              <w:left w:val="single" w:color="auto" w:sz="4" w:space="0"/>
              <w:bottom w:val="single" w:color="auto" w:sz="4" w:space="0"/>
              <w:right w:val="single" w:color="auto" w:sz="4" w:space="0"/>
            </w:tcBorders>
            <w:shd w:val="clear" w:color="auto" w:fill="auto"/>
            <w:noWrap/>
            <w:vAlign w:val="center"/>
          </w:tcPr>
          <w:p w14:paraId="6AB8F8E8">
            <w:pPr>
              <w:rPr>
                <w:rFonts w:ascii="宋体" w:hAnsi="宋体" w:cs="宋体"/>
                <w:kern w:val="0"/>
                <w:sz w:val="28"/>
                <w:szCs w:val="28"/>
              </w:rPr>
            </w:pPr>
            <w:r>
              <w:rPr>
                <w:rFonts w:hint="eastAsia" w:ascii="宋体" w:hAnsi="宋体" w:cs="宋体"/>
                <w:kern w:val="0"/>
                <w:sz w:val="28"/>
                <w:szCs w:val="28"/>
              </w:rPr>
              <w:t>面包车</w:t>
            </w:r>
          </w:p>
        </w:tc>
        <w:tc>
          <w:tcPr>
            <w:tcW w:w="1163" w:type="dxa"/>
            <w:tcBorders>
              <w:top w:val="nil"/>
              <w:left w:val="nil"/>
              <w:bottom w:val="single" w:color="auto" w:sz="4" w:space="0"/>
              <w:right w:val="single" w:color="auto" w:sz="4" w:space="0"/>
            </w:tcBorders>
            <w:shd w:val="clear" w:color="auto" w:fill="auto"/>
            <w:noWrap/>
            <w:vAlign w:val="center"/>
          </w:tcPr>
          <w:p w14:paraId="031BD051">
            <w:pPr>
              <w:rPr>
                <w:rFonts w:ascii="宋体" w:hAnsi="宋体" w:cs="宋体"/>
                <w:kern w:val="0"/>
                <w:sz w:val="28"/>
                <w:szCs w:val="28"/>
              </w:rPr>
            </w:pPr>
            <w:r>
              <w:rPr>
                <w:rFonts w:hint="eastAsia" w:ascii="宋体" w:hAnsi="宋体" w:cs="宋体"/>
                <w:kern w:val="0"/>
                <w:sz w:val="28"/>
                <w:szCs w:val="28"/>
              </w:rPr>
              <w:t>　</w:t>
            </w:r>
          </w:p>
        </w:tc>
        <w:tc>
          <w:tcPr>
            <w:tcW w:w="1457" w:type="dxa"/>
            <w:tcBorders>
              <w:top w:val="nil"/>
              <w:left w:val="nil"/>
              <w:bottom w:val="single" w:color="auto" w:sz="4" w:space="0"/>
              <w:right w:val="single" w:color="auto" w:sz="4" w:space="0"/>
            </w:tcBorders>
            <w:shd w:val="clear" w:color="auto" w:fill="auto"/>
            <w:noWrap/>
            <w:vAlign w:val="center"/>
          </w:tcPr>
          <w:p w14:paraId="177519BD">
            <w:pPr>
              <w:rPr>
                <w:rFonts w:ascii="宋体" w:hAnsi="宋体" w:cs="宋体"/>
                <w:kern w:val="0"/>
                <w:sz w:val="28"/>
                <w:szCs w:val="28"/>
              </w:rPr>
            </w:pPr>
            <w:r>
              <w:rPr>
                <w:rFonts w:hint="eastAsia" w:ascii="宋体" w:hAnsi="宋体" w:cs="宋体"/>
                <w:kern w:val="0"/>
                <w:sz w:val="28"/>
                <w:szCs w:val="28"/>
              </w:rPr>
              <w:t>　</w:t>
            </w:r>
          </w:p>
        </w:tc>
        <w:tc>
          <w:tcPr>
            <w:tcW w:w="1310" w:type="dxa"/>
            <w:tcBorders>
              <w:top w:val="nil"/>
              <w:left w:val="nil"/>
              <w:bottom w:val="single" w:color="auto" w:sz="4" w:space="0"/>
              <w:right w:val="single" w:color="auto" w:sz="4" w:space="0"/>
            </w:tcBorders>
            <w:shd w:val="clear" w:color="auto" w:fill="auto"/>
            <w:vAlign w:val="center"/>
          </w:tcPr>
          <w:p w14:paraId="1E1A374A">
            <w:pPr>
              <w:rPr>
                <w:rFonts w:ascii="宋体" w:hAnsi="宋体" w:cs="宋体"/>
                <w:kern w:val="0"/>
                <w:sz w:val="28"/>
                <w:szCs w:val="28"/>
              </w:rPr>
            </w:pPr>
            <w:r>
              <w:rPr>
                <w:rFonts w:hint="eastAsia" w:ascii="宋体" w:hAnsi="宋体" w:cs="宋体"/>
                <w:kern w:val="0"/>
                <w:sz w:val="28"/>
                <w:szCs w:val="28"/>
              </w:rPr>
              <w:t>　</w:t>
            </w:r>
          </w:p>
        </w:tc>
        <w:tc>
          <w:tcPr>
            <w:tcW w:w="1802" w:type="dxa"/>
            <w:tcBorders>
              <w:top w:val="nil"/>
              <w:left w:val="nil"/>
              <w:bottom w:val="single" w:color="auto" w:sz="4" w:space="0"/>
              <w:right w:val="single" w:color="auto" w:sz="4" w:space="0"/>
            </w:tcBorders>
            <w:shd w:val="clear" w:color="000000" w:fill="FFFFFF"/>
            <w:vAlign w:val="center"/>
          </w:tcPr>
          <w:p w14:paraId="5438624F">
            <w:pPr>
              <w:rPr>
                <w:rFonts w:ascii="宋体" w:hAnsi="宋体" w:cs="宋体"/>
                <w:kern w:val="0"/>
                <w:sz w:val="28"/>
                <w:szCs w:val="28"/>
              </w:rPr>
            </w:pPr>
            <w:r>
              <w:rPr>
                <w:rFonts w:hint="eastAsia" w:ascii="宋体" w:hAnsi="宋体" w:cs="宋体"/>
                <w:kern w:val="0"/>
                <w:sz w:val="28"/>
                <w:szCs w:val="28"/>
              </w:rPr>
              <w:t>　</w:t>
            </w:r>
          </w:p>
        </w:tc>
        <w:tc>
          <w:tcPr>
            <w:tcW w:w="1310" w:type="dxa"/>
            <w:tcBorders>
              <w:top w:val="single" w:color="auto" w:sz="4" w:space="0"/>
              <w:left w:val="nil"/>
              <w:bottom w:val="single" w:color="auto" w:sz="4" w:space="0"/>
              <w:right w:val="single" w:color="auto" w:sz="4" w:space="0"/>
            </w:tcBorders>
            <w:shd w:val="clear" w:color="auto" w:fill="auto"/>
            <w:vAlign w:val="center"/>
          </w:tcPr>
          <w:p w14:paraId="0BCCA180">
            <w:pPr>
              <w:rPr>
                <w:rFonts w:ascii="宋体" w:hAnsi="宋体" w:cs="宋体"/>
                <w:kern w:val="0"/>
                <w:sz w:val="28"/>
                <w:szCs w:val="28"/>
              </w:rPr>
            </w:pPr>
          </w:p>
        </w:tc>
        <w:tc>
          <w:tcPr>
            <w:tcW w:w="1151" w:type="dxa"/>
            <w:tcBorders>
              <w:top w:val="single" w:color="auto" w:sz="4" w:space="0"/>
              <w:left w:val="nil"/>
              <w:bottom w:val="single" w:color="auto" w:sz="4" w:space="0"/>
              <w:right w:val="single" w:color="auto" w:sz="4" w:space="0"/>
            </w:tcBorders>
          </w:tcPr>
          <w:p w14:paraId="2F789017">
            <w:pPr>
              <w:rPr>
                <w:rFonts w:ascii="宋体" w:hAnsi="宋体" w:cs="宋体"/>
                <w:kern w:val="0"/>
                <w:sz w:val="28"/>
                <w:szCs w:val="28"/>
              </w:rPr>
            </w:pPr>
          </w:p>
        </w:tc>
      </w:tr>
      <w:tr w14:paraId="1B5BD265">
        <w:tblPrEx>
          <w:tblCellMar>
            <w:top w:w="0" w:type="dxa"/>
            <w:left w:w="108" w:type="dxa"/>
            <w:bottom w:w="0" w:type="dxa"/>
            <w:right w:w="108" w:type="dxa"/>
          </w:tblCellMar>
        </w:tblPrEx>
        <w:trPr>
          <w:trHeight w:val="409" w:hRule="atLeast"/>
        </w:trPr>
        <w:tc>
          <w:tcPr>
            <w:tcW w:w="1959" w:type="dxa"/>
            <w:tcBorders>
              <w:top w:val="nil"/>
              <w:left w:val="single" w:color="auto" w:sz="4" w:space="0"/>
              <w:bottom w:val="single" w:color="auto" w:sz="4" w:space="0"/>
              <w:right w:val="single" w:color="auto" w:sz="4" w:space="0"/>
            </w:tcBorders>
            <w:shd w:val="clear" w:color="auto" w:fill="auto"/>
            <w:noWrap/>
            <w:vAlign w:val="center"/>
          </w:tcPr>
          <w:p w14:paraId="2B41549A">
            <w:pPr>
              <w:rPr>
                <w:rFonts w:ascii="宋体" w:hAnsi="宋体" w:cs="宋体"/>
                <w:kern w:val="0"/>
                <w:sz w:val="28"/>
                <w:szCs w:val="28"/>
              </w:rPr>
            </w:pPr>
            <w:r>
              <w:rPr>
                <w:rFonts w:hint="eastAsia" w:ascii="宋体" w:hAnsi="宋体" w:cs="宋体"/>
                <w:kern w:val="0"/>
                <w:sz w:val="28"/>
                <w:szCs w:val="28"/>
              </w:rPr>
              <w:t>7</w:t>
            </w:r>
            <w:r>
              <w:rPr>
                <w:rFonts w:ascii="宋体" w:hAnsi="宋体" w:cs="宋体"/>
                <w:kern w:val="0"/>
                <w:sz w:val="28"/>
                <w:szCs w:val="28"/>
              </w:rPr>
              <w:t>.6</w:t>
            </w:r>
            <w:r>
              <w:rPr>
                <w:rFonts w:hint="eastAsia" w:ascii="宋体" w:hAnsi="宋体" w:cs="宋体"/>
                <w:kern w:val="0"/>
                <w:sz w:val="28"/>
                <w:szCs w:val="28"/>
              </w:rPr>
              <w:t>米厢货</w:t>
            </w:r>
          </w:p>
        </w:tc>
        <w:tc>
          <w:tcPr>
            <w:tcW w:w="1163" w:type="dxa"/>
            <w:tcBorders>
              <w:top w:val="nil"/>
              <w:left w:val="nil"/>
              <w:bottom w:val="single" w:color="auto" w:sz="4" w:space="0"/>
              <w:right w:val="single" w:color="auto" w:sz="4" w:space="0"/>
            </w:tcBorders>
            <w:shd w:val="clear" w:color="auto" w:fill="auto"/>
            <w:noWrap/>
            <w:vAlign w:val="center"/>
          </w:tcPr>
          <w:p w14:paraId="265BD2EC">
            <w:pPr>
              <w:rPr>
                <w:rFonts w:ascii="宋体" w:hAnsi="宋体" w:cs="宋体"/>
                <w:kern w:val="0"/>
                <w:sz w:val="28"/>
                <w:szCs w:val="28"/>
              </w:rPr>
            </w:pPr>
          </w:p>
        </w:tc>
        <w:tc>
          <w:tcPr>
            <w:tcW w:w="1457" w:type="dxa"/>
            <w:tcBorders>
              <w:top w:val="nil"/>
              <w:left w:val="nil"/>
              <w:bottom w:val="single" w:color="auto" w:sz="4" w:space="0"/>
              <w:right w:val="single" w:color="auto" w:sz="4" w:space="0"/>
            </w:tcBorders>
            <w:shd w:val="clear" w:color="auto" w:fill="auto"/>
            <w:noWrap/>
            <w:vAlign w:val="center"/>
          </w:tcPr>
          <w:p w14:paraId="2319F35B">
            <w:pPr>
              <w:rPr>
                <w:rFonts w:ascii="宋体" w:hAnsi="宋体" w:cs="宋体"/>
                <w:kern w:val="0"/>
                <w:sz w:val="28"/>
                <w:szCs w:val="28"/>
              </w:rPr>
            </w:pPr>
          </w:p>
        </w:tc>
        <w:tc>
          <w:tcPr>
            <w:tcW w:w="1310" w:type="dxa"/>
            <w:tcBorders>
              <w:top w:val="nil"/>
              <w:left w:val="nil"/>
              <w:bottom w:val="single" w:color="auto" w:sz="4" w:space="0"/>
              <w:right w:val="single" w:color="auto" w:sz="4" w:space="0"/>
            </w:tcBorders>
            <w:shd w:val="clear" w:color="auto" w:fill="auto"/>
            <w:vAlign w:val="center"/>
          </w:tcPr>
          <w:p w14:paraId="7EA94845">
            <w:pPr>
              <w:rPr>
                <w:rFonts w:ascii="宋体" w:hAnsi="宋体" w:cs="宋体"/>
                <w:kern w:val="0"/>
                <w:sz w:val="28"/>
                <w:szCs w:val="28"/>
              </w:rPr>
            </w:pPr>
          </w:p>
        </w:tc>
        <w:tc>
          <w:tcPr>
            <w:tcW w:w="1802" w:type="dxa"/>
            <w:tcBorders>
              <w:top w:val="nil"/>
              <w:left w:val="nil"/>
              <w:bottom w:val="single" w:color="auto" w:sz="4" w:space="0"/>
              <w:right w:val="single" w:color="auto" w:sz="4" w:space="0"/>
            </w:tcBorders>
            <w:shd w:val="clear" w:color="000000" w:fill="FFFFFF"/>
            <w:vAlign w:val="center"/>
          </w:tcPr>
          <w:p w14:paraId="3BE9E660">
            <w:pPr>
              <w:rPr>
                <w:rFonts w:ascii="宋体" w:hAnsi="宋体" w:cs="宋体"/>
                <w:kern w:val="0"/>
                <w:sz w:val="28"/>
                <w:szCs w:val="28"/>
              </w:rPr>
            </w:pPr>
          </w:p>
        </w:tc>
        <w:tc>
          <w:tcPr>
            <w:tcW w:w="1310" w:type="dxa"/>
            <w:tcBorders>
              <w:top w:val="single" w:color="auto" w:sz="4" w:space="0"/>
              <w:left w:val="nil"/>
              <w:bottom w:val="single" w:color="auto" w:sz="4" w:space="0"/>
              <w:right w:val="single" w:color="auto" w:sz="4" w:space="0"/>
            </w:tcBorders>
            <w:shd w:val="clear" w:color="auto" w:fill="auto"/>
            <w:vAlign w:val="center"/>
          </w:tcPr>
          <w:p w14:paraId="77138FDA">
            <w:pPr>
              <w:rPr>
                <w:rFonts w:ascii="宋体" w:hAnsi="宋体" w:cs="宋体"/>
                <w:kern w:val="0"/>
                <w:sz w:val="28"/>
                <w:szCs w:val="28"/>
              </w:rPr>
            </w:pPr>
          </w:p>
        </w:tc>
        <w:tc>
          <w:tcPr>
            <w:tcW w:w="1151" w:type="dxa"/>
            <w:tcBorders>
              <w:top w:val="single" w:color="auto" w:sz="4" w:space="0"/>
              <w:left w:val="nil"/>
              <w:bottom w:val="single" w:color="auto" w:sz="4" w:space="0"/>
              <w:right w:val="single" w:color="auto" w:sz="4" w:space="0"/>
            </w:tcBorders>
          </w:tcPr>
          <w:p w14:paraId="1755D6F6">
            <w:pPr>
              <w:rPr>
                <w:rFonts w:ascii="宋体" w:hAnsi="宋体" w:cs="宋体"/>
                <w:kern w:val="0"/>
                <w:sz w:val="28"/>
                <w:szCs w:val="28"/>
              </w:rPr>
            </w:pPr>
          </w:p>
        </w:tc>
      </w:tr>
      <w:tr w14:paraId="348867EF">
        <w:tblPrEx>
          <w:tblCellMar>
            <w:top w:w="0" w:type="dxa"/>
            <w:left w:w="108" w:type="dxa"/>
            <w:bottom w:w="0" w:type="dxa"/>
            <w:right w:w="108" w:type="dxa"/>
          </w:tblCellMar>
        </w:tblPrEx>
        <w:trPr>
          <w:trHeight w:val="409" w:hRule="atLeast"/>
        </w:trPr>
        <w:tc>
          <w:tcPr>
            <w:tcW w:w="1959" w:type="dxa"/>
            <w:tcBorders>
              <w:top w:val="nil"/>
              <w:left w:val="single" w:color="auto" w:sz="4" w:space="0"/>
              <w:bottom w:val="single" w:color="auto" w:sz="4" w:space="0"/>
              <w:right w:val="single" w:color="auto" w:sz="4" w:space="0"/>
            </w:tcBorders>
            <w:shd w:val="clear" w:color="auto" w:fill="auto"/>
            <w:noWrap/>
            <w:vAlign w:val="center"/>
          </w:tcPr>
          <w:p w14:paraId="7617B556">
            <w:pPr>
              <w:rPr>
                <w:rFonts w:ascii="宋体" w:hAnsi="宋体" w:cs="宋体"/>
                <w:kern w:val="0"/>
                <w:sz w:val="28"/>
                <w:szCs w:val="28"/>
              </w:rPr>
            </w:pPr>
            <w:r>
              <w:rPr>
                <w:rFonts w:hint="eastAsia" w:ascii="宋体" w:hAnsi="宋体" w:cs="宋体"/>
                <w:kern w:val="0"/>
                <w:sz w:val="28"/>
                <w:szCs w:val="28"/>
              </w:rPr>
              <w:t>9</w:t>
            </w:r>
            <w:r>
              <w:rPr>
                <w:rFonts w:ascii="宋体" w:hAnsi="宋体" w:cs="宋体"/>
                <w:kern w:val="0"/>
                <w:sz w:val="28"/>
                <w:szCs w:val="28"/>
              </w:rPr>
              <w:t>.6</w:t>
            </w:r>
            <w:r>
              <w:rPr>
                <w:rFonts w:hint="eastAsia" w:ascii="宋体" w:hAnsi="宋体" w:cs="宋体"/>
                <w:kern w:val="0"/>
                <w:sz w:val="28"/>
                <w:szCs w:val="28"/>
              </w:rPr>
              <w:t>米厢货　</w:t>
            </w:r>
          </w:p>
        </w:tc>
        <w:tc>
          <w:tcPr>
            <w:tcW w:w="1163" w:type="dxa"/>
            <w:tcBorders>
              <w:top w:val="nil"/>
              <w:left w:val="nil"/>
              <w:bottom w:val="single" w:color="auto" w:sz="4" w:space="0"/>
              <w:right w:val="single" w:color="auto" w:sz="4" w:space="0"/>
            </w:tcBorders>
            <w:shd w:val="clear" w:color="auto" w:fill="auto"/>
            <w:noWrap/>
            <w:vAlign w:val="center"/>
          </w:tcPr>
          <w:p w14:paraId="646104E3">
            <w:pPr>
              <w:rPr>
                <w:rFonts w:ascii="宋体" w:hAnsi="宋体" w:cs="宋体"/>
                <w:kern w:val="0"/>
                <w:sz w:val="28"/>
                <w:szCs w:val="28"/>
              </w:rPr>
            </w:pPr>
            <w:r>
              <w:rPr>
                <w:rFonts w:hint="eastAsia" w:ascii="宋体" w:hAnsi="宋体" w:cs="宋体"/>
                <w:kern w:val="0"/>
                <w:sz w:val="28"/>
                <w:szCs w:val="28"/>
              </w:rPr>
              <w:t>　</w:t>
            </w:r>
          </w:p>
        </w:tc>
        <w:tc>
          <w:tcPr>
            <w:tcW w:w="1457" w:type="dxa"/>
            <w:tcBorders>
              <w:top w:val="nil"/>
              <w:left w:val="nil"/>
              <w:bottom w:val="single" w:color="auto" w:sz="4" w:space="0"/>
              <w:right w:val="single" w:color="auto" w:sz="4" w:space="0"/>
            </w:tcBorders>
            <w:shd w:val="clear" w:color="auto" w:fill="auto"/>
            <w:noWrap/>
            <w:vAlign w:val="center"/>
          </w:tcPr>
          <w:p w14:paraId="5A16E425">
            <w:pPr>
              <w:rPr>
                <w:rFonts w:ascii="宋体" w:hAnsi="宋体" w:cs="宋体"/>
                <w:kern w:val="0"/>
                <w:sz w:val="28"/>
                <w:szCs w:val="28"/>
              </w:rPr>
            </w:pPr>
            <w:r>
              <w:rPr>
                <w:rFonts w:hint="eastAsia" w:ascii="宋体" w:hAnsi="宋体" w:cs="宋体"/>
                <w:kern w:val="0"/>
                <w:sz w:val="28"/>
                <w:szCs w:val="28"/>
              </w:rPr>
              <w:t>　</w:t>
            </w:r>
          </w:p>
        </w:tc>
        <w:tc>
          <w:tcPr>
            <w:tcW w:w="1310" w:type="dxa"/>
            <w:tcBorders>
              <w:top w:val="nil"/>
              <w:left w:val="nil"/>
              <w:bottom w:val="single" w:color="auto" w:sz="4" w:space="0"/>
              <w:right w:val="single" w:color="auto" w:sz="4" w:space="0"/>
            </w:tcBorders>
            <w:shd w:val="clear" w:color="auto" w:fill="auto"/>
            <w:vAlign w:val="center"/>
          </w:tcPr>
          <w:p w14:paraId="565700E6">
            <w:pPr>
              <w:rPr>
                <w:rFonts w:ascii="宋体" w:hAnsi="宋体" w:cs="宋体"/>
                <w:kern w:val="0"/>
                <w:sz w:val="28"/>
                <w:szCs w:val="28"/>
              </w:rPr>
            </w:pPr>
            <w:r>
              <w:rPr>
                <w:rFonts w:hint="eastAsia" w:ascii="宋体" w:hAnsi="宋体" w:cs="宋体"/>
                <w:kern w:val="0"/>
                <w:sz w:val="28"/>
                <w:szCs w:val="28"/>
              </w:rPr>
              <w:t>　</w:t>
            </w:r>
          </w:p>
        </w:tc>
        <w:tc>
          <w:tcPr>
            <w:tcW w:w="1802" w:type="dxa"/>
            <w:tcBorders>
              <w:top w:val="nil"/>
              <w:left w:val="nil"/>
              <w:bottom w:val="single" w:color="auto" w:sz="4" w:space="0"/>
              <w:right w:val="single" w:color="auto" w:sz="4" w:space="0"/>
            </w:tcBorders>
            <w:shd w:val="clear" w:color="auto" w:fill="auto"/>
            <w:vAlign w:val="center"/>
          </w:tcPr>
          <w:p w14:paraId="0BEB8ACD">
            <w:pPr>
              <w:rPr>
                <w:rFonts w:ascii="宋体" w:hAnsi="宋体" w:cs="宋体"/>
                <w:kern w:val="0"/>
                <w:sz w:val="28"/>
                <w:szCs w:val="28"/>
              </w:rPr>
            </w:pPr>
            <w:r>
              <w:rPr>
                <w:rFonts w:hint="eastAsia" w:ascii="宋体" w:hAnsi="宋体" w:cs="宋体"/>
                <w:kern w:val="0"/>
                <w:sz w:val="28"/>
                <w:szCs w:val="28"/>
              </w:rPr>
              <w:t>　</w:t>
            </w:r>
          </w:p>
        </w:tc>
        <w:tc>
          <w:tcPr>
            <w:tcW w:w="1310" w:type="dxa"/>
            <w:tcBorders>
              <w:top w:val="single" w:color="auto" w:sz="4" w:space="0"/>
              <w:left w:val="nil"/>
              <w:bottom w:val="single" w:color="auto" w:sz="4" w:space="0"/>
              <w:right w:val="single" w:color="auto" w:sz="4" w:space="0"/>
            </w:tcBorders>
            <w:shd w:val="clear" w:color="auto" w:fill="auto"/>
            <w:vAlign w:val="center"/>
          </w:tcPr>
          <w:p w14:paraId="072E6D31">
            <w:pPr>
              <w:rPr>
                <w:rFonts w:ascii="宋体" w:hAnsi="宋体" w:cs="宋体"/>
                <w:kern w:val="0"/>
                <w:sz w:val="28"/>
                <w:szCs w:val="28"/>
              </w:rPr>
            </w:pPr>
          </w:p>
        </w:tc>
        <w:tc>
          <w:tcPr>
            <w:tcW w:w="1151" w:type="dxa"/>
            <w:tcBorders>
              <w:top w:val="single" w:color="auto" w:sz="4" w:space="0"/>
              <w:left w:val="nil"/>
              <w:bottom w:val="single" w:color="auto" w:sz="4" w:space="0"/>
              <w:right w:val="single" w:color="auto" w:sz="4" w:space="0"/>
            </w:tcBorders>
          </w:tcPr>
          <w:p w14:paraId="452E3CEA">
            <w:pPr>
              <w:rPr>
                <w:rFonts w:ascii="宋体" w:hAnsi="宋体" w:cs="宋体"/>
                <w:kern w:val="0"/>
                <w:sz w:val="28"/>
                <w:szCs w:val="28"/>
              </w:rPr>
            </w:pPr>
          </w:p>
        </w:tc>
      </w:tr>
      <w:tr w14:paraId="0C4BB10B">
        <w:tblPrEx>
          <w:tblCellMar>
            <w:top w:w="0" w:type="dxa"/>
            <w:left w:w="108" w:type="dxa"/>
            <w:bottom w:w="0" w:type="dxa"/>
            <w:right w:w="108" w:type="dxa"/>
          </w:tblCellMar>
        </w:tblPrEx>
        <w:trPr>
          <w:trHeight w:val="409" w:hRule="atLeast"/>
        </w:trPr>
        <w:tc>
          <w:tcPr>
            <w:tcW w:w="1959" w:type="dxa"/>
            <w:tcBorders>
              <w:top w:val="nil"/>
              <w:left w:val="single" w:color="auto" w:sz="4" w:space="0"/>
              <w:bottom w:val="single" w:color="auto" w:sz="4" w:space="0"/>
              <w:right w:val="single" w:color="auto" w:sz="4" w:space="0"/>
            </w:tcBorders>
            <w:shd w:val="clear" w:color="auto" w:fill="auto"/>
            <w:noWrap/>
            <w:vAlign w:val="center"/>
          </w:tcPr>
          <w:p w14:paraId="71F9A9F4">
            <w:pPr>
              <w:keepNext w:val="0"/>
              <w:keepLines w:val="0"/>
              <w:widowControl/>
              <w:suppressLineNumbers w:val="0"/>
              <w:jc w:val="left"/>
              <w:textAlignment w:val="center"/>
              <w:rPr>
                <w:rFonts w:hint="eastAsia" w:ascii="宋体" w:hAnsi="宋体" w:cs="宋体"/>
                <w:kern w:val="0"/>
                <w:sz w:val="28"/>
                <w:szCs w:val="28"/>
              </w:rPr>
            </w:pPr>
            <w:r>
              <w:rPr>
                <w:rFonts w:hint="eastAsia" w:ascii="黑体" w:hAnsi="宋体" w:eastAsia="黑体" w:cs="黑体"/>
                <w:i w:val="0"/>
                <w:iCs w:val="0"/>
                <w:color w:val="000000"/>
                <w:kern w:val="0"/>
                <w:sz w:val="28"/>
                <w:szCs w:val="28"/>
                <w:u w:val="none"/>
                <w:lang w:val="en-US" w:eastAsia="zh-CN" w:bidi="ar"/>
              </w:rPr>
              <w:t>12.5米厢货</w:t>
            </w:r>
          </w:p>
        </w:tc>
        <w:tc>
          <w:tcPr>
            <w:tcW w:w="1163" w:type="dxa"/>
            <w:tcBorders>
              <w:top w:val="nil"/>
              <w:left w:val="nil"/>
              <w:bottom w:val="single" w:color="auto" w:sz="4" w:space="0"/>
              <w:right w:val="single" w:color="auto" w:sz="4" w:space="0"/>
            </w:tcBorders>
            <w:shd w:val="clear" w:color="auto" w:fill="auto"/>
            <w:noWrap/>
            <w:vAlign w:val="center"/>
          </w:tcPr>
          <w:p w14:paraId="29B8D221">
            <w:pPr>
              <w:rPr>
                <w:rFonts w:hint="eastAsia" w:ascii="宋体" w:hAnsi="宋体" w:cs="宋体"/>
                <w:kern w:val="0"/>
                <w:sz w:val="28"/>
                <w:szCs w:val="28"/>
              </w:rPr>
            </w:pPr>
          </w:p>
        </w:tc>
        <w:tc>
          <w:tcPr>
            <w:tcW w:w="1457" w:type="dxa"/>
            <w:tcBorders>
              <w:top w:val="nil"/>
              <w:left w:val="nil"/>
              <w:bottom w:val="single" w:color="auto" w:sz="4" w:space="0"/>
              <w:right w:val="single" w:color="auto" w:sz="4" w:space="0"/>
            </w:tcBorders>
            <w:shd w:val="clear" w:color="auto" w:fill="auto"/>
            <w:noWrap/>
            <w:vAlign w:val="center"/>
          </w:tcPr>
          <w:p w14:paraId="0416D0A2">
            <w:pPr>
              <w:rPr>
                <w:rFonts w:hint="eastAsia" w:ascii="宋体" w:hAnsi="宋体" w:cs="宋体"/>
                <w:kern w:val="0"/>
                <w:sz w:val="28"/>
                <w:szCs w:val="28"/>
              </w:rPr>
            </w:pPr>
          </w:p>
        </w:tc>
        <w:tc>
          <w:tcPr>
            <w:tcW w:w="1310" w:type="dxa"/>
            <w:tcBorders>
              <w:top w:val="nil"/>
              <w:left w:val="nil"/>
              <w:bottom w:val="single" w:color="auto" w:sz="4" w:space="0"/>
              <w:right w:val="single" w:color="auto" w:sz="4" w:space="0"/>
            </w:tcBorders>
            <w:shd w:val="clear" w:color="auto" w:fill="auto"/>
            <w:vAlign w:val="center"/>
          </w:tcPr>
          <w:p w14:paraId="37D578F5">
            <w:pPr>
              <w:rPr>
                <w:rFonts w:hint="eastAsia" w:ascii="宋体" w:hAnsi="宋体" w:cs="宋体"/>
                <w:kern w:val="0"/>
                <w:sz w:val="28"/>
                <w:szCs w:val="28"/>
              </w:rPr>
            </w:pPr>
          </w:p>
        </w:tc>
        <w:tc>
          <w:tcPr>
            <w:tcW w:w="1802" w:type="dxa"/>
            <w:tcBorders>
              <w:top w:val="nil"/>
              <w:left w:val="nil"/>
              <w:bottom w:val="single" w:color="auto" w:sz="4" w:space="0"/>
              <w:right w:val="single" w:color="auto" w:sz="4" w:space="0"/>
            </w:tcBorders>
            <w:shd w:val="clear" w:color="auto" w:fill="auto"/>
            <w:vAlign w:val="center"/>
          </w:tcPr>
          <w:p w14:paraId="6688B8D8">
            <w:pPr>
              <w:rPr>
                <w:rFonts w:hint="eastAsia" w:ascii="宋体" w:hAnsi="宋体" w:cs="宋体"/>
                <w:kern w:val="0"/>
                <w:sz w:val="28"/>
                <w:szCs w:val="28"/>
              </w:rPr>
            </w:pPr>
          </w:p>
        </w:tc>
        <w:tc>
          <w:tcPr>
            <w:tcW w:w="1310" w:type="dxa"/>
            <w:tcBorders>
              <w:top w:val="single" w:color="auto" w:sz="4" w:space="0"/>
              <w:left w:val="nil"/>
              <w:bottom w:val="single" w:color="auto" w:sz="4" w:space="0"/>
              <w:right w:val="single" w:color="auto" w:sz="4" w:space="0"/>
            </w:tcBorders>
            <w:shd w:val="clear" w:color="auto" w:fill="auto"/>
            <w:vAlign w:val="center"/>
          </w:tcPr>
          <w:p w14:paraId="004BE085">
            <w:pPr>
              <w:rPr>
                <w:rFonts w:ascii="宋体" w:hAnsi="宋体" w:cs="宋体"/>
                <w:kern w:val="0"/>
                <w:sz w:val="28"/>
                <w:szCs w:val="28"/>
              </w:rPr>
            </w:pPr>
          </w:p>
        </w:tc>
        <w:tc>
          <w:tcPr>
            <w:tcW w:w="1151" w:type="dxa"/>
            <w:tcBorders>
              <w:top w:val="single" w:color="auto" w:sz="4" w:space="0"/>
              <w:left w:val="nil"/>
              <w:bottom w:val="single" w:color="auto" w:sz="4" w:space="0"/>
              <w:right w:val="single" w:color="auto" w:sz="4" w:space="0"/>
            </w:tcBorders>
          </w:tcPr>
          <w:p w14:paraId="6B9318E1">
            <w:pPr>
              <w:rPr>
                <w:rFonts w:ascii="宋体" w:hAnsi="宋体" w:cs="宋体"/>
                <w:kern w:val="0"/>
                <w:sz w:val="28"/>
                <w:szCs w:val="28"/>
              </w:rPr>
            </w:pPr>
          </w:p>
        </w:tc>
      </w:tr>
      <w:tr w14:paraId="480F6D97">
        <w:tblPrEx>
          <w:tblCellMar>
            <w:top w:w="0" w:type="dxa"/>
            <w:left w:w="108" w:type="dxa"/>
            <w:bottom w:w="0" w:type="dxa"/>
            <w:right w:w="108" w:type="dxa"/>
          </w:tblCellMar>
        </w:tblPrEx>
        <w:trPr>
          <w:trHeight w:val="409" w:hRule="atLeast"/>
        </w:trPr>
        <w:tc>
          <w:tcPr>
            <w:tcW w:w="1959" w:type="dxa"/>
            <w:tcBorders>
              <w:top w:val="nil"/>
              <w:left w:val="single" w:color="auto" w:sz="4" w:space="0"/>
              <w:bottom w:val="single" w:color="auto" w:sz="4" w:space="0"/>
              <w:right w:val="single" w:color="auto" w:sz="4" w:space="0"/>
            </w:tcBorders>
            <w:shd w:val="clear" w:color="auto" w:fill="auto"/>
            <w:noWrap/>
            <w:vAlign w:val="center"/>
          </w:tcPr>
          <w:p w14:paraId="47F7FEA9">
            <w:pPr>
              <w:keepNext w:val="0"/>
              <w:keepLines w:val="0"/>
              <w:widowControl/>
              <w:suppressLineNumbers w:val="0"/>
              <w:jc w:val="left"/>
              <w:textAlignment w:val="center"/>
              <w:rPr>
                <w:rFonts w:hint="eastAsia" w:ascii="宋体" w:hAnsi="宋体" w:cs="宋体"/>
                <w:kern w:val="0"/>
                <w:sz w:val="28"/>
                <w:szCs w:val="28"/>
              </w:rPr>
            </w:pPr>
            <w:r>
              <w:rPr>
                <w:rFonts w:hint="eastAsia" w:ascii="黑体" w:hAnsi="宋体" w:eastAsia="黑体" w:cs="黑体"/>
                <w:i w:val="0"/>
                <w:iCs w:val="0"/>
                <w:color w:val="000000"/>
                <w:kern w:val="0"/>
                <w:sz w:val="28"/>
                <w:szCs w:val="28"/>
                <w:u w:val="none"/>
                <w:lang w:val="en-US" w:eastAsia="zh-CN" w:bidi="ar"/>
              </w:rPr>
              <w:t>13.5米厢货</w:t>
            </w:r>
          </w:p>
        </w:tc>
        <w:tc>
          <w:tcPr>
            <w:tcW w:w="1163" w:type="dxa"/>
            <w:tcBorders>
              <w:top w:val="nil"/>
              <w:left w:val="nil"/>
              <w:bottom w:val="single" w:color="auto" w:sz="4" w:space="0"/>
              <w:right w:val="single" w:color="auto" w:sz="4" w:space="0"/>
            </w:tcBorders>
            <w:shd w:val="clear" w:color="auto" w:fill="auto"/>
            <w:noWrap/>
            <w:vAlign w:val="center"/>
          </w:tcPr>
          <w:p w14:paraId="66282F71">
            <w:pPr>
              <w:rPr>
                <w:rFonts w:hint="eastAsia" w:ascii="宋体" w:hAnsi="宋体" w:cs="宋体"/>
                <w:kern w:val="0"/>
                <w:sz w:val="28"/>
                <w:szCs w:val="28"/>
              </w:rPr>
            </w:pPr>
          </w:p>
        </w:tc>
        <w:tc>
          <w:tcPr>
            <w:tcW w:w="1457" w:type="dxa"/>
            <w:tcBorders>
              <w:top w:val="nil"/>
              <w:left w:val="nil"/>
              <w:bottom w:val="single" w:color="auto" w:sz="4" w:space="0"/>
              <w:right w:val="single" w:color="auto" w:sz="4" w:space="0"/>
            </w:tcBorders>
            <w:shd w:val="clear" w:color="auto" w:fill="auto"/>
            <w:noWrap/>
            <w:vAlign w:val="center"/>
          </w:tcPr>
          <w:p w14:paraId="6534C388">
            <w:pPr>
              <w:rPr>
                <w:rFonts w:hint="eastAsia" w:ascii="宋体" w:hAnsi="宋体" w:cs="宋体"/>
                <w:kern w:val="0"/>
                <w:sz w:val="28"/>
                <w:szCs w:val="28"/>
              </w:rPr>
            </w:pPr>
          </w:p>
        </w:tc>
        <w:tc>
          <w:tcPr>
            <w:tcW w:w="1310" w:type="dxa"/>
            <w:tcBorders>
              <w:top w:val="nil"/>
              <w:left w:val="nil"/>
              <w:bottom w:val="single" w:color="auto" w:sz="4" w:space="0"/>
              <w:right w:val="single" w:color="auto" w:sz="4" w:space="0"/>
            </w:tcBorders>
            <w:shd w:val="clear" w:color="auto" w:fill="auto"/>
            <w:vAlign w:val="center"/>
          </w:tcPr>
          <w:p w14:paraId="48C35FB0">
            <w:pPr>
              <w:rPr>
                <w:rFonts w:hint="eastAsia" w:ascii="宋体" w:hAnsi="宋体" w:cs="宋体"/>
                <w:kern w:val="0"/>
                <w:sz w:val="28"/>
                <w:szCs w:val="28"/>
              </w:rPr>
            </w:pPr>
          </w:p>
        </w:tc>
        <w:tc>
          <w:tcPr>
            <w:tcW w:w="1802" w:type="dxa"/>
            <w:tcBorders>
              <w:top w:val="nil"/>
              <w:left w:val="nil"/>
              <w:bottom w:val="single" w:color="auto" w:sz="4" w:space="0"/>
              <w:right w:val="single" w:color="auto" w:sz="4" w:space="0"/>
            </w:tcBorders>
            <w:shd w:val="clear" w:color="auto" w:fill="auto"/>
            <w:vAlign w:val="center"/>
          </w:tcPr>
          <w:p w14:paraId="22CFB4E2">
            <w:pPr>
              <w:rPr>
                <w:rFonts w:hint="eastAsia" w:ascii="宋体" w:hAnsi="宋体" w:cs="宋体"/>
                <w:kern w:val="0"/>
                <w:sz w:val="28"/>
                <w:szCs w:val="28"/>
              </w:rPr>
            </w:pPr>
          </w:p>
        </w:tc>
        <w:tc>
          <w:tcPr>
            <w:tcW w:w="1310" w:type="dxa"/>
            <w:tcBorders>
              <w:top w:val="single" w:color="auto" w:sz="4" w:space="0"/>
              <w:left w:val="nil"/>
              <w:bottom w:val="single" w:color="auto" w:sz="4" w:space="0"/>
              <w:right w:val="single" w:color="auto" w:sz="4" w:space="0"/>
            </w:tcBorders>
            <w:shd w:val="clear" w:color="auto" w:fill="auto"/>
            <w:vAlign w:val="center"/>
          </w:tcPr>
          <w:p w14:paraId="37A5BFBF">
            <w:pPr>
              <w:rPr>
                <w:rFonts w:ascii="宋体" w:hAnsi="宋体" w:cs="宋体"/>
                <w:kern w:val="0"/>
                <w:sz w:val="28"/>
                <w:szCs w:val="28"/>
              </w:rPr>
            </w:pPr>
          </w:p>
        </w:tc>
        <w:tc>
          <w:tcPr>
            <w:tcW w:w="1151" w:type="dxa"/>
            <w:tcBorders>
              <w:top w:val="single" w:color="auto" w:sz="4" w:space="0"/>
              <w:left w:val="nil"/>
              <w:bottom w:val="single" w:color="auto" w:sz="4" w:space="0"/>
              <w:right w:val="single" w:color="auto" w:sz="4" w:space="0"/>
            </w:tcBorders>
          </w:tcPr>
          <w:p w14:paraId="6357A6DF">
            <w:pPr>
              <w:rPr>
                <w:rFonts w:ascii="宋体" w:hAnsi="宋体" w:cs="宋体"/>
                <w:kern w:val="0"/>
                <w:sz w:val="28"/>
                <w:szCs w:val="28"/>
              </w:rPr>
            </w:pPr>
          </w:p>
        </w:tc>
      </w:tr>
      <w:tr w14:paraId="2E839CC4">
        <w:tblPrEx>
          <w:tblCellMar>
            <w:top w:w="0" w:type="dxa"/>
            <w:left w:w="108" w:type="dxa"/>
            <w:bottom w:w="0" w:type="dxa"/>
            <w:right w:w="108" w:type="dxa"/>
          </w:tblCellMar>
        </w:tblPrEx>
        <w:trPr>
          <w:trHeight w:val="409" w:hRule="atLeast"/>
        </w:trPr>
        <w:tc>
          <w:tcPr>
            <w:tcW w:w="1959" w:type="dxa"/>
            <w:tcBorders>
              <w:top w:val="nil"/>
              <w:left w:val="single" w:color="auto" w:sz="4" w:space="0"/>
              <w:bottom w:val="single" w:color="auto" w:sz="4" w:space="0"/>
              <w:right w:val="single" w:color="auto" w:sz="4" w:space="0"/>
            </w:tcBorders>
            <w:shd w:val="clear" w:color="auto" w:fill="auto"/>
            <w:noWrap/>
            <w:vAlign w:val="center"/>
          </w:tcPr>
          <w:p w14:paraId="47C3460C">
            <w:pPr>
              <w:keepNext w:val="0"/>
              <w:keepLines w:val="0"/>
              <w:widowControl/>
              <w:suppressLineNumbers w:val="0"/>
              <w:jc w:val="left"/>
              <w:textAlignment w:val="center"/>
              <w:rPr>
                <w:rFonts w:hint="eastAsia" w:ascii="宋体" w:hAnsi="宋体" w:cs="宋体"/>
                <w:kern w:val="0"/>
                <w:sz w:val="28"/>
                <w:szCs w:val="28"/>
              </w:rPr>
            </w:pPr>
            <w:r>
              <w:rPr>
                <w:rFonts w:hint="eastAsia" w:ascii="黑体" w:hAnsi="宋体" w:eastAsia="黑体" w:cs="黑体"/>
                <w:i w:val="0"/>
                <w:iCs w:val="0"/>
                <w:color w:val="000000"/>
                <w:kern w:val="0"/>
                <w:sz w:val="28"/>
                <w:szCs w:val="28"/>
                <w:u w:val="none"/>
                <w:lang w:val="en-US" w:eastAsia="zh-CN" w:bidi="ar"/>
              </w:rPr>
              <w:t>17.5米厢货</w:t>
            </w:r>
          </w:p>
        </w:tc>
        <w:tc>
          <w:tcPr>
            <w:tcW w:w="1163" w:type="dxa"/>
            <w:tcBorders>
              <w:top w:val="nil"/>
              <w:left w:val="nil"/>
              <w:bottom w:val="single" w:color="auto" w:sz="4" w:space="0"/>
              <w:right w:val="single" w:color="auto" w:sz="4" w:space="0"/>
            </w:tcBorders>
            <w:shd w:val="clear" w:color="auto" w:fill="auto"/>
            <w:noWrap/>
            <w:vAlign w:val="center"/>
          </w:tcPr>
          <w:p w14:paraId="10F18DC6">
            <w:pPr>
              <w:rPr>
                <w:rFonts w:hint="eastAsia" w:ascii="宋体" w:hAnsi="宋体" w:cs="宋体"/>
                <w:kern w:val="0"/>
                <w:sz w:val="28"/>
                <w:szCs w:val="28"/>
              </w:rPr>
            </w:pPr>
          </w:p>
        </w:tc>
        <w:tc>
          <w:tcPr>
            <w:tcW w:w="1457" w:type="dxa"/>
            <w:tcBorders>
              <w:top w:val="nil"/>
              <w:left w:val="nil"/>
              <w:bottom w:val="single" w:color="auto" w:sz="4" w:space="0"/>
              <w:right w:val="single" w:color="auto" w:sz="4" w:space="0"/>
            </w:tcBorders>
            <w:shd w:val="clear" w:color="auto" w:fill="auto"/>
            <w:noWrap/>
            <w:vAlign w:val="center"/>
          </w:tcPr>
          <w:p w14:paraId="13BE2721">
            <w:pPr>
              <w:rPr>
                <w:rFonts w:hint="eastAsia" w:ascii="宋体" w:hAnsi="宋体" w:cs="宋体"/>
                <w:kern w:val="0"/>
                <w:sz w:val="28"/>
                <w:szCs w:val="28"/>
              </w:rPr>
            </w:pPr>
          </w:p>
        </w:tc>
        <w:tc>
          <w:tcPr>
            <w:tcW w:w="1310" w:type="dxa"/>
            <w:tcBorders>
              <w:top w:val="nil"/>
              <w:left w:val="nil"/>
              <w:bottom w:val="single" w:color="auto" w:sz="4" w:space="0"/>
              <w:right w:val="single" w:color="auto" w:sz="4" w:space="0"/>
            </w:tcBorders>
            <w:shd w:val="clear" w:color="auto" w:fill="auto"/>
            <w:vAlign w:val="center"/>
          </w:tcPr>
          <w:p w14:paraId="16ED1FAC">
            <w:pPr>
              <w:rPr>
                <w:rFonts w:hint="eastAsia" w:ascii="宋体" w:hAnsi="宋体" w:cs="宋体"/>
                <w:kern w:val="0"/>
                <w:sz w:val="28"/>
                <w:szCs w:val="28"/>
              </w:rPr>
            </w:pPr>
          </w:p>
        </w:tc>
        <w:tc>
          <w:tcPr>
            <w:tcW w:w="1802" w:type="dxa"/>
            <w:tcBorders>
              <w:top w:val="nil"/>
              <w:left w:val="nil"/>
              <w:bottom w:val="single" w:color="auto" w:sz="4" w:space="0"/>
              <w:right w:val="single" w:color="auto" w:sz="4" w:space="0"/>
            </w:tcBorders>
            <w:shd w:val="clear" w:color="auto" w:fill="auto"/>
            <w:vAlign w:val="center"/>
          </w:tcPr>
          <w:p w14:paraId="16E20764">
            <w:pPr>
              <w:rPr>
                <w:rFonts w:hint="eastAsia" w:ascii="宋体" w:hAnsi="宋体" w:cs="宋体"/>
                <w:kern w:val="0"/>
                <w:sz w:val="28"/>
                <w:szCs w:val="28"/>
              </w:rPr>
            </w:pPr>
          </w:p>
        </w:tc>
        <w:tc>
          <w:tcPr>
            <w:tcW w:w="1310" w:type="dxa"/>
            <w:tcBorders>
              <w:top w:val="single" w:color="auto" w:sz="4" w:space="0"/>
              <w:left w:val="nil"/>
              <w:bottom w:val="single" w:color="auto" w:sz="4" w:space="0"/>
              <w:right w:val="single" w:color="auto" w:sz="4" w:space="0"/>
            </w:tcBorders>
            <w:shd w:val="clear" w:color="auto" w:fill="auto"/>
            <w:vAlign w:val="center"/>
          </w:tcPr>
          <w:p w14:paraId="2057A7B2">
            <w:pPr>
              <w:rPr>
                <w:rFonts w:ascii="宋体" w:hAnsi="宋体" w:cs="宋体"/>
                <w:kern w:val="0"/>
                <w:sz w:val="28"/>
                <w:szCs w:val="28"/>
              </w:rPr>
            </w:pPr>
          </w:p>
        </w:tc>
        <w:tc>
          <w:tcPr>
            <w:tcW w:w="1151" w:type="dxa"/>
            <w:tcBorders>
              <w:top w:val="single" w:color="auto" w:sz="4" w:space="0"/>
              <w:left w:val="nil"/>
              <w:bottom w:val="single" w:color="auto" w:sz="4" w:space="0"/>
              <w:right w:val="single" w:color="auto" w:sz="4" w:space="0"/>
            </w:tcBorders>
          </w:tcPr>
          <w:p w14:paraId="67DDEC20">
            <w:pPr>
              <w:rPr>
                <w:rFonts w:ascii="宋体" w:hAnsi="宋体" w:cs="宋体"/>
                <w:kern w:val="0"/>
                <w:sz w:val="28"/>
                <w:szCs w:val="28"/>
              </w:rPr>
            </w:pPr>
          </w:p>
        </w:tc>
      </w:tr>
      <w:tr w14:paraId="5EB5E466">
        <w:tblPrEx>
          <w:tblCellMar>
            <w:top w:w="0" w:type="dxa"/>
            <w:left w:w="108" w:type="dxa"/>
            <w:bottom w:w="0" w:type="dxa"/>
            <w:right w:w="108" w:type="dxa"/>
          </w:tblCellMar>
        </w:tblPrEx>
        <w:trPr>
          <w:trHeight w:val="409" w:hRule="atLeast"/>
        </w:trPr>
        <w:tc>
          <w:tcPr>
            <w:tcW w:w="10154" w:type="dxa"/>
            <w:gridSpan w:val="7"/>
            <w:tcBorders>
              <w:top w:val="nil"/>
              <w:left w:val="single" w:color="auto" w:sz="4" w:space="0"/>
              <w:bottom w:val="single" w:color="auto" w:sz="4" w:space="0"/>
              <w:right w:val="single" w:color="auto" w:sz="4" w:space="0"/>
            </w:tcBorders>
            <w:shd w:val="clear" w:color="auto" w:fill="auto"/>
            <w:noWrap/>
            <w:vAlign w:val="center"/>
          </w:tcPr>
          <w:p w14:paraId="09FDB638">
            <w:pPr>
              <w:rPr>
                <w:rFonts w:ascii="宋体" w:hAnsi="宋体" w:cs="宋体"/>
                <w:kern w:val="0"/>
                <w:sz w:val="28"/>
                <w:szCs w:val="28"/>
              </w:rPr>
            </w:pPr>
            <w:r>
              <w:rPr>
                <w:rFonts w:hint="eastAsia" w:ascii="宋体" w:hAnsi="宋体" w:cs="宋体"/>
                <w:kern w:val="0"/>
                <w:sz w:val="28"/>
                <w:szCs w:val="28"/>
              </w:rPr>
              <w:t>注：4</w:t>
            </w:r>
            <w:r>
              <w:rPr>
                <w:rFonts w:ascii="宋体" w:hAnsi="宋体" w:cs="宋体"/>
                <w:kern w:val="0"/>
                <w:sz w:val="28"/>
                <w:szCs w:val="28"/>
              </w:rPr>
              <w:t>.2</w:t>
            </w:r>
            <w:r>
              <w:rPr>
                <w:rFonts w:hint="eastAsia" w:ascii="宋体" w:hAnsi="宋体" w:cs="宋体"/>
                <w:kern w:val="0"/>
                <w:sz w:val="28"/>
                <w:szCs w:val="28"/>
              </w:rPr>
              <w:t>米厢货要求装载3</w:t>
            </w:r>
            <w:r>
              <w:rPr>
                <w:rFonts w:ascii="宋体" w:hAnsi="宋体" w:cs="宋体"/>
                <w:kern w:val="0"/>
                <w:sz w:val="28"/>
                <w:szCs w:val="28"/>
              </w:rPr>
              <w:t>50-400</w:t>
            </w:r>
            <w:r>
              <w:rPr>
                <w:rFonts w:hint="eastAsia" w:ascii="宋体" w:hAnsi="宋体" w:cs="宋体"/>
                <w:kern w:val="0"/>
                <w:sz w:val="28"/>
                <w:szCs w:val="28"/>
              </w:rPr>
              <w:t>箱，金杯1</w:t>
            </w:r>
            <w:r>
              <w:rPr>
                <w:rFonts w:ascii="宋体" w:hAnsi="宋体" w:cs="宋体"/>
                <w:kern w:val="0"/>
                <w:sz w:val="28"/>
                <w:szCs w:val="28"/>
              </w:rPr>
              <w:t>80-200</w:t>
            </w:r>
            <w:r>
              <w:rPr>
                <w:rFonts w:hint="eastAsia" w:ascii="宋体" w:hAnsi="宋体" w:cs="宋体"/>
                <w:kern w:val="0"/>
                <w:sz w:val="28"/>
                <w:szCs w:val="28"/>
              </w:rPr>
              <w:t>箱。稳定运力含自营、租赁、带车司机和与三方承运商可提供数量（已签订合同）</w:t>
            </w:r>
          </w:p>
        </w:tc>
      </w:tr>
    </w:tbl>
    <w:p w14:paraId="0D76CAA6">
      <w:pPr>
        <w:spacing w:line="360" w:lineRule="auto"/>
        <w:rPr>
          <w:rFonts w:ascii="宋体" w:hAnsi="宋体"/>
          <w:sz w:val="28"/>
          <w:szCs w:val="28"/>
        </w:rPr>
      </w:pPr>
      <w:bookmarkStart w:id="19" w:name="_Toc149662447"/>
      <w:r>
        <w:rPr>
          <w:rFonts w:hint="eastAsia" w:ascii="宋体" w:hAnsi="宋体"/>
          <w:sz w:val="28"/>
          <w:szCs w:val="28"/>
          <w:lang w:val="en-US" w:eastAsia="zh-CN"/>
        </w:rPr>
        <w:t>②</w:t>
      </w:r>
      <w:r>
        <w:rPr>
          <w:rFonts w:hint="eastAsia" w:ascii="宋体" w:hAnsi="宋体"/>
          <w:sz w:val="28"/>
          <w:szCs w:val="28"/>
        </w:rPr>
        <w:t>车辆及行驶证</w:t>
      </w:r>
      <w:bookmarkEnd w:id="19"/>
    </w:p>
    <w:p w14:paraId="1454EBC3">
      <w:pPr>
        <w:spacing w:line="360" w:lineRule="auto"/>
        <w:rPr>
          <w:rFonts w:hint="eastAsia" w:ascii="宋体" w:hAnsi="宋体"/>
          <w:sz w:val="28"/>
          <w:szCs w:val="28"/>
        </w:rPr>
      </w:pPr>
      <w:r>
        <w:rPr>
          <w:rFonts w:hint="eastAsia" w:ascii="宋体" w:hAnsi="宋体"/>
          <w:sz w:val="28"/>
          <w:szCs w:val="28"/>
        </w:rPr>
        <w:t>自有车辆行驶证照片（4</w:t>
      </w:r>
      <w:r>
        <w:rPr>
          <w:rFonts w:ascii="宋体" w:hAnsi="宋体"/>
          <w:sz w:val="28"/>
          <w:szCs w:val="28"/>
        </w:rPr>
        <w:t>.2</w:t>
      </w:r>
      <w:r>
        <w:rPr>
          <w:rFonts w:hint="eastAsia" w:ascii="宋体" w:hAnsi="宋体"/>
          <w:sz w:val="28"/>
          <w:szCs w:val="28"/>
        </w:rPr>
        <w:t>米\金杯车型）附件</w:t>
      </w:r>
    </w:p>
    <w:p w14:paraId="6DF7D4EA">
      <w:pPr>
        <w:spacing w:line="360" w:lineRule="auto"/>
        <w:rPr>
          <w:rFonts w:hint="default" w:ascii="宋体" w:hAnsi="宋体" w:eastAsia="宋体"/>
          <w:sz w:val="28"/>
          <w:szCs w:val="28"/>
          <w:lang w:val="en-US" w:eastAsia="zh-CN"/>
        </w:rPr>
      </w:pPr>
      <w:r>
        <w:rPr>
          <w:rFonts w:hint="eastAsia" w:ascii="宋体" w:hAnsi="宋体"/>
          <w:sz w:val="28"/>
          <w:szCs w:val="28"/>
          <w:lang w:val="en-US" w:eastAsia="zh-CN"/>
        </w:rPr>
        <w:t>③现有外包运力服务合作（</w:t>
      </w:r>
      <w:r>
        <w:rPr>
          <w:rFonts w:hint="eastAsia" w:ascii="宋体" w:hAnsi="宋体"/>
          <w:b/>
          <w:bCs/>
          <w:color w:val="0000FF"/>
          <w:sz w:val="28"/>
          <w:szCs w:val="28"/>
          <w:lang w:val="en-US" w:eastAsia="zh-CN"/>
        </w:rPr>
        <w:t>合同盖章页</w:t>
      </w:r>
      <w:r>
        <w:rPr>
          <w:rFonts w:hint="eastAsia" w:ascii="宋体" w:hAnsi="宋体"/>
          <w:sz w:val="28"/>
          <w:szCs w:val="28"/>
          <w:lang w:val="en-US" w:eastAsia="zh-CN"/>
        </w:rPr>
        <w:t>）</w:t>
      </w:r>
    </w:p>
    <w:p w14:paraId="6C90955E">
      <w:pPr>
        <w:spacing w:line="360" w:lineRule="auto"/>
        <w:rPr>
          <w:rFonts w:ascii="宋体" w:hAnsi="宋体"/>
          <w:sz w:val="28"/>
          <w:szCs w:val="28"/>
        </w:rPr>
      </w:pPr>
    </w:p>
    <w:p w14:paraId="477747B1">
      <w:pPr>
        <w:spacing w:line="360" w:lineRule="auto"/>
        <w:rPr>
          <w:rFonts w:hint="eastAsia" w:ascii="宋体" w:hAnsi="宋体"/>
          <w:b/>
          <w:bCs/>
          <w:sz w:val="28"/>
          <w:szCs w:val="28"/>
          <w:lang w:val="en-US" w:eastAsia="zh-CN"/>
        </w:rPr>
      </w:pPr>
      <w:bookmarkStart w:id="20" w:name="_Toc149662448"/>
    </w:p>
    <w:p w14:paraId="01A9E3B0">
      <w:pPr>
        <w:spacing w:line="360" w:lineRule="auto"/>
        <w:rPr>
          <w:rFonts w:hint="eastAsia" w:ascii="宋体" w:hAnsi="宋体"/>
          <w:b/>
          <w:bCs/>
          <w:sz w:val="28"/>
          <w:szCs w:val="28"/>
          <w:lang w:val="en-US" w:eastAsia="zh-CN"/>
        </w:rPr>
      </w:pPr>
    </w:p>
    <w:p w14:paraId="745407A5">
      <w:pPr>
        <w:spacing w:line="360" w:lineRule="auto"/>
        <w:rPr>
          <w:rFonts w:ascii="宋体" w:hAnsi="宋体"/>
          <w:b/>
          <w:bCs/>
          <w:sz w:val="28"/>
          <w:szCs w:val="28"/>
        </w:rPr>
      </w:pPr>
      <w:bookmarkStart w:id="23" w:name="_GoBack"/>
      <w:bookmarkEnd w:id="23"/>
      <w:r>
        <w:rPr>
          <w:rFonts w:hint="eastAsia" w:ascii="宋体" w:hAnsi="宋体"/>
          <w:b/>
          <w:bCs/>
          <w:sz w:val="28"/>
          <w:szCs w:val="28"/>
          <w:lang w:val="en-US" w:eastAsia="zh-CN"/>
        </w:rPr>
        <w:t>8.</w:t>
      </w:r>
      <w:r>
        <w:rPr>
          <w:rFonts w:hint="eastAsia" w:ascii="宋体" w:hAnsi="宋体"/>
          <w:b/>
          <w:bCs/>
          <w:sz w:val="28"/>
          <w:szCs w:val="28"/>
        </w:rPr>
        <w:t>合作客户介绍</w:t>
      </w:r>
      <w:bookmarkEnd w:id="20"/>
    </w:p>
    <w:p w14:paraId="4C4DCFCC">
      <w:pPr>
        <w:spacing w:line="360" w:lineRule="auto"/>
        <w:rPr>
          <w:rFonts w:ascii="宋体" w:hAnsi="宋体"/>
          <w:sz w:val="28"/>
          <w:szCs w:val="28"/>
        </w:rPr>
      </w:pPr>
      <w:r>
        <w:rPr>
          <w:rFonts w:hint="eastAsia" w:ascii="宋体" w:hAnsi="宋体"/>
          <w:sz w:val="28"/>
          <w:szCs w:val="28"/>
        </w:rPr>
        <w:t>填写说明：类似歪马业务代表客户介绍（若有），类似歪马业务合作企业名单和</w:t>
      </w:r>
      <w:r>
        <w:rPr>
          <w:rFonts w:hint="eastAsia" w:ascii="宋体" w:hAnsi="宋体"/>
          <w:b/>
          <w:bCs/>
          <w:color w:val="0000FF"/>
          <w:sz w:val="28"/>
          <w:szCs w:val="28"/>
        </w:rPr>
        <w:t>关键合同页照片</w:t>
      </w:r>
      <w:r>
        <w:rPr>
          <w:rFonts w:hint="eastAsia" w:ascii="宋体" w:hAnsi="宋体"/>
          <w:b/>
          <w:bCs/>
          <w:color w:val="0000FF"/>
          <w:sz w:val="28"/>
          <w:szCs w:val="28"/>
          <w:lang w:eastAsia="zh-CN"/>
        </w:rPr>
        <w:t>（</w:t>
      </w:r>
      <w:r>
        <w:rPr>
          <w:rFonts w:hint="eastAsia" w:ascii="宋体" w:hAnsi="宋体"/>
          <w:b/>
          <w:bCs/>
          <w:color w:val="0000FF"/>
          <w:sz w:val="28"/>
          <w:szCs w:val="28"/>
          <w:lang w:val="en-US" w:eastAsia="zh-CN"/>
        </w:rPr>
        <w:t>必填，为当地区域业务）</w:t>
      </w:r>
      <w:r>
        <w:rPr>
          <w:rFonts w:hint="eastAsia" w:ascii="宋体" w:hAnsi="宋体"/>
          <w:sz w:val="28"/>
          <w:szCs w:val="28"/>
        </w:rPr>
        <w:t>，此项是行业经验评分参考依据。</w:t>
      </w:r>
    </w:p>
    <w:p w14:paraId="70670B3B">
      <w:pPr>
        <w:spacing w:line="360" w:lineRule="auto"/>
        <w:rPr>
          <w:rFonts w:ascii="宋体" w:hAnsi="宋体"/>
          <w:sz w:val="28"/>
          <w:szCs w:val="28"/>
        </w:rPr>
      </w:pPr>
    </w:p>
    <w:p w14:paraId="7A7F7AFE">
      <w:pPr>
        <w:spacing w:line="360" w:lineRule="auto"/>
        <w:rPr>
          <w:rFonts w:ascii="宋体" w:hAnsi="宋体"/>
          <w:b/>
          <w:bCs/>
          <w:sz w:val="28"/>
          <w:szCs w:val="28"/>
        </w:rPr>
      </w:pPr>
      <w:bookmarkStart w:id="21" w:name="_Toc149662449"/>
      <w:r>
        <w:rPr>
          <w:rFonts w:hint="eastAsia" w:ascii="宋体" w:hAnsi="宋体"/>
          <w:b/>
          <w:bCs/>
          <w:sz w:val="28"/>
          <w:szCs w:val="28"/>
          <w:lang w:val="en-US" w:eastAsia="zh-CN"/>
        </w:rPr>
        <w:t>9.</w:t>
      </w:r>
      <w:r>
        <w:rPr>
          <w:rFonts w:hint="eastAsia" w:ascii="宋体" w:hAnsi="宋体"/>
          <w:b/>
          <w:bCs/>
          <w:sz w:val="28"/>
          <w:szCs w:val="28"/>
        </w:rPr>
        <w:t>其它资料补充（自行填加）</w:t>
      </w:r>
      <w:bookmarkEnd w:id="21"/>
    </w:p>
    <w:p w14:paraId="69FE7907">
      <w:pPr>
        <w:spacing w:line="360" w:lineRule="auto"/>
        <w:rPr>
          <w:rFonts w:ascii="宋体" w:hAnsi="宋体"/>
          <w:lang w:bidi="ar"/>
        </w:rPr>
      </w:pPr>
    </w:p>
    <w:p w14:paraId="00A1E636">
      <w:pPr>
        <w:pStyle w:val="4"/>
        <w:rPr>
          <w:rFonts w:ascii="宋体" w:hAnsi="宋体" w:eastAsia="宋体"/>
          <w:lang w:bidi="ar"/>
        </w:rPr>
      </w:pPr>
    </w:p>
    <w:p w14:paraId="4F2DF090">
      <w:pPr>
        <w:pStyle w:val="4"/>
        <w:numPr>
          <w:ilvl w:val="0"/>
          <w:numId w:val="3"/>
        </w:numPr>
        <w:ind w:left="0" w:leftChars="0" w:firstLine="0" w:firstLineChars="0"/>
        <w:jc w:val="both"/>
        <w:rPr>
          <w:rFonts w:hint="eastAsia" w:ascii="宋体" w:hAnsi="宋体" w:eastAsia="宋体"/>
          <w:b/>
          <w:bCs/>
          <w:sz w:val="30"/>
          <w:szCs w:val="30"/>
          <w:lang w:val="en-US" w:eastAsia="zh-CN" w:bidi="ar"/>
        </w:rPr>
      </w:pPr>
      <w:r>
        <w:rPr>
          <w:rFonts w:hint="eastAsia" w:ascii="宋体" w:hAnsi="宋体" w:eastAsia="宋体"/>
          <w:b/>
          <w:bCs/>
          <w:sz w:val="30"/>
          <w:szCs w:val="30"/>
          <w:lang w:val="en-US" w:eastAsia="zh-CN" w:bidi="ar"/>
        </w:rPr>
        <w:t>其它</w:t>
      </w:r>
    </w:p>
    <w:p w14:paraId="4037609B">
      <w:pPr>
        <w:pStyle w:val="4"/>
        <w:numPr>
          <w:ilvl w:val="0"/>
          <w:numId w:val="0"/>
        </w:numPr>
        <w:ind w:leftChars="0"/>
        <w:jc w:val="both"/>
        <w:rPr>
          <w:rFonts w:hint="eastAsia" w:ascii="宋体" w:hAnsi="宋体" w:eastAsia="宋体"/>
          <w:b/>
          <w:bCs/>
          <w:sz w:val="30"/>
          <w:szCs w:val="30"/>
          <w:lang w:val="en-US" w:eastAsia="zh-CN" w:bidi="ar"/>
        </w:rPr>
      </w:pPr>
    </w:p>
    <w:p w14:paraId="29D64629">
      <w:pPr>
        <w:pStyle w:val="4"/>
        <w:numPr>
          <w:ilvl w:val="0"/>
          <w:numId w:val="0"/>
        </w:numPr>
        <w:ind w:leftChars="0"/>
        <w:jc w:val="both"/>
      </w:pPr>
      <w:r>
        <w:drawing>
          <wp:inline distT="0" distB="0" distL="114300" distR="114300">
            <wp:extent cx="6590665" cy="6634480"/>
            <wp:effectExtent l="0" t="0" r="825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590665" cy="6634480"/>
                    </a:xfrm>
                    <a:prstGeom prst="rect">
                      <a:avLst/>
                    </a:prstGeom>
                  </pic:spPr>
                </pic:pic>
              </a:graphicData>
            </a:graphic>
          </wp:inline>
        </w:drawing>
      </w:r>
    </w:p>
    <w:p w14:paraId="1926ADA5">
      <w:pPr>
        <w:pStyle w:val="4"/>
        <w:numPr>
          <w:ilvl w:val="0"/>
          <w:numId w:val="0"/>
        </w:numPr>
        <w:ind w:leftChars="0"/>
        <w:jc w:val="both"/>
      </w:pPr>
      <w:r>
        <w:drawing>
          <wp:inline distT="0" distB="0" distL="114300" distR="114300">
            <wp:extent cx="6246495" cy="6294755"/>
            <wp:effectExtent l="0" t="0" r="1905" b="146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6246495" cy="6294755"/>
                    </a:xfrm>
                    <a:prstGeom prst="rect">
                      <a:avLst/>
                    </a:prstGeom>
                  </pic:spPr>
                </pic:pic>
              </a:graphicData>
            </a:graphic>
          </wp:inline>
        </w:drawing>
      </w:r>
    </w:p>
    <w:p w14:paraId="3A2C96B4">
      <w:pPr>
        <w:pStyle w:val="4"/>
        <w:numPr>
          <w:ilvl w:val="0"/>
          <w:numId w:val="0"/>
        </w:numPr>
        <w:ind w:leftChars="0"/>
        <w:jc w:val="both"/>
      </w:pPr>
    </w:p>
    <w:p w14:paraId="5A6E9159">
      <w:pPr>
        <w:pStyle w:val="4"/>
        <w:numPr>
          <w:ilvl w:val="0"/>
          <w:numId w:val="0"/>
        </w:numPr>
        <w:ind w:leftChars="0"/>
        <w:jc w:val="both"/>
      </w:pPr>
    </w:p>
    <w:p w14:paraId="256484A3">
      <w:pPr>
        <w:pStyle w:val="4"/>
        <w:numPr>
          <w:ilvl w:val="0"/>
          <w:numId w:val="0"/>
        </w:numPr>
        <w:ind w:leftChars="0"/>
        <w:jc w:val="both"/>
      </w:pPr>
    </w:p>
    <w:p w14:paraId="1A021E88">
      <w:pPr>
        <w:pStyle w:val="4"/>
        <w:numPr>
          <w:ilvl w:val="0"/>
          <w:numId w:val="0"/>
        </w:numPr>
        <w:ind w:leftChars="0"/>
        <w:jc w:val="both"/>
      </w:pPr>
    </w:p>
    <w:p w14:paraId="33399284">
      <w:pPr>
        <w:pStyle w:val="4"/>
        <w:numPr>
          <w:ilvl w:val="0"/>
          <w:numId w:val="0"/>
        </w:numPr>
        <w:ind w:leftChars="0"/>
        <w:jc w:val="both"/>
        <w:rPr>
          <w:rFonts w:hint="default"/>
          <w:lang w:val="en-US" w:eastAsia="zh-CN"/>
        </w:rPr>
      </w:pPr>
    </w:p>
    <w:p w14:paraId="13188F4F">
      <w:pPr>
        <w:pStyle w:val="3"/>
        <w:rPr>
          <w:rFonts w:eastAsia="宋体"/>
          <w:sz w:val="21"/>
          <w:szCs w:val="16"/>
          <w:lang w:bidi="ar"/>
        </w:rPr>
      </w:pPr>
      <w:bookmarkStart w:id="22" w:name="_Toc153215694"/>
      <w:r>
        <w:rPr>
          <w:rFonts w:hint="eastAsia" w:eastAsia="宋体"/>
          <w:sz w:val="28"/>
          <w:szCs w:val="21"/>
          <w:lang w:bidi="ar"/>
        </w:rPr>
        <w:t>技术</w:t>
      </w:r>
      <w:r>
        <w:rPr>
          <w:rFonts w:eastAsia="宋体"/>
          <w:sz w:val="28"/>
          <w:szCs w:val="21"/>
          <w:lang w:bidi="ar"/>
        </w:rPr>
        <w:t>偏离表</w:t>
      </w:r>
      <w:bookmarkEnd w:id="22"/>
    </w:p>
    <w:p w14:paraId="78058126">
      <w:pPr>
        <w:snapToGrid w:val="0"/>
        <w:spacing w:line="360" w:lineRule="auto"/>
        <w:jc w:val="center"/>
        <w:rPr>
          <w:rFonts w:ascii="宋体" w:hAnsi="宋体" w:cs="宋体"/>
          <w:sz w:val="24"/>
          <w:szCs w:val="24"/>
        </w:rPr>
      </w:pPr>
      <w:r>
        <w:rPr>
          <w:rFonts w:hint="eastAsia" w:ascii="宋体" w:hAnsi="宋体" w:cs="宋体"/>
          <w:sz w:val="24"/>
          <w:szCs w:val="24"/>
        </w:rPr>
        <w:t>技术偏离表</w:t>
      </w:r>
    </w:p>
    <w:tbl>
      <w:tblPr>
        <w:tblStyle w:val="31"/>
        <w:tblpPr w:leftFromText="180" w:rightFromText="180" w:vertAnchor="text" w:horzAnchor="margin" w:tblpXSpec="center" w:tblpY="1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2916"/>
        <w:gridCol w:w="3575"/>
      </w:tblGrid>
      <w:tr w14:paraId="5D356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2" w:hRule="atLeast"/>
        </w:trPr>
        <w:tc>
          <w:tcPr>
            <w:tcW w:w="2224" w:type="dxa"/>
            <w:tcBorders>
              <w:bottom w:val="single" w:color="auto" w:sz="12" w:space="0"/>
            </w:tcBorders>
            <w:vAlign w:val="center"/>
          </w:tcPr>
          <w:p w14:paraId="071D9FDF">
            <w:pPr>
              <w:widowControl/>
              <w:spacing w:before="60" w:after="60" w:line="240" w:lineRule="exact"/>
              <w:ind w:left="420" w:leftChars="200"/>
              <w:jc w:val="center"/>
              <w:rPr>
                <w:rFonts w:ascii="宋体" w:hAnsi="宋体" w:cs="宋体"/>
                <w:kern w:val="0"/>
                <w:sz w:val="20"/>
              </w:rPr>
            </w:pPr>
            <w:r>
              <w:rPr>
                <w:rFonts w:hint="eastAsia" w:ascii="宋体" w:hAnsi="宋体" w:cs="宋体"/>
                <w:kern w:val="0"/>
                <w:sz w:val="20"/>
              </w:rPr>
              <w:t>招标文件要求</w:t>
            </w:r>
          </w:p>
        </w:tc>
        <w:tc>
          <w:tcPr>
            <w:tcW w:w="2916" w:type="dxa"/>
            <w:tcBorders>
              <w:bottom w:val="single" w:color="auto" w:sz="12" w:space="0"/>
            </w:tcBorders>
            <w:vAlign w:val="center"/>
          </w:tcPr>
          <w:p w14:paraId="183BD075">
            <w:pPr>
              <w:widowControl/>
              <w:spacing w:before="120" w:line="240" w:lineRule="exact"/>
              <w:ind w:left="929" w:leftChars="200" w:hanging="509" w:hangingChars="255"/>
              <w:jc w:val="center"/>
              <w:rPr>
                <w:rFonts w:ascii="宋体" w:hAnsi="宋体" w:cs="宋体"/>
                <w:kern w:val="0"/>
                <w:sz w:val="20"/>
              </w:rPr>
            </w:pPr>
            <w:r>
              <w:rPr>
                <w:rFonts w:hint="eastAsia" w:ascii="宋体" w:hAnsi="宋体" w:cs="宋体"/>
                <w:kern w:val="0"/>
                <w:sz w:val="20"/>
              </w:rPr>
              <w:t>与招标文件偏离的描述</w:t>
            </w:r>
          </w:p>
        </w:tc>
        <w:tc>
          <w:tcPr>
            <w:tcW w:w="3575" w:type="dxa"/>
            <w:tcBorders>
              <w:bottom w:val="single" w:color="auto" w:sz="12" w:space="0"/>
            </w:tcBorders>
          </w:tcPr>
          <w:p w14:paraId="5D19C0B1">
            <w:pPr>
              <w:widowControl/>
              <w:spacing w:before="120" w:line="240" w:lineRule="exact"/>
              <w:jc w:val="center"/>
              <w:rPr>
                <w:rFonts w:ascii="宋体" w:hAnsi="宋体" w:cs="宋体"/>
                <w:kern w:val="0"/>
                <w:sz w:val="20"/>
              </w:rPr>
            </w:pPr>
            <w:r>
              <w:rPr>
                <w:rFonts w:hint="eastAsia" w:ascii="宋体" w:hAnsi="宋体" w:cs="宋体"/>
                <w:kern w:val="0"/>
                <w:sz w:val="20"/>
              </w:rPr>
              <w:t xml:space="preserve">                                   偏离理由以及影响</w:t>
            </w:r>
          </w:p>
        </w:tc>
      </w:tr>
      <w:tr w14:paraId="4B394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2" w:hRule="atLeast"/>
        </w:trPr>
        <w:tc>
          <w:tcPr>
            <w:tcW w:w="2224" w:type="dxa"/>
          </w:tcPr>
          <w:p w14:paraId="730DA3D9">
            <w:pPr>
              <w:widowControl/>
              <w:spacing w:line="240" w:lineRule="exact"/>
              <w:jc w:val="left"/>
              <w:rPr>
                <w:rFonts w:ascii="宋体" w:hAnsi="宋体" w:cs="宋体"/>
                <w:kern w:val="0"/>
                <w:sz w:val="24"/>
              </w:rPr>
            </w:pPr>
          </w:p>
        </w:tc>
        <w:tc>
          <w:tcPr>
            <w:tcW w:w="2916" w:type="dxa"/>
          </w:tcPr>
          <w:p w14:paraId="4C0249A4">
            <w:pPr>
              <w:widowControl/>
              <w:spacing w:line="240" w:lineRule="exact"/>
              <w:jc w:val="center"/>
              <w:rPr>
                <w:rFonts w:ascii="宋体" w:hAnsi="宋体" w:cs="宋体"/>
                <w:kern w:val="0"/>
                <w:sz w:val="24"/>
              </w:rPr>
            </w:pPr>
          </w:p>
          <w:p w14:paraId="1FFAF7B7">
            <w:pPr>
              <w:widowControl/>
              <w:spacing w:line="240" w:lineRule="exact"/>
              <w:jc w:val="center"/>
              <w:rPr>
                <w:rFonts w:ascii="宋体" w:hAnsi="宋体" w:cs="宋体"/>
                <w:kern w:val="0"/>
                <w:sz w:val="24"/>
              </w:rPr>
            </w:pPr>
          </w:p>
          <w:p w14:paraId="6936B3BA">
            <w:pPr>
              <w:widowControl/>
              <w:spacing w:line="240" w:lineRule="exact"/>
              <w:jc w:val="left"/>
              <w:rPr>
                <w:rFonts w:ascii="宋体" w:hAnsi="宋体" w:cs="宋体"/>
                <w:kern w:val="0"/>
                <w:sz w:val="24"/>
              </w:rPr>
            </w:pPr>
          </w:p>
        </w:tc>
        <w:tc>
          <w:tcPr>
            <w:tcW w:w="3575" w:type="dxa"/>
          </w:tcPr>
          <w:p w14:paraId="706128A9">
            <w:pPr>
              <w:widowControl/>
              <w:spacing w:line="240" w:lineRule="exact"/>
              <w:jc w:val="center"/>
              <w:rPr>
                <w:rFonts w:ascii="宋体" w:hAnsi="宋体" w:cs="宋体"/>
                <w:kern w:val="0"/>
                <w:sz w:val="24"/>
              </w:rPr>
            </w:pPr>
          </w:p>
        </w:tc>
      </w:tr>
      <w:tr w14:paraId="2D49C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7" w:hRule="atLeast"/>
        </w:trPr>
        <w:tc>
          <w:tcPr>
            <w:tcW w:w="2224" w:type="dxa"/>
          </w:tcPr>
          <w:p w14:paraId="7F049D3F">
            <w:pPr>
              <w:widowControl/>
              <w:spacing w:line="240" w:lineRule="exact"/>
              <w:jc w:val="center"/>
              <w:rPr>
                <w:rFonts w:hint="eastAsia" w:ascii="宋体" w:hAnsi="宋体" w:eastAsia="宋体" w:cs="宋体"/>
                <w:kern w:val="0"/>
                <w:sz w:val="24"/>
                <w:lang w:val="en-US" w:eastAsia="zh-CN"/>
              </w:rPr>
            </w:pPr>
          </w:p>
        </w:tc>
        <w:tc>
          <w:tcPr>
            <w:tcW w:w="2916" w:type="dxa"/>
          </w:tcPr>
          <w:p w14:paraId="33C95359">
            <w:pPr>
              <w:widowControl/>
              <w:spacing w:line="240" w:lineRule="exact"/>
              <w:jc w:val="center"/>
              <w:rPr>
                <w:rFonts w:ascii="宋体" w:hAnsi="宋体" w:cs="宋体"/>
                <w:kern w:val="0"/>
                <w:sz w:val="24"/>
              </w:rPr>
            </w:pPr>
          </w:p>
        </w:tc>
        <w:tc>
          <w:tcPr>
            <w:tcW w:w="3575" w:type="dxa"/>
          </w:tcPr>
          <w:p w14:paraId="2D36329C">
            <w:pPr>
              <w:widowControl/>
              <w:spacing w:line="240" w:lineRule="exact"/>
              <w:jc w:val="center"/>
              <w:rPr>
                <w:rFonts w:ascii="宋体" w:hAnsi="宋体" w:cs="宋体"/>
                <w:kern w:val="0"/>
                <w:sz w:val="24"/>
              </w:rPr>
            </w:pPr>
          </w:p>
        </w:tc>
      </w:tr>
      <w:tr w14:paraId="086A0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7" w:hRule="atLeast"/>
        </w:trPr>
        <w:tc>
          <w:tcPr>
            <w:tcW w:w="2224" w:type="dxa"/>
          </w:tcPr>
          <w:p w14:paraId="0730DA61">
            <w:pPr>
              <w:widowControl/>
              <w:spacing w:line="240" w:lineRule="exact"/>
              <w:jc w:val="center"/>
              <w:rPr>
                <w:rFonts w:ascii="宋体" w:hAnsi="宋体" w:cs="宋体"/>
                <w:kern w:val="0"/>
                <w:sz w:val="24"/>
              </w:rPr>
            </w:pPr>
          </w:p>
        </w:tc>
        <w:tc>
          <w:tcPr>
            <w:tcW w:w="2916" w:type="dxa"/>
          </w:tcPr>
          <w:p w14:paraId="067D915D">
            <w:pPr>
              <w:widowControl/>
              <w:spacing w:line="240" w:lineRule="exact"/>
              <w:jc w:val="center"/>
              <w:rPr>
                <w:rFonts w:ascii="宋体" w:hAnsi="宋体" w:cs="宋体"/>
                <w:kern w:val="0"/>
                <w:sz w:val="24"/>
              </w:rPr>
            </w:pPr>
          </w:p>
        </w:tc>
        <w:tc>
          <w:tcPr>
            <w:tcW w:w="3575" w:type="dxa"/>
          </w:tcPr>
          <w:p w14:paraId="2856A2E1">
            <w:pPr>
              <w:widowControl/>
              <w:spacing w:line="240" w:lineRule="exact"/>
              <w:jc w:val="center"/>
              <w:rPr>
                <w:rFonts w:ascii="宋体" w:hAnsi="宋体" w:cs="宋体"/>
                <w:kern w:val="0"/>
                <w:sz w:val="24"/>
              </w:rPr>
            </w:pPr>
          </w:p>
        </w:tc>
      </w:tr>
      <w:tr w14:paraId="6D57B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7" w:hRule="atLeast"/>
        </w:trPr>
        <w:tc>
          <w:tcPr>
            <w:tcW w:w="2224" w:type="dxa"/>
          </w:tcPr>
          <w:p w14:paraId="056983CF">
            <w:pPr>
              <w:widowControl/>
              <w:spacing w:line="240" w:lineRule="exact"/>
              <w:jc w:val="center"/>
              <w:rPr>
                <w:rFonts w:ascii="宋体" w:hAnsi="宋体" w:cs="宋体"/>
                <w:kern w:val="0"/>
                <w:sz w:val="24"/>
              </w:rPr>
            </w:pPr>
          </w:p>
        </w:tc>
        <w:tc>
          <w:tcPr>
            <w:tcW w:w="2916" w:type="dxa"/>
          </w:tcPr>
          <w:p w14:paraId="3687C2E3">
            <w:pPr>
              <w:widowControl/>
              <w:spacing w:line="240" w:lineRule="exact"/>
              <w:jc w:val="center"/>
              <w:rPr>
                <w:rFonts w:ascii="宋体" w:hAnsi="宋体" w:cs="宋体"/>
                <w:kern w:val="0"/>
                <w:sz w:val="24"/>
              </w:rPr>
            </w:pPr>
          </w:p>
        </w:tc>
        <w:tc>
          <w:tcPr>
            <w:tcW w:w="3575" w:type="dxa"/>
          </w:tcPr>
          <w:p w14:paraId="55820D06">
            <w:pPr>
              <w:widowControl/>
              <w:spacing w:line="240" w:lineRule="exact"/>
              <w:jc w:val="center"/>
              <w:rPr>
                <w:rFonts w:ascii="宋体" w:hAnsi="宋体" w:cs="宋体"/>
                <w:kern w:val="0"/>
                <w:sz w:val="24"/>
              </w:rPr>
            </w:pPr>
          </w:p>
        </w:tc>
      </w:tr>
      <w:tr w14:paraId="68479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7" w:hRule="atLeast"/>
        </w:trPr>
        <w:tc>
          <w:tcPr>
            <w:tcW w:w="2224" w:type="dxa"/>
          </w:tcPr>
          <w:p w14:paraId="1AD0D32F">
            <w:pPr>
              <w:widowControl/>
              <w:spacing w:line="240" w:lineRule="exact"/>
              <w:jc w:val="center"/>
              <w:rPr>
                <w:rFonts w:ascii="宋体" w:hAnsi="宋体" w:cs="宋体"/>
                <w:kern w:val="0"/>
                <w:sz w:val="24"/>
              </w:rPr>
            </w:pPr>
          </w:p>
        </w:tc>
        <w:tc>
          <w:tcPr>
            <w:tcW w:w="2916" w:type="dxa"/>
          </w:tcPr>
          <w:p w14:paraId="18E27E52">
            <w:pPr>
              <w:widowControl/>
              <w:spacing w:line="240" w:lineRule="exact"/>
              <w:jc w:val="center"/>
              <w:rPr>
                <w:rFonts w:ascii="宋体" w:hAnsi="宋体" w:cs="宋体"/>
                <w:kern w:val="0"/>
                <w:sz w:val="24"/>
              </w:rPr>
            </w:pPr>
          </w:p>
        </w:tc>
        <w:tc>
          <w:tcPr>
            <w:tcW w:w="3575" w:type="dxa"/>
          </w:tcPr>
          <w:p w14:paraId="434B780F">
            <w:pPr>
              <w:widowControl/>
              <w:spacing w:line="240" w:lineRule="exact"/>
              <w:jc w:val="center"/>
              <w:rPr>
                <w:rFonts w:ascii="宋体" w:hAnsi="宋体" w:cs="宋体"/>
                <w:kern w:val="0"/>
                <w:sz w:val="24"/>
              </w:rPr>
            </w:pPr>
          </w:p>
        </w:tc>
      </w:tr>
    </w:tbl>
    <w:p w14:paraId="4794425D">
      <w:pPr>
        <w:snapToGrid w:val="0"/>
        <w:spacing w:line="360" w:lineRule="auto"/>
        <w:jc w:val="center"/>
        <w:rPr>
          <w:rFonts w:ascii="宋体" w:hAnsi="宋体"/>
          <w:sz w:val="24"/>
        </w:rPr>
      </w:pPr>
    </w:p>
    <w:p w14:paraId="37C6CAA9">
      <w:pPr>
        <w:snapToGrid w:val="0"/>
        <w:spacing w:line="360" w:lineRule="auto"/>
        <w:jc w:val="center"/>
        <w:rPr>
          <w:rFonts w:ascii="宋体" w:hAnsi="宋体"/>
          <w:sz w:val="24"/>
        </w:rPr>
      </w:pPr>
    </w:p>
    <w:sectPr>
      <w:pgSz w:w="11907" w:h="16839"/>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3E5F">
    <w:pPr>
      <w:pStyle w:val="21"/>
      <w:jc w:val="center"/>
    </w:pPr>
    <w:r>
      <w:rPr>
        <w:rFonts w:hint="eastAsia"/>
        <w:kern w:val="0"/>
      </w:rPr>
      <w:t xml:space="preserve">第 </w:t>
    </w:r>
    <w:r>
      <w:rPr>
        <w:rFonts w:hint="eastAsia"/>
        <w:kern w:val="0"/>
      </w:rPr>
      <w:fldChar w:fldCharType="begin"/>
    </w:r>
    <w:r>
      <w:rPr>
        <w:rFonts w:hint="eastAsia"/>
        <w:kern w:val="0"/>
      </w:rPr>
      <w:instrText xml:space="preserve"> PAGE  \* MERGEFORMAT </w:instrText>
    </w:r>
    <w:r>
      <w:rPr>
        <w:rFonts w:hint="eastAsia"/>
        <w:kern w:val="0"/>
      </w:rPr>
      <w:fldChar w:fldCharType="separate"/>
    </w:r>
    <w:r>
      <w:rPr>
        <w:kern w:val="0"/>
      </w:rPr>
      <w:t>3</w:t>
    </w:r>
    <w:r>
      <w:rPr>
        <w:rFonts w:hint="eastAsia"/>
        <w:kern w:val="0"/>
      </w:rPr>
      <w:fldChar w:fldCharType="end"/>
    </w:r>
    <w:r>
      <w:rPr>
        <w:rFonts w:hint="eastAsia"/>
        <w:kern w:val="0"/>
      </w:rPr>
      <w:t xml:space="preserve">页 共 </w:t>
    </w:r>
    <w:r>
      <w:fldChar w:fldCharType="begin"/>
    </w:r>
    <w:r>
      <w:rPr>
        <w:rStyle w:val="35"/>
      </w:rPr>
      <w:instrText xml:space="preserve"> NUMPAGES </w:instrText>
    </w:r>
    <w:r>
      <w:fldChar w:fldCharType="separate"/>
    </w:r>
    <w:r>
      <w:rPr>
        <w:rStyle w:val="35"/>
      </w:rPr>
      <w:t>18</w:t>
    </w:r>
    <w:r>
      <w:fldChar w:fldCharType="end"/>
    </w:r>
    <w:r>
      <w:rPr>
        <w:rFonts w:hint="eastAsia"/>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1E9F">
    <w:pPr>
      <w:pStyle w:val="22"/>
      <w:jc w:val="both"/>
      <w:rPr>
        <w:bCs/>
      </w:rPr>
    </w:pPr>
    <w:r>
      <w:drawing>
        <wp:inline distT="0" distB="0" distL="0" distR="0">
          <wp:extent cx="984250" cy="35687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015893" cy="368131"/>
                  </a:xfrm>
                  <a:prstGeom prst="rect">
                    <a:avLst/>
                  </a:prstGeom>
                </pic:spPr>
              </pic:pic>
            </a:graphicData>
          </a:graphic>
        </wp:inline>
      </w:drawing>
    </w:r>
    <w:r>
      <w:rPr>
        <w:rFonts w:hint="eastAsia"/>
        <w:bCs/>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BA653"/>
    <w:multiLevelType w:val="singleLevel"/>
    <w:tmpl w:val="E10BA653"/>
    <w:lvl w:ilvl="0" w:tentative="0">
      <w:start w:val="1"/>
      <w:numFmt w:val="bullet"/>
      <w:lvlText w:val=""/>
      <w:lvlJc w:val="left"/>
      <w:pPr>
        <w:ind w:left="420" w:hanging="420"/>
      </w:pPr>
      <w:rPr>
        <w:rFonts w:hint="default" w:ascii="Wingdings" w:hAnsi="Wingdings"/>
      </w:rPr>
    </w:lvl>
  </w:abstractNum>
  <w:abstractNum w:abstractNumId="1">
    <w:nsid w:val="4182710F"/>
    <w:multiLevelType w:val="singleLevel"/>
    <w:tmpl w:val="4182710F"/>
    <w:lvl w:ilvl="0" w:tentative="0">
      <w:start w:val="1"/>
      <w:numFmt w:val="bullet"/>
      <w:lvlText w:val=""/>
      <w:lvlJc w:val="left"/>
      <w:pPr>
        <w:ind w:left="420" w:hanging="420"/>
      </w:pPr>
      <w:rPr>
        <w:rFonts w:hint="default" w:ascii="Wingdings" w:hAnsi="Wingdings"/>
      </w:rPr>
    </w:lvl>
  </w:abstractNum>
  <w:abstractNum w:abstractNumId="2">
    <w:nsid w:val="436D5C99"/>
    <w:multiLevelType w:val="singleLevel"/>
    <w:tmpl w:val="436D5C99"/>
    <w:lvl w:ilvl="0" w:tentative="0">
      <w:start w:val="1"/>
      <w:numFmt w:val="bullet"/>
      <w:lvlText w:val=""/>
      <w:lvlJc w:val="left"/>
      <w:pPr>
        <w:ind w:left="420" w:hanging="420"/>
      </w:pPr>
      <w:rPr>
        <w:rFonts w:hint="default" w:ascii="Wingdings" w:hAnsi="Wingdings"/>
      </w:rPr>
    </w:lvl>
  </w:abstractNum>
  <w:abstractNum w:abstractNumId="3">
    <w:nsid w:val="595E04A7"/>
    <w:multiLevelType w:val="multilevel"/>
    <w:tmpl w:val="595E04A7"/>
    <w:lvl w:ilvl="0" w:tentative="0">
      <w:start w:val="1"/>
      <w:numFmt w:val="decimal"/>
      <w:pStyle w:val="141"/>
      <w:lvlText w:val="%1"/>
      <w:lvlJc w:val="left"/>
      <w:pPr>
        <w:tabs>
          <w:tab w:val="left" w:pos="425"/>
        </w:tabs>
        <w:ind w:left="425" w:hanging="425"/>
      </w:pPr>
      <w:rPr>
        <w:rFonts w:cs="Times New Roman"/>
      </w:rPr>
    </w:lvl>
    <w:lvl w:ilvl="1" w:tentative="0">
      <w:start w:val="1"/>
      <w:numFmt w:val="decimal"/>
      <w:isLgl/>
      <w:lvlText w:val="%1.%2"/>
      <w:lvlJc w:val="left"/>
      <w:pPr>
        <w:tabs>
          <w:tab w:val="left" w:pos="992"/>
        </w:tabs>
        <w:ind w:left="992" w:hanging="567"/>
      </w:pPr>
      <w:rPr>
        <w:rFonts w:cs="Times New Roman"/>
      </w:rPr>
    </w:lvl>
    <w:lvl w:ilvl="2" w:tentative="0">
      <w:start w:val="1"/>
      <w:numFmt w:val="decimal"/>
      <w:lvlText w:val="%1.%2.%3"/>
      <w:lvlJc w:val="left"/>
      <w:pPr>
        <w:tabs>
          <w:tab w:val="left" w:pos="1361"/>
        </w:tabs>
        <w:ind w:left="1361" w:hanging="794"/>
      </w:pPr>
      <w:rPr>
        <w:rFonts w:cs="Times New Roman"/>
      </w:rPr>
    </w:lvl>
    <w:lvl w:ilvl="3" w:tentative="0">
      <w:start w:val="1"/>
      <w:numFmt w:val="decimal"/>
      <w:lvlText w:val="%1.%2.%3.%4"/>
      <w:lvlJc w:val="left"/>
      <w:pPr>
        <w:tabs>
          <w:tab w:val="left" w:pos="2356"/>
        </w:tabs>
        <w:ind w:left="1984" w:hanging="708"/>
      </w:pPr>
      <w:rPr>
        <w:rFonts w:cs="Times New Roman"/>
      </w:rPr>
    </w:lvl>
    <w:lvl w:ilvl="4" w:tentative="0">
      <w:start w:val="1"/>
      <w:numFmt w:val="decimal"/>
      <w:lvlText w:val="%1.%2.%3.%4.%5"/>
      <w:lvlJc w:val="left"/>
      <w:pPr>
        <w:tabs>
          <w:tab w:val="left" w:pos="3141"/>
        </w:tabs>
        <w:ind w:left="2551" w:hanging="850"/>
      </w:pPr>
      <w:rPr>
        <w:rFonts w:cs="Times New Roman"/>
      </w:rPr>
    </w:lvl>
    <w:lvl w:ilvl="5" w:tentative="0">
      <w:start w:val="1"/>
      <w:numFmt w:val="decimal"/>
      <w:lvlText w:val="%1.%2.%3.%4.%5.%6"/>
      <w:lvlJc w:val="left"/>
      <w:pPr>
        <w:tabs>
          <w:tab w:val="left" w:pos="3926"/>
        </w:tabs>
        <w:ind w:left="3260" w:hanging="1135"/>
      </w:pPr>
      <w:rPr>
        <w:rFonts w:cs="Times New Roman"/>
      </w:rPr>
    </w:lvl>
    <w:lvl w:ilvl="6" w:tentative="0">
      <w:start w:val="1"/>
      <w:numFmt w:val="decimal"/>
      <w:lvlText w:val="%1.%2.%3.%4.%5.%6.%7"/>
      <w:lvlJc w:val="left"/>
      <w:pPr>
        <w:tabs>
          <w:tab w:val="left" w:pos="4711"/>
        </w:tabs>
        <w:ind w:left="3827" w:hanging="1276"/>
      </w:pPr>
      <w:rPr>
        <w:rFonts w:cs="Times New Roman"/>
      </w:rPr>
    </w:lvl>
    <w:lvl w:ilvl="7" w:tentative="0">
      <w:start w:val="1"/>
      <w:numFmt w:val="decimal"/>
      <w:lvlText w:val="%1.%2.%3.%4.%5.%6.%7.%8"/>
      <w:lvlJc w:val="left"/>
      <w:pPr>
        <w:tabs>
          <w:tab w:val="left" w:pos="5496"/>
        </w:tabs>
        <w:ind w:left="4394" w:hanging="1418"/>
      </w:pPr>
      <w:rPr>
        <w:rFonts w:cs="Times New Roman"/>
      </w:rPr>
    </w:lvl>
    <w:lvl w:ilvl="8" w:tentative="0">
      <w:start w:val="1"/>
      <w:numFmt w:val="decimal"/>
      <w:lvlText w:val="%1.%2.%3.%4.%5.%6.%7.%8.%9"/>
      <w:lvlJc w:val="left"/>
      <w:pPr>
        <w:tabs>
          <w:tab w:val="left" w:pos="6282"/>
        </w:tabs>
        <w:ind w:left="5102" w:hanging="1700"/>
      </w:pPr>
      <w:rPr>
        <w:rFonts w:cs="Times New Roman"/>
      </w:rPr>
    </w:lvl>
  </w:abstractNum>
  <w:abstractNum w:abstractNumId="4">
    <w:nsid w:val="595E06AC"/>
    <w:multiLevelType w:val="multilevel"/>
    <w:tmpl w:val="595E06AC"/>
    <w:lvl w:ilvl="0" w:tentative="0">
      <w:start w:val="1"/>
      <w:numFmt w:val="decimal"/>
      <w:lvlText w:val="第%1条"/>
      <w:lvlJc w:val="left"/>
      <w:pPr>
        <w:tabs>
          <w:tab w:val="left" w:pos="5340"/>
        </w:tabs>
        <w:ind w:left="5052" w:hanging="432"/>
      </w:pPr>
      <w:rPr>
        <w:b/>
        <w:sz w:val="28"/>
        <w:szCs w:val="28"/>
        <w:lang w:val="en-US"/>
      </w:rPr>
    </w:lvl>
    <w:lvl w:ilvl="1" w:tentative="0">
      <w:start w:val="1"/>
      <w:numFmt w:val="decimal"/>
      <w:lvlText w:val="%1.%2"/>
      <w:lvlJc w:val="left"/>
      <w:pPr>
        <w:tabs>
          <w:tab w:val="left" w:pos="936"/>
        </w:tabs>
        <w:ind w:left="936" w:hanging="576"/>
      </w:pPr>
      <w:rPr>
        <w:color w:val="000000"/>
      </w:rPr>
    </w:lvl>
    <w:lvl w:ilvl="2" w:tentative="0">
      <w:start w:val="1"/>
      <w:numFmt w:val="decimal"/>
      <w:lvlText w:val="%1.%2.%3"/>
      <w:lvlJc w:val="left"/>
      <w:pPr>
        <w:tabs>
          <w:tab w:val="left" w:pos="2460"/>
        </w:tabs>
        <w:ind w:left="2100" w:hanging="720"/>
      </w:pPr>
    </w:lvl>
    <w:lvl w:ilvl="3" w:tentative="0">
      <w:start w:val="1"/>
      <w:numFmt w:val="decimal"/>
      <w:pStyle w:val="6"/>
      <w:lvlText w:val="%1.%2.%3.%4"/>
      <w:lvlJc w:val="left"/>
      <w:pPr>
        <w:tabs>
          <w:tab w:val="left" w:pos="2820"/>
        </w:tabs>
        <w:ind w:left="2244" w:hanging="864"/>
      </w:pPr>
    </w:lvl>
    <w:lvl w:ilvl="4" w:tentative="0">
      <w:start w:val="1"/>
      <w:numFmt w:val="decimal"/>
      <w:lvlText w:val="%1.%2.%3.%4.%5"/>
      <w:lvlJc w:val="left"/>
      <w:pPr>
        <w:tabs>
          <w:tab w:val="left" w:pos="2388"/>
        </w:tabs>
        <w:ind w:left="2388" w:hanging="1008"/>
      </w:pPr>
    </w:lvl>
    <w:lvl w:ilvl="5" w:tentative="0">
      <w:start w:val="1"/>
      <w:numFmt w:val="decimal"/>
      <w:lvlText w:val="%1.%2.%3.%4.%5.%6"/>
      <w:lvlJc w:val="left"/>
      <w:pPr>
        <w:tabs>
          <w:tab w:val="left" w:pos="2532"/>
        </w:tabs>
        <w:ind w:left="2532" w:hanging="1152"/>
      </w:pPr>
    </w:lvl>
    <w:lvl w:ilvl="6" w:tentative="0">
      <w:start w:val="1"/>
      <w:numFmt w:val="decimal"/>
      <w:lvlText w:val="%1.%2.%3.%4.%5.%6.%7"/>
      <w:lvlJc w:val="left"/>
      <w:pPr>
        <w:tabs>
          <w:tab w:val="left" w:pos="2676"/>
        </w:tabs>
        <w:ind w:left="2676" w:hanging="1296"/>
      </w:pPr>
    </w:lvl>
    <w:lvl w:ilvl="7" w:tentative="0">
      <w:start w:val="1"/>
      <w:numFmt w:val="decimal"/>
      <w:lvlText w:val="%1.%2.%3.%4.%5.%6.%7.%8"/>
      <w:lvlJc w:val="left"/>
      <w:pPr>
        <w:tabs>
          <w:tab w:val="left" w:pos="2820"/>
        </w:tabs>
        <w:ind w:left="2820" w:hanging="1440"/>
      </w:pPr>
    </w:lvl>
    <w:lvl w:ilvl="8" w:tentative="0">
      <w:start w:val="1"/>
      <w:numFmt w:val="decimal"/>
      <w:lvlText w:val="%1.%2.%3.%4.%5.%6.%7.%8.%9"/>
      <w:lvlJc w:val="left"/>
      <w:pPr>
        <w:tabs>
          <w:tab w:val="left" w:pos="2964"/>
        </w:tabs>
        <w:ind w:left="2964" w:hanging="1584"/>
      </w:pPr>
    </w:lvl>
  </w:abstractNum>
  <w:abstractNum w:abstractNumId="5">
    <w:nsid w:val="7B2D1D82"/>
    <w:multiLevelType w:val="singleLevel"/>
    <w:tmpl w:val="7B2D1D82"/>
    <w:lvl w:ilvl="0" w:tentative="0">
      <w:start w:val="1"/>
      <w:numFmt w:val="bullet"/>
      <w:lvlText w:val=""/>
      <w:lvlJc w:val="left"/>
      <w:pPr>
        <w:ind w:left="420" w:hanging="420"/>
      </w:pPr>
      <w:rPr>
        <w:rFonts w:hint="default" w:ascii="Wingdings" w:hAnsi="Wingdings"/>
      </w:rPr>
    </w:lvl>
  </w:abstractNum>
  <w:abstractNum w:abstractNumId="6">
    <w:nsid w:val="7F10B18C"/>
    <w:multiLevelType w:val="singleLevel"/>
    <w:tmpl w:val="7F10B18C"/>
    <w:lvl w:ilvl="0" w:tentative="0">
      <w:start w:val="1"/>
      <w:numFmt w:val="chineseCounting"/>
      <w:suff w:val="nothing"/>
      <w:lvlText w:val="%1、"/>
      <w:lvlJc w:val="left"/>
      <w:rPr>
        <w:rFonts w:hint="eastAsia"/>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2FjNDZhNjBiMThlY2Y0YzZkYjk4YWQxMzYxMTYifQ=="/>
  </w:docVars>
  <w:rsids>
    <w:rsidRoot w:val="00172A27"/>
    <w:rsid w:val="00003F1B"/>
    <w:rsid w:val="0000464B"/>
    <w:rsid w:val="00005838"/>
    <w:rsid w:val="000149E8"/>
    <w:rsid w:val="00015CEA"/>
    <w:rsid w:val="00020F6C"/>
    <w:rsid w:val="00025483"/>
    <w:rsid w:val="00026128"/>
    <w:rsid w:val="000267B6"/>
    <w:rsid w:val="0003087C"/>
    <w:rsid w:val="00031498"/>
    <w:rsid w:val="0003320C"/>
    <w:rsid w:val="000337A7"/>
    <w:rsid w:val="00036255"/>
    <w:rsid w:val="0003708B"/>
    <w:rsid w:val="0004094C"/>
    <w:rsid w:val="000439E8"/>
    <w:rsid w:val="00045913"/>
    <w:rsid w:val="00047730"/>
    <w:rsid w:val="00056B07"/>
    <w:rsid w:val="0006039A"/>
    <w:rsid w:val="00066CC8"/>
    <w:rsid w:val="000723DC"/>
    <w:rsid w:val="00072FBA"/>
    <w:rsid w:val="000731AF"/>
    <w:rsid w:val="00074046"/>
    <w:rsid w:val="0007534C"/>
    <w:rsid w:val="000755DD"/>
    <w:rsid w:val="000763F4"/>
    <w:rsid w:val="000764B3"/>
    <w:rsid w:val="00084024"/>
    <w:rsid w:val="000859B6"/>
    <w:rsid w:val="00086DA5"/>
    <w:rsid w:val="00090EBF"/>
    <w:rsid w:val="000926D6"/>
    <w:rsid w:val="00092BE2"/>
    <w:rsid w:val="00095500"/>
    <w:rsid w:val="00095A2D"/>
    <w:rsid w:val="00097C7C"/>
    <w:rsid w:val="00097F4F"/>
    <w:rsid w:val="000A1622"/>
    <w:rsid w:val="000A1F8B"/>
    <w:rsid w:val="000B1024"/>
    <w:rsid w:val="000B173B"/>
    <w:rsid w:val="000C23FE"/>
    <w:rsid w:val="000C632E"/>
    <w:rsid w:val="000C6E05"/>
    <w:rsid w:val="000C764D"/>
    <w:rsid w:val="000D38D9"/>
    <w:rsid w:val="000D595C"/>
    <w:rsid w:val="000D7C50"/>
    <w:rsid w:val="000E32DE"/>
    <w:rsid w:val="000E702E"/>
    <w:rsid w:val="000F5CA0"/>
    <w:rsid w:val="000F670E"/>
    <w:rsid w:val="000F758F"/>
    <w:rsid w:val="001044AF"/>
    <w:rsid w:val="00104A11"/>
    <w:rsid w:val="00104C9F"/>
    <w:rsid w:val="00105676"/>
    <w:rsid w:val="00105ADC"/>
    <w:rsid w:val="00107D9D"/>
    <w:rsid w:val="00107E18"/>
    <w:rsid w:val="00111275"/>
    <w:rsid w:val="00112BFD"/>
    <w:rsid w:val="001228A6"/>
    <w:rsid w:val="00122D9B"/>
    <w:rsid w:val="00123554"/>
    <w:rsid w:val="001244DB"/>
    <w:rsid w:val="00126A6F"/>
    <w:rsid w:val="00126D3B"/>
    <w:rsid w:val="00126EE4"/>
    <w:rsid w:val="00127057"/>
    <w:rsid w:val="00127186"/>
    <w:rsid w:val="001271A5"/>
    <w:rsid w:val="00133766"/>
    <w:rsid w:val="00135135"/>
    <w:rsid w:val="00135BD8"/>
    <w:rsid w:val="00136D53"/>
    <w:rsid w:val="001378EC"/>
    <w:rsid w:val="001400B5"/>
    <w:rsid w:val="001400FE"/>
    <w:rsid w:val="0014030A"/>
    <w:rsid w:val="00140500"/>
    <w:rsid w:val="00142FBE"/>
    <w:rsid w:val="001432A9"/>
    <w:rsid w:val="001444E1"/>
    <w:rsid w:val="0014580B"/>
    <w:rsid w:val="0014644C"/>
    <w:rsid w:val="00153C40"/>
    <w:rsid w:val="0015432E"/>
    <w:rsid w:val="001549E6"/>
    <w:rsid w:val="00156CDF"/>
    <w:rsid w:val="001575EB"/>
    <w:rsid w:val="00160294"/>
    <w:rsid w:val="00161FDF"/>
    <w:rsid w:val="00162489"/>
    <w:rsid w:val="00162827"/>
    <w:rsid w:val="00165EAF"/>
    <w:rsid w:val="00166A47"/>
    <w:rsid w:val="00167FE9"/>
    <w:rsid w:val="00170A6C"/>
    <w:rsid w:val="0017132C"/>
    <w:rsid w:val="0017190D"/>
    <w:rsid w:val="00172A27"/>
    <w:rsid w:val="0017631F"/>
    <w:rsid w:val="00186124"/>
    <w:rsid w:val="00187B18"/>
    <w:rsid w:val="001900F5"/>
    <w:rsid w:val="00191DE1"/>
    <w:rsid w:val="001941EE"/>
    <w:rsid w:val="001A2179"/>
    <w:rsid w:val="001A3134"/>
    <w:rsid w:val="001A4F40"/>
    <w:rsid w:val="001A531F"/>
    <w:rsid w:val="001B2007"/>
    <w:rsid w:val="001B54DE"/>
    <w:rsid w:val="001C33E6"/>
    <w:rsid w:val="001C3623"/>
    <w:rsid w:val="001C394E"/>
    <w:rsid w:val="001C4098"/>
    <w:rsid w:val="001C788B"/>
    <w:rsid w:val="001E32EA"/>
    <w:rsid w:val="001E4C73"/>
    <w:rsid w:val="001E5ED4"/>
    <w:rsid w:val="001E7D27"/>
    <w:rsid w:val="001F08DD"/>
    <w:rsid w:val="001F1487"/>
    <w:rsid w:val="001F15C2"/>
    <w:rsid w:val="001F5847"/>
    <w:rsid w:val="00203914"/>
    <w:rsid w:val="00207792"/>
    <w:rsid w:val="00212259"/>
    <w:rsid w:val="00212BF3"/>
    <w:rsid w:val="0021436E"/>
    <w:rsid w:val="002208D8"/>
    <w:rsid w:val="00220C60"/>
    <w:rsid w:val="00222BE5"/>
    <w:rsid w:val="00224AE9"/>
    <w:rsid w:val="00226B95"/>
    <w:rsid w:val="00227C35"/>
    <w:rsid w:val="002305A4"/>
    <w:rsid w:val="00231802"/>
    <w:rsid w:val="0023281A"/>
    <w:rsid w:val="00234EA9"/>
    <w:rsid w:val="002367E7"/>
    <w:rsid w:val="00236F2B"/>
    <w:rsid w:val="002411D9"/>
    <w:rsid w:val="00245406"/>
    <w:rsid w:val="002473DE"/>
    <w:rsid w:val="002477CC"/>
    <w:rsid w:val="00251441"/>
    <w:rsid w:val="002547B9"/>
    <w:rsid w:val="00257916"/>
    <w:rsid w:val="002603D1"/>
    <w:rsid w:val="0026082A"/>
    <w:rsid w:val="00261553"/>
    <w:rsid w:val="00261E34"/>
    <w:rsid w:val="002636F2"/>
    <w:rsid w:val="00263A15"/>
    <w:rsid w:val="00264B5B"/>
    <w:rsid w:val="00264EA7"/>
    <w:rsid w:val="00266019"/>
    <w:rsid w:val="00266DD8"/>
    <w:rsid w:val="00270BF0"/>
    <w:rsid w:val="00270DD9"/>
    <w:rsid w:val="0027106F"/>
    <w:rsid w:val="00272244"/>
    <w:rsid w:val="002726DF"/>
    <w:rsid w:val="00272FCC"/>
    <w:rsid w:val="0028034E"/>
    <w:rsid w:val="00280B76"/>
    <w:rsid w:val="00280BE7"/>
    <w:rsid w:val="00281F91"/>
    <w:rsid w:val="00283032"/>
    <w:rsid w:val="00284564"/>
    <w:rsid w:val="002875E9"/>
    <w:rsid w:val="00292538"/>
    <w:rsid w:val="00294469"/>
    <w:rsid w:val="00294C93"/>
    <w:rsid w:val="002978C3"/>
    <w:rsid w:val="002A0C12"/>
    <w:rsid w:val="002A10FD"/>
    <w:rsid w:val="002A1469"/>
    <w:rsid w:val="002A3D2F"/>
    <w:rsid w:val="002A5FA6"/>
    <w:rsid w:val="002A78C9"/>
    <w:rsid w:val="002A78D8"/>
    <w:rsid w:val="002B0632"/>
    <w:rsid w:val="002B0BA0"/>
    <w:rsid w:val="002B1941"/>
    <w:rsid w:val="002B4BE5"/>
    <w:rsid w:val="002C007A"/>
    <w:rsid w:val="002C7E90"/>
    <w:rsid w:val="002D1D14"/>
    <w:rsid w:val="002D2108"/>
    <w:rsid w:val="002D28EA"/>
    <w:rsid w:val="002D35F7"/>
    <w:rsid w:val="002D5685"/>
    <w:rsid w:val="002D6C16"/>
    <w:rsid w:val="002E055A"/>
    <w:rsid w:val="002E0BD9"/>
    <w:rsid w:val="002E6219"/>
    <w:rsid w:val="002E7FCD"/>
    <w:rsid w:val="002F59E9"/>
    <w:rsid w:val="002F5BE1"/>
    <w:rsid w:val="002F743B"/>
    <w:rsid w:val="00300AD3"/>
    <w:rsid w:val="003026B2"/>
    <w:rsid w:val="00303F05"/>
    <w:rsid w:val="00304FA2"/>
    <w:rsid w:val="00305E2A"/>
    <w:rsid w:val="00305F96"/>
    <w:rsid w:val="00310DFA"/>
    <w:rsid w:val="00315A81"/>
    <w:rsid w:val="00320FFE"/>
    <w:rsid w:val="003242DE"/>
    <w:rsid w:val="003267EF"/>
    <w:rsid w:val="00326BEF"/>
    <w:rsid w:val="00333051"/>
    <w:rsid w:val="00333219"/>
    <w:rsid w:val="003374E6"/>
    <w:rsid w:val="003376D5"/>
    <w:rsid w:val="0034284E"/>
    <w:rsid w:val="00343062"/>
    <w:rsid w:val="00345B5A"/>
    <w:rsid w:val="00360A59"/>
    <w:rsid w:val="0037029C"/>
    <w:rsid w:val="00371CA0"/>
    <w:rsid w:val="00372412"/>
    <w:rsid w:val="00374E3D"/>
    <w:rsid w:val="00377044"/>
    <w:rsid w:val="00380474"/>
    <w:rsid w:val="00384744"/>
    <w:rsid w:val="00384E01"/>
    <w:rsid w:val="00385A05"/>
    <w:rsid w:val="00385DC6"/>
    <w:rsid w:val="00385E79"/>
    <w:rsid w:val="00387D34"/>
    <w:rsid w:val="003902E7"/>
    <w:rsid w:val="003905C3"/>
    <w:rsid w:val="003914FF"/>
    <w:rsid w:val="003932FE"/>
    <w:rsid w:val="003933F1"/>
    <w:rsid w:val="00396680"/>
    <w:rsid w:val="00396FF6"/>
    <w:rsid w:val="003A2BD2"/>
    <w:rsid w:val="003A71DA"/>
    <w:rsid w:val="003B3F93"/>
    <w:rsid w:val="003B4006"/>
    <w:rsid w:val="003B69F2"/>
    <w:rsid w:val="003B6A62"/>
    <w:rsid w:val="003C0D6C"/>
    <w:rsid w:val="003C5102"/>
    <w:rsid w:val="003C566B"/>
    <w:rsid w:val="003D2293"/>
    <w:rsid w:val="003D6E92"/>
    <w:rsid w:val="003D7147"/>
    <w:rsid w:val="003E064D"/>
    <w:rsid w:val="003E1042"/>
    <w:rsid w:val="003E1F68"/>
    <w:rsid w:val="003E2FCA"/>
    <w:rsid w:val="003E3792"/>
    <w:rsid w:val="003E389F"/>
    <w:rsid w:val="003E3E14"/>
    <w:rsid w:val="003E7B8A"/>
    <w:rsid w:val="003E7FE5"/>
    <w:rsid w:val="003F346C"/>
    <w:rsid w:val="003F71A5"/>
    <w:rsid w:val="003F7C07"/>
    <w:rsid w:val="00407D26"/>
    <w:rsid w:val="00417E55"/>
    <w:rsid w:val="004223DB"/>
    <w:rsid w:val="004226A9"/>
    <w:rsid w:val="004325C2"/>
    <w:rsid w:val="004340C5"/>
    <w:rsid w:val="0043530C"/>
    <w:rsid w:val="004356B7"/>
    <w:rsid w:val="0043577C"/>
    <w:rsid w:val="0043679B"/>
    <w:rsid w:val="00444A23"/>
    <w:rsid w:val="00444AAB"/>
    <w:rsid w:val="00446896"/>
    <w:rsid w:val="00450706"/>
    <w:rsid w:val="00451254"/>
    <w:rsid w:val="00451B5F"/>
    <w:rsid w:val="00452C07"/>
    <w:rsid w:val="0045357E"/>
    <w:rsid w:val="00453B97"/>
    <w:rsid w:val="004626EA"/>
    <w:rsid w:val="00462C41"/>
    <w:rsid w:val="0046418E"/>
    <w:rsid w:val="00465B46"/>
    <w:rsid w:val="004711CF"/>
    <w:rsid w:val="00474A23"/>
    <w:rsid w:val="0047623F"/>
    <w:rsid w:val="00476766"/>
    <w:rsid w:val="00484531"/>
    <w:rsid w:val="004852D8"/>
    <w:rsid w:val="00486DC0"/>
    <w:rsid w:val="00493911"/>
    <w:rsid w:val="0049492F"/>
    <w:rsid w:val="0049799A"/>
    <w:rsid w:val="004A16CC"/>
    <w:rsid w:val="004A22BE"/>
    <w:rsid w:val="004A2540"/>
    <w:rsid w:val="004A4809"/>
    <w:rsid w:val="004A67BD"/>
    <w:rsid w:val="004A6D4F"/>
    <w:rsid w:val="004B016E"/>
    <w:rsid w:val="004B1689"/>
    <w:rsid w:val="004B720B"/>
    <w:rsid w:val="004D0424"/>
    <w:rsid w:val="004D12A0"/>
    <w:rsid w:val="004D705C"/>
    <w:rsid w:val="004D7E34"/>
    <w:rsid w:val="004E1013"/>
    <w:rsid w:val="004E2BD5"/>
    <w:rsid w:val="004E50F3"/>
    <w:rsid w:val="004E583F"/>
    <w:rsid w:val="004E6529"/>
    <w:rsid w:val="004E6DA4"/>
    <w:rsid w:val="004E7627"/>
    <w:rsid w:val="004F12C4"/>
    <w:rsid w:val="004F6053"/>
    <w:rsid w:val="00500204"/>
    <w:rsid w:val="00500859"/>
    <w:rsid w:val="00502E03"/>
    <w:rsid w:val="0050521A"/>
    <w:rsid w:val="00507659"/>
    <w:rsid w:val="005125C1"/>
    <w:rsid w:val="005132F7"/>
    <w:rsid w:val="00514774"/>
    <w:rsid w:val="0051693E"/>
    <w:rsid w:val="00517401"/>
    <w:rsid w:val="0052292B"/>
    <w:rsid w:val="00522ADB"/>
    <w:rsid w:val="005242A3"/>
    <w:rsid w:val="00526C98"/>
    <w:rsid w:val="00532423"/>
    <w:rsid w:val="0053445F"/>
    <w:rsid w:val="005402E2"/>
    <w:rsid w:val="0054252B"/>
    <w:rsid w:val="00542EF3"/>
    <w:rsid w:val="005444C3"/>
    <w:rsid w:val="0054493C"/>
    <w:rsid w:val="00547388"/>
    <w:rsid w:val="00547510"/>
    <w:rsid w:val="005511A5"/>
    <w:rsid w:val="0055502C"/>
    <w:rsid w:val="00555DCC"/>
    <w:rsid w:val="005563F8"/>
    <w:rsid w:val="0056204D"/>
    <w:rsid w:val="00562A93"/>
    <w:rsid w:val="00567940"/>
    <w:rsid w:val="00572564"/>
    <w:rsid w:val="00580B2E"/>
    <w:rsid w:val="00581096"/>
    <w:rsid w:val="00581BCE"/>
    <w:rsid w:val="00586FD3"/>
    <w:rsid w:val="00587B3D"/>
    <w:rsid w:val="005904D2"/>
    <w:rsid w:val="00591794"/>
    <w:rsid w:val="00593695"/>
    <w:rsid w:val="0059428D"/>
    <w:rsid w:val="005949B9"/>
    <w:rsid w:val="0059515F"/>
    <w:rsid w:val="00595A9D"/>
    <w:rsid w:val="005A02E1"/>
    <w:rsid w:val="005A1FE6"/>
    <w:rsid w:val="005A5BA4"/>
    <w:rsid w:val="005A7E50"/>
    <w:rsid w:val="005B0397"/>
    <w:rsid w:val="005B202D"/>
    <w:rsid w:val="005B34DA"/>
    <w:rsid w:val="005B39F5"/>
    <w:rsid w:val="005B4D9E"/>
    <w:rsid w:val="005B5532"/>
    <w:rsid w:val="005B7982"/>
    <w:rsid w:val="005C3541"/>
    <w:rsid w:val="005C3E6C"/>
    <w:rsid w:val="005C3FAC"/>
    <w:rsid w:val="005C54A4"/>
    <w:rsid w:val="005C57DE"/>
    <w:rsid w:val="005C5BFA"/>
    <w:rsid w:val="005C612E"/>
    <w:rsid w:val="005D0C03"/>
    <w:rsid w:val="005D25E5"/>
    <w:rsid w:val="005D40CA"/>
    <w:rsid w:val="005D5356"/>
    <w:rsid w:val="005D6696"/>
    <w:rsid w:val="005D7EF7"/>
    <w:rsid w:val="005E016C"/>
    <w:rsid w:val="005E0FB7"/>
    <w:rsid w:val="005E1923"/>
    <w:rsid w:val="005E1C6A"/>
    <w:rsid w:val="005E3A2C"/>
    <w:rsid w:val="005E4374"/>
    <w:rsid w:val="005F0D63"/>
    <w:rsid w:val="005F16F7"/>
    <w:rsid w:val="005F2889"/>
    <w:rsid w:val="005F5197"/>
    <w:rsid w:val="00603C86"/>
    <w:rsid w:val="00606E03"/>
    <w:rsid w:val="00607FFC"/>
    <w:rsid w:val="00610E64"/>
    <w:rsid w:val="00612E93"/>
    <w:rsid w:val="00615406"/>
    <w:rsid w:val="00616A99"/>
    <w:rsid w:val="00617FEF"/>
    <w:rsid w:val="00620601"/>
    <w:rsid w:val="006224F3"/>
    <w:rsid w:val="00622929"/>
    <w:rsid w:val="006234C2"/>
    <w:rsid w:val="00624682"/>
    <w:rsid w:val="0062552B"/>
    <w:rsid w:val="00625700"/>
    <w:rsid w:val="006271E3"/>
    <w:rsid w:val="00633032"/>
    <w:rsid w:val="006353DD"/>
    <w:rsid w:val="00640639"/>
    <w:rsid w:val="00640F9F"/>
    <w:rsid w:val="00641BA5"/>
    <w:rsid w:val="006430F7"/>
    <w:rsid w:val="006525AA"/>
    <w:rsid w:val="0066577F"/>
    <w:rsid w:val="00665845"/>
    <w:rsid w:val="00667156"/>
    <w:rsid w:val="00667A5D"/>
    <w:rsid w:val="006712BE"/>
    <w:rsid w:val="006731AE"/>
    <w:rsid w:val="00674AE8"/>
    <w:rsid w:val="006758FB"/>
    <w:rsid w:val="00676088"/>
    <w:rsid w:val="00677B18"/>
    <w:rsid w:val="00681EE8"/>
    <w:rsid w:val="00682F9F"/>
    <w:rsid w:val="00683619"/>
    <w:rsid w:val="00690434"/>
    <w:rsid w:val="0069111F"/>
    <w:rsid w:val="00691B9B"/>
    <w:rsid w:val="00693BE5"/>
    <w:rsid w:val="006957E7"/>
    <w:rsid w:val="00695D90"/>
    <w:rsid w:val="006978A4"/>
    <w:rsid w:val="006978CA"/>
    <w:rsid w:val="006A0C67"/>
    <w:rsid w:val="006A1A4F"/>
    <w:rsid w:val="006A1A69"/>
    <w:rsid w:val="006A25F9"/>
    <w:rsid w:val="006A27DE"/>
    <w:rsid w:val="006A41CF"/>
    <w:rsid w:val="006A577B"/>
    <w:rsid w:val="006A7695"/>
    <w:rsid w:val="006B304C"/>
    <w:rsid w:val="006B5531"/>
    <w:rsid w:val="006C0FE5"/>
    <w:rsid w:val="006C1594"/>
    <w:rsid w:val="006C43E5"/>
    <w:rsid w:val="006C48ED"/>
    <w:rsid w:val="006C728C"/>
    <w:rsid w:val="006D1FC7"/>
    <w:rsid w:val="006E04EC"/>
    <w:rsid w:val="006E35BF"/>
    <w:rsid w:val="006E36AC"/>
    <w:rsid w:val="006E62D4"/>
    <w:rsid w:val="006E741D"/>
    <w:rsid w:val="006F399D"/>
    <w:rsid w:val="006F4EAE"/>
    <w:rsid w:val="006F59B9"/>
    <w:rsid w:val="00700001"/>
    <w:rsid w:val="007006F9"/>
    <w:rsid w:val="00700718"/>
    <w:rsid w:val="00702F13"/>
    <w:rsid w:val="00703BD6"/>
    <w:rsid w:val="007045FF"/>
    <w:rsid w:val="0070716A"/>
    <w:rsid w:val="00710FF2"/>
    <w:rsid w:val="00717E6D"/>
    <w:rsid w:val="007224A6"/>
    <w:rsid w:val="007229F8"/>
    <w:rsid w:val="007253AE"/>
    <w:rsid w:val="00725C75"/>
    <w:rsid w:val="00726AA2"/>
    <w:rsid w:val="00736F21"/>
    <w:rsid w:val="007400E2"/>
    <w:rsid w:val="00744071"/>
    <w:rsid w:val="00744B18"/>
    <w:rsid w:val="0074798F"/>
    <w:rsid w:val="0075177F"/>
    <w:rsid w:val="00752FF1"/>
    <w:rsid w:val="00753564"/>
    <w:rsid w:val="007547EB"/>
    <w:rsid w:val="00756011"/>
    <w:rsid w:val="007568A4"/>
    <w:rsid w:val="00760E78"/>
    <w:rsid w:val="0076274F"/>
    <w:rsid w:val="007629FB"/>
    <w:rsid w:val="0076310F"/>
    <w:rsid w:val="00764306"/>
    <w:rsid w:val="0076452C"/>
    <w:rsid w:val="00764C91"/>
    <w:rsid w:val="00773956"/>
    <w:rsid w:val="00783578"/>
    <w:rsid w:val="00783FAD"/>
    <w:rsid w:val="00791875"/>
    <w:rsid w:val="00791A12"/>
    <w:rsid w:val="00792177"/>
    <w:rsid w:val="007967DB"/>
    <w:rsid w:val="007A0616"/>
    <w:rsid w:val="007A0E96"/>
    <w:rsid w:val="007A2742"/>
    <w:rsid w:val="007A4691"/>
    <w:rsid w:val="007A7339"/>
    <w:rsid w:val="007A7AD1"/>
    <w:rsid w:val="007B2CB6"/>
    <w:rsid w:val="007B3724"/>
    <w:rsid w:val="007C3A2B"/>
    <w:rsid w:val="007D0793"/>
    <w:rsid w:val="007D0DFD"/>
    <w:rsid w:val="007D2867"/>
    <w:rsid w:val="007D4B2C"/>
    <w:rsid w:val="007D7C5B"/>
    <w:rsid w:val="007E0307"/>
    <w:rsid w:val="007E1804"/>
    <w:rsid w:val="007E223F"/>
    <w:rsid w:val="007E2780"/>
    <w:rsid w:val="007E469E"/>
    <w:rsid w:val="007E50FE"/>
    <w:rsid w:val="007E5B5C"/>
    <w:rsid w:val="007E602B"/>
    <w:rsid w:val="007F0F93"/>
    <w:rsid w:val="007F158F"/>
    <w:rsid w:val="007F6527"/>
    <w:rsid w:val="00802E26"/>
    <w:rsid w:val="0080329E"/>
    <w:rsid w:val="00804591"/>
    <w:rsid w:val="00804DC9"/>
    <w:rsid w:val="008053E6"/>
    <w:rsid w:val="008057B9"/>
    <w:rsid w:val="0081139A"/>
    <w:rsid w:val="00813543"/>
    <w:rsid w:val="0082070F"/>
    <w:rsid w:val="00820BEE"/>
    <w:rsid w:val="00820E6A"/>
    <w:rsid w:val="00821B51"/>
    <w:rsid w:val="0082392C"/>
    <w:rsid w:val="008253FB"/>
    <w:rsid w:val="00825C80"/>
    <w:rsid w:val="00831061"/>
    <w:rsid w:val="008318B3"/>
    <w:rsid w:val="00835182"/>
    <w:rsid w:val="0083633D"/>
    <w:rsid w:val="00841254"/>
    <w:rsid w:val="00860624"/>
    <w:rsid w:val="0086103F"/>
    <w:rsid w:val="008633DE"/>
    <w:rsid w:val="008678D1"/>
    <w:rsid w:val="008708B1"/>
    <w:rsid w:val="0087176E"/>
    <w:rsid w:val="00871C32"/>
    <w:rsid w:val="008762E8"/>
    <w:rsid w:val="00876A9C"/>
    <w:rsid w:val="008779C3"/>
    <w:rsid w:val="00877C9D"/>
    <w:rsid w:val="00880C0C"/>
    <w:rsid w:val="008831A5"/>
    <w:rsid w:val="008846FE"/>
    <w:rsid w:val="00886D75"/>
    <w:rsid w:val="00890CC5"/>
    <w:rsid w:val="00896F33"/>
    <w:rsid w:val="008A1A31"/>
    <w:rsid w:val="008A226C"/>
    <w:rsid w:val="008A3268"/>
    <w:rsid w:val="008A4572"/>
    <w:rsid w:val="008A4B21"/>
    <w:rsid w:val="008A5C17"/>
    <w:rsid w:val="008B1EFE"/>
    <w:rsid w:val="008B1FBB"/>
    <w:rsid w:val="008B2430"/>
    <w:rsid w:val="008B3162"/>
    <w:rsid w:val="008B48F5"/>
    <w:rsid w:val="008B4C3D"/>
    <w:rsid w:val="008B70AA"/>
    <w:rsid w:val="008B7996"/>
    <w:rsid w:val="008B7DF7"/>
    <w:rsid w:val="008C069B"/>
    <w:rsid w:val="008C0A5B"/>
    <w:rsid w:val="008C573A"/>
    <w:rsid w:val="008D05A4"/>
    <w:rsid w:val="008D1419"/>
    <w:rsid w:val="008D47F3"/>
    <w:rsid w:val="008D6135"/>
    <w:rsid w:val="008D62F4"/>
    <w:rsid w:val="008D65EF"/>
    <w:rsid w:val="008E1045"/>
    <w:rsid w:val="008E4255"/>
    <w:rsid w:val="008E55C7"/>
    <w:rsid w:val="008E6CA2"/>
    <w:rsid w:val="008F2DBE"/>
    <w:rsid w:val="008F7C8F"/>
    <w:rsid w:val="009011AB"/>
    <w:rsid w:val="00903CC8"/>
    <w:rsid w:val="009058C1"/>
    <w:rsid w:val="00905C42"/>
    <w:rsid w:val="00910985"/>
    <w:rsid w:val="009150AF"/>
    <w:rsid w:val="00915276"/>
    <w:rsid w:val="00915847"/>
    <w:rsid w:val="0091785B"/>
    <w:rsid w:val="00920804"/>
    <w:rsid w:val="00923692"/>
    <w:rsid w:val="00927604"/>
    <w:rsid w:val="009313EA"/>
    <w:rsid w:val="00933680"/>
    <w:rsid w:val="0093494B"/>
    <w:rsid w:val="00935795"/>
    <w:rsid w:val="0093697B"/>
    <w:rsid w:val="00937181"/>
    <w:rsid w:val="009378DD"/>
    <w:rsid w:val="009425BD"/>
    <w:rsid w:val="009426E0"/>
    <w:rsid w:val="00942704"/>
    <w:rsid w:val="00944939"/>
    <w:rsid w:val="00944E7A"/>
    <w:rsid w:val="009456AE"/>
    <w:rsid w:val="00945CEE"/>
    <w:rsid w:val="00945E05"/>
    <w:rsid w:val="00947A57"/>
    <w:rsid w:val="0095008C"/>
    <w:rsid w:val="00950185"/>
    <w:rsid w:val="0095525C"/>
    <w:rsid w:val="009604B3"/>
    <w:rsid w:val="009646CF"/>
    <w:rsid w:val="009669B3"/>
    <w:rsid w:val="0096786C"/>
    <w:rsid w:val="00970C61"/>
    <w:rsid w:val="009763DA"/>
    <w:rsid w:val="00983FDE"/>
    <w:rsid w:val="0098452B"/>
    <w:rsid w:val="00984C88"/>
    <w:rsid w:val="00990F36"/>
    <w:rsid w:val="00991F77"/>
    <w:rsid w:val="00992253"/>
    <w:rsid w:val="009A6226"/>
    <w:rsid w:val="009B131C"/>
    <w:rsid w:val="009B18C5"/>
    <w:rsid w:val="009B21CB"/>
    <w:rsid w:val="009B23E2"/>
    <w:rsid w:val="009B266B"/>
    <w:rsid w:val="009B44C6"/>
    <w:rsid w:val="009B4834"/>
    <w:rsid w:val="009B4E0A"/>
    <w:rsid w:val="009B53FF"/>
    <w:rsid w:val="009B5F20"/>
    <w:rsid w:val="009C4DF7"/>
    <w:rsid w:val="009C68F7"/>
    <w:rsid w:val="009D295A"/>
    <w:rsid w:val="009D5E8A"/>
    <w:rsid w:val="009D6DC6"/>
    <w:rsid w:val="009E36EE"/>
    <w:rsid w:val="009E6AC9"/>
    <w:rsid w:val="009E7262"/>
    <w:rsid w:val="009F00D3"/>
    <w:rsid w:val="009F02E1"/>
    <w:rsid w:val="009F19BC"/>
    <w:rsid w:val="009F1ABA"/>
    <w:rsid w:val="009F2043"/>
    <w:rsid w:val="009F3C26"/>
    <w:rsid w:val="009F3F01"/>
    <w:rsid w:val="009F4137"/>
    <w:rsid w:val="009F4C82"/>
    <w:rsid w:val="00A0091C"/>
    <w:rsid w:val="00A07325"/>
    <w:rsid w:val="00A113F6"/>
    <w:rsid w:val="00A1291C"/>
    <w:rsid w:val="00A13682"/>
    <w:rsid w:val="00A15454"/>
    <w:rsid w:val="00A1572D"/>
    <w:rsid w:val="00A17D08"/>
    <w:rsid w:val="00A2030A"/>
    <w:rsid w:val="00A206CE"/>
    <w:rsid w:val="00A24BF6"/>
    <w:rsid w:val="00A25CA6"/>
    <w:rsid w:val="00A27102"/>
    <w:rsid w:val="00A313C1"/>
    <w:rsid w:val="00A31807"/>
    <w:rsid w:val="00A33C29"/>
    <w:rsid w:val="00A37B0B"/>
    <w:rsid w:val="00A410C7"/>
    <w:rsid w:val="00A41D98"/>
    <w:rsid w:val="00A4243E"/>
    <w:rsid w:val="00A50098"/>
    <w:rsid w:val="00A50269"/>
    <w:rsid w:val="00A51ADD"/>
    <w:rsid w:val="00A53C88"/>
    <w:rsid w:val="00A53FE9"/>
    <w:rsid w:val="00A55AE9"/>
    <w:rsid w:val="00A55C2A"/>
    <w:rsid w:val="00A62057"/>
    <w:rsid w:val="00A66103"/>
    <w:rsid w:val="00A73386"/>
    <w:rsid w:val="00A7556C"/>
    <w:rsid w:val="00A805A7"/>
    <w:rsid w:val="00A81574"/>
    <w:rsid w:val="00A85B01"/>
    <w:rsid w:val="00A85BFC"/>
    <w:rsid w:val="00A87855"/>
    <w:rsid w:val="00A9236F"/>
    <w:rsid w:val="00A93788"/>
    <w:rsid w:val="00A972DF"/>
    <w:rsid w:val="00A97603"/>
    <w:rsid w:val="00A97FD7"/>
    <w:rsid w:val="00AA2453"/>
    <w:rsid w:val="00AA6657"/>
    <w:rsid w:val="00AA7296"/>
    <w:rsid w:val="00AA7B03"/>
    <w:rsid w:val="00AB005A"/>
    <w:rsid w:val="00AB0874"/>
    <w:rsid w:val="00AB141D"/>
    <w:rsid w:val="00AB2D3D"/>
    <w:rsid w:val="00AB57D1"/>
    <w:rsid w:val="00AC0002"/>
    <w:rsid w:val="00AC2803"/>
    <w:rsid w:val="00AD0960"/>
    <w:rsid w:val="00AD2134"/>
    <w:rsid w:val="00AD28D4"/>
    <w:rsid w:val="00AD2D84"/>
    <w:rsid w:val="00AD51B9"/>
    <w:rsid w:val="00AD7BB8"/>
    <w:rsid w:val="00AE0619"/>
    <w:rsid w:val="00AE0D50"/>
    <w:rsid w:val="00AE13FA"/>
    <w:rsid w:val="00AE1F44"/>
    <w:rsid w:val="00AE1F9E"/>
    <w:rsid w:val="00AE36D7"/>
    <w:rsid w:val="00AE6469"/>
    <w:rsid w:val="00AF03BB"/>
    <w:rsid w:val="00AF31EB"/>
    <w:rsid w:val="00AF4964"/>
    <w:rsid w:val="00AF5BC6"/>
    <w:rsid w:val="00AF6928"/>
    <w:rsid w:val="00B01E02"/>
    <w:rsid w:val="00B020E3"/>
    <w:rsid w:val="00B02186"/>
    <w:rsid w:val="00B03269"/>
    <w:rsid w:val="00B037F0"/>
    <w:rsid w:val="00B0492A"/>
    <w:rsid w:val="00B105C1"/>
    <w:rsid w:val="00B109F6"/>
    <w:rsid w:val="00B10D0B"/>
    <w:rsid w:val="00B116F7"/>
    <w:rsid w:val="00B1292A"/>
    <w:rsid w:val="00B1598C"/>
    <w:rsid w:val="00B17B78"/>
    <w:rsid w:val="00B21F04"/>
    <w:rsid w:val="00B22C0E"/>
    <w:rsid w:val="00B22F3E"/>
    <w:rsid w:val="00B24B13"/>
    <w:rsid w:val="00B34807"/>
    <w:rsid w:val="00B41492"/>
    <w:rsid w:val="00B437F4"/>
    <w:rsid w:val="00B53AD4"/>
    <w:rsid w:val="00B55E0E"/>
    <w:rsid w:val="00B5604B"/>
    <w:rsid w:val="00B569BD"/>
    <w:rsid w:val="00B56FF7"/>
    <w:rsid w:val="00B602A0"/>
    <w:rsid w:val="00B615DB"/>
    <w:rsid w:val="00B61852"/>
    <w:rsid w:val="00B623CC"/>
    <w:rsid w:val="00B6364F"/>
    <w:rsid w:val="00B660F8"/>
    <w:rsid w:val="00B66B87"/>
    <w:rsid w:val="00B66EC3"/>
    <w:rsid w:val="00B70089"/>
    <w:rsid w:val="00B70D44"/>
    <w:rsid w:val="00B72903"/>
    <w:rsid w:val="00B73188"/>
    <w:rsid w:val="00B74E73"/>
    <w:rsid w:val="00B75206"/>
    <w:rsid w:val="00B76887"/>
    <w:rsid w:val="00B76A3B"/>
    <w:rsid w:val="00B77807"/>
    <w:rsid w:val="00B77ADB"/>
    <w:rsid w:val="00B90B5F"/>
    <w:rsid w:val="00B9456F"/>
    <w:rsid w:val="00BA012B"/>
    <w:rsid w:val="00BA05D4"/>
    <w:rsid w:val="00BA2D2E"/>
    <w:rsid w:val="00BA436C"/>
    <w:rsid w:val="00BA516D"/>
    <w:rsid w:val="00BA54B5"/>
    <w:rsid w:val="00BA7F5C"/>
    <w:rsid w:val="00BB04BA"/>
    <w:rsid w:val="00BB0BAF"/>
    <w:rsid w:val="00BB11F2"/>
    <w:rsid w:val="00BB3A70"/>
    <w:rsid w:val="00BB4B25"/>
    <w:rsid w:val="00BC035C"/>
    <w:rsid w:val="00BC0CF0"/>
    <w:rsid w:val="00BC13DD"/>
    <w:rsid w:val="00BC2CE0"/>
    <w:rsid w:val="00BC35D9"/>
    <w:rsid w:val="00BD1315"/>
    <w:rsid w:val="00BD199F"/>
    <w:rsid w:val="00BD4271"/>
    <w:rsid w:val="00BD52E2"/>
    <w:rsid w:val="00BE4718"/>
    <w:rsid w:val="00BE52F6"/>
    <w:rsid w:val="00BE5419"/>
    <w:rsid w:val="00BE61E6"/>
    <w:rsid w:val="00BE6714"/>
    <w:rsid w:val="00BE7634"/>
    <w:rsid w:val="00BF1632"/>
    <w:rsid w:val="00BF1B07"/>
    <w:rsid w:val="00BF1D60"/>
    <w:rsid w:val="00BF1F17"/>
    <w:rsid w:val="00BF23F4"/>
    <w:rsid w:val="00BF4B12"/>
    <w:rsid w:val="00BF6B35"/>
    <w:rsid w:val="00BF77CB"/>
    <w:rsid w:val="00C00FE6"/>
    <w:rsid w:val="00C01AC4"/>
    <w:rsid w:val="00C01E3C"/>
    <w:rsid w:val="00C039FF"/>
    <w:rsid w:val="00C0404A"/>
    <w:rsid w:val="00C06C75"/>
    <w:rsid w:val="00C11270"/>
    <w:rsid w:val="00C12B7A"/>
    <w:rsid w:val="00C154BE"/>
    <w:rsid w:val="00C160D6"/>
    <w:rsid w:val="00C17C34"/>
    <w:rsid w:val="00C21D4E"/>
    <w:rsid w:val="00C22C11"/>
    <w:rsid w:val="00C2688D"/>
    <w:rsid w:val="00C275C3"/>
    <w:rsid w:val="00C304E9"/>
    <w:rsid w:val="00C3731A"/>
    <w:rsid w:val="00C41EA7"/>
    <w:rsid w:val="00C42247"/>
    <w:rsid w:val="00C42B12"/>
    <w:rsid w:val="00C42DEF"/>
    <w:rsid w:val="00C430B2"/>
    <w:rsid w:val="00C46508"/>
    <w:rsid w:val="00C466DF"/>
    <w:rsid w:val="00C47236"/>
    <w:rsid w:val="00C47B22"/>
    <w:rsid w:val="00C51C84"/>
    <w:rsid w:val="00C53FBA"/>
    <w:rsid w:val="00C56B1D"/>
    <w:rsid w:val="00C57A12"/>
    <w:rsid w:val="00C6071D"/>
    <w:rsid w:val="00C60A3A"/>
    <w:rsid w:val="00C627FB"/>
    <w:rsid w:val="00C64C95"/>
    <w:rsid w:val="00C6635C"/>
    <w:rsid w:val="00C672D0"/>
    <w:rsid w:val="00C67A2E"/>
    <w:rsid w:val="00C70103"/>
    <w:rsid w:val="00C70DBE"/>
    <w:rsid w:val="00C75510"/>
    <w:rsid w:val="00C75EFF"/>
    <w:rsid w:val="00C76B6C"/>
    <w:rsid w:val="00C82043"/>
    <w:rsid w:val="00C821DA"/>
    <w:rsid w:val="00C82F4D"/>
    <w:rsid w:val="00C84F50"/>
    <w:rsid w:val="00C85DC0"/>
    <w:rsid w:val="00C87EAB"/>
    <w:rsid w:val="00C92D8A"/>
    <w:rsid w:val="00C93CDB"/>
    <w:rsid w:val="00C93DCC"/>
    <w:rsid w:val="00C954C5"/>
    <w:rsid w:val="00C9758B"/>
    <w:rsid w:val="00CA75F9"/>
    <w:rsid w:val="00CB130F"/>
    <w:rsid w:val="00CB6259"/>
    <w:rsid w:val="00CC158F"/>
    <w:rsid w:val="00CC2334"/>
    <w:rsid w:val="00CC3F8E"/>
    <w:rsid w:val="00CD109C"/>
    <w:rsid w:val="00CD329B"/>
    <w:rsid w:val="00CD56D4"/>
    <w:rsid w:val="00CD603A"/>
    <w:rsid w:val="00CD607B"/>
    <w:rsid w:val="00CD60BF"/>
    <w:rsid w:val="00CD6985"/>
    <w:rsid w:val="00CE21EE"/>
    <w:rsid w:val="00CE3F4D"/>
    <w:rsid w:val="00CE535B"/>
    <w:rsid w:val="00CE5DCD"/>
    <w:rsid w:val="00CE6020"/>
    <w:rsid w:val="00CE7160"/>
    <w:rsid w:val="00CE79C8"/>
    <w:rsid w:val="00CF28EA"/>
    <w:rsid w:val="00CF4B57"/>
    <w:rsid w:val="00CF52AF"/>
    <w:rsid w:val="00D00204"/>
    <w:rsid w:val="00D00A7C"/>
    <w:rsid w:val="00D00D88"/>
    <w:rsid w:val="00D0376B"/>
    <w:rsid w:val="00D04141"/>
    <w:rsid w:val="00D06AAE"/>
    <w:rsid w:val="00D10CE7"/>
    <w:rsid w:val="00D10EF4"/>
    <w:rsid w:val="00D11295"/>
    <w:rsid w:val="00D1402E"/>
    <w:rsid w:val="00D15DFA"/>
    <w:rsid w:val="00D16A33"/>
    <w:rsid w:val="00D16C88"/>
    <w:rsid w:val="00D22757"/>
    <w:rsid w:val="00D22B10"/>
    <w:rsid w:val="00D23352"/>
    <w:rsid w:val="00D26E0A"/>
    <w:rsid w:val="00D30098"/>
    <w:rsid w:val="00D307A1"/>
    <w:rsid w:val="00D316A3"/>
    <w:rsid w:val="00D33B9D"/>
    <w:rsid w:val="00D36BF8"/>
    <w:rsid w:val="00D4270B"/>
    <w:rsid w:val="00D43073"/>
    <w:rsid w:val="00D45848"/>
    <w:rsid w:val="00D459E7"/>
    <w:rsid w:val="00D477EF"/>
    <w:rsid w:val="00D52592"/>
    <w:rsid w:val="00D52BED"/>
    <w:rsid w:val="00D5350F"/>
    <w:rsid w:val="00D55595"/>
    <w:rsid w:val="00D56234"/>
    <w:rsid w:val="00D57310"/>
    <w:rsid w:val="00D57762"/>
    <w:rsid w:val="00D613E2"/>
    <w:rsid w:val="00D61989"/>
    <w:rsid w:val="00D660D4"/>
    <w:rsid w:val="00D6669C"/>
    <w:rsid w:val="00D6749C"/>
    <w:rsid w:val="00D74048"/>
    <w:rsid w:val="00D82183"/>
    <w:rsid w:val="00D85061"/>
    <w:rsid w:val="00D9107B"/>
    <w:rsid w:val="00D9213A"/>
    <w:rsid w:val="00DA1C55"/>
    <w:rsid w:val="00DA211E"/>
    <w:rsid w:val="00DA2B54"/>
    <w:rsid w:val="00DA3736"/>
    <w:rsid w:val="00DA37F9"/>
    <w:rsid w:val="00DA3F49"/>
    <w:rsid w:val="00DA52AA"/>
    <w:rsid w:val="00DA5C9C"/>
    <w:rsid w:val="00DB1E34"/>
    <w:rsid w:val="00DB3A08"/>
    <w:rsid w:val="00DB4A50"/>
    <w:rsid w:val="00DB5E29"/>
    <w:rsid w:val="00DB67E9"/>
    <w:rsid w:val="00DB7793"/>
    <w:rsid w:val="00DC0D53"/>
    <w:rsid w:val="00DC3661"/>
    <w:rsid w:val="00DC7333"/>
    <w:rsid w:val="00DC76FF"/>
    <w:rsid w:val="00DD3620"/>
    <w:rsid w:val="00DD532A"/>
    <w:rsid w:val="00DE0D3E"/>
    <w:rsid w:val="00DE1FBA"/>
    <w:rsid w:val="00DE3F52"/>
    <w:rsid w:val="00DE70D3"/>
    <w:rsid w:val="00DF5FC2"/>
    <w:rsid w:val="00DF63A2"/>
    <w:rsid w:val="00DF726D"/>
    <w:rsid w:val="00DF7653"/>
    <w:rsid w:val="00E06E92"/>
    <w:rsid w:val="00E074DA"/>
    <w:rsid w:val="00E10343"/>
    <w:rsid w:val="00E10513"/>
    <w:rsid w:val="00E10D1D"/>
    <w:rsid w:val="00E1646C"/>
    <w:rsid w:val="00E201AD"/>
    <w:rsid w:val="00E25262"/>
    <w:rsid w:val="00E255B8"/>
    <w:rsid w:val="00E312A6"/>
    <w:rsid w:val="00E330E0"/>
    <w:rsid w:val="00E33975"/>
    <w:rsid w:val="00E354A9"/>
    <w:rsid w:val="00E432BD"/>
    <w:rsid w:val="00E45099"/>
    <w:rsid w:val="00E50CB2"/>
    <w:rsid w:val="00E52AB0"/>
    <w:rsid w:val="00E54911"/>
    <w:rsid w:val="00E55831"/>
    <w:rsid w:val="00E56271"/>
    <w:rsid w:val="00E60199"/>
    <w:rsid w:val="00E6169F"/>
    <w:rsid w:val="00E62F97"/>
    <w:rsid w:val="00E641B7"/>
    <w:rsid w:val="00E674AB"/>
    <w:rsid w:val="00E703A5"/>
    <w:rsid w:val="00E71ADE"/>
    <w:rsid w:val="00E71F10"/>
    <w:rsid w:val="00E7369D"/>
    <w:rsid w:val="00E771FA"/>
    <w:rsid w:val="00E81170"/>
    <w:rsid w:val="00E85871"/>
    <w:rsid w:val="00E87185"/>
    <w:rsid w:val="00E9095B"/>
    <w:rsid w:val="00E91558"/>
    <w:rsid w:val="00E92526"/>
    <w:rsid w:val="00E93F73"/>
    <w:rsid w:val="00E978DB"/>
    <w:rsid w:val="00EA32B4"/>
    <w:rsid w:val="00EA4835"/>
    <w:rsid w:val="00EA488F"/>
    <w:rsid w:val="00EA4894"/>
    <w:rsid w:val="00EA4FB4"/>
    <w:rsid w:val="00EA768B"/>
    <w:rsid w:val="00EB4C7E"/>
    <w:rsid w:val="00EB6C1D"/>
    <w:rsid w:val="00EC598F"/>
    <w:rsid w:val="00EC6009"/>
    <w:rsid w:val="00EC6B74"/>
    <w:rsid w:val="00ED04DB"/>
    <w:rsid w:val="00ED4C21"/>
    <w:rsid w:val="00ED4F2E"/>
    <w:rsid w:val="00EE036C"/>
    <w:rsid w:val="00EE0B17"/>
    <w:rsid w:val="00EE17EF"/>
    <w:rsid w:val="00EE1F06"/>
    <w:rsid w:val="00EE26E8"/>
    <w:rsid w:val="00EE3256"/>
    <w:rsid w:val="00EE433E"/>
    <w:rsid w:val="00EE4766"/>
    <w:rsid w:val="00EE5C5B"/>
    <w:rsid w:val="00EE79F3"/>
    <w:rsid w:val="00EE7CE8"/>
    <w:rsid w:val="00EF0B84"/>
    <w:rsid w:val="00EF22A9"/>
    <w:rsid w:val="00EF2D06"/>
    <w:rsid w:val="00EF3471"/>
    <w:rsid w:val="00EF5815"/>
    <w:rsid w:val="00EF6454"/>
    <w:rsid w:val="00EF6820"/>
    <w:rsid w:val="00EF78A6"/>
    <w:rsid w:val="00F05273"/>
    <w:rsid w:val="00F0569A"/>
    <w:rsid w:val="00F07D2C"/>
    <w:rsid w:val="00F11E6D"/>
    <w:rsid w:val="00F135C1"/>
    <w:rsid w:val="00F14D58"/>
    <w:rsid w:val="00F152E7"/>
    <w:rsid w:val="00F15434"/>
    <w:rsid w:val="00F21E8B"/>
    <w:rsid w:val="00F22A35"/>
    <w:rsid w:val="00F22E54"/>
    <w:rsid w:val="00F235DB"/>
    <w:rsid w:val="00F26321"/>
    <w:rsid w:val="00F274D4"/>
    <w:rsid w:val="00F27545"/>
    <w:rsid w:val="00F3294C"/>
    <w:rsid w:val="00F341AA"/>
    <w:rsid w:val="00F34FE7"/>
    <w:rsid w:val="00F44532"/>
    <w:rsid w:val="00F451F2"/>
    <w:rsid w:val="00F46AA7"/>
    <w:rsid w:val="00F47EC2"/>
    <w:rsid w:val="00F502B7"/>
    <w:rsid w:val="00F528DC"/>
    <w:rsid w:val="00F5589C"/>
    <w:rsid w:val="00F563F1"/>
    <w:rsid w:val="00F6379A"/>
    <w:rsid w:val="00F728F6"/>
    <w:rsid w:val="00F77678"/>
    <w:rsid w:val="00F83179"/>
    <w:rsid w:val="00F901D6"/>
    <w:rsid w:val="00F90B6B"/>
    <w:rsid w:val="00F90CE0"/>
    <w:rsid w:val="00F94BE2"/>
    <w:rsid w:val="00F94ECE"/>
    <w:rsid w:val="00F95971"/>
    <w:rsid w:val="00FA07E1"/>
    <w:rsid w:val="00FA0F1B"/>
    <w:rsid w:val="00FA11A0"/>
    <w:rsid w:val="00FA2D96"/>
    <w:rsid w:val="00FA3077"/>
    <w:rsid w:val="00FA31B5"/>
    <w:rsid w:val="00FA5991"/>
    <w:rsid w:val="00FA7EA2"/>
    <w:rsid w:val="00FB3106"/>
    <w:rsid w:val="00FB62A2"/>
    <w:rsid w:val="00FB6810"/>
    <w:rsid w:val="00FC253E"/>
    <w:rsid w:val="00FC2BCF"/>
    <w:rsid w:val="00FC6A59"/>
    <w:rsid w:val="00FC70FE"/>
    <w:rsid w:val="00FD0286"/>
    <w:rsid w:val="00FD0877"/>
    <w:rsid w:val="00FD304B"/>
    <w:rsid w:val="00FD30B5"/>
    <w:rsid w:val="00FD3220"/>
    <w:rsid w:val="00FD3318"/>
    <w:rsid w:val="00FE17DB"/>
    <w:rsid w:val="00FE46FA"/>
    <w:rsid w:val="01032252"/>
    <w:rsid w:val="014F4893"/>
    <w:rsid w:val="024806F1"/>
    <w:rsid w:val="02D27C5F"/>
    <w:rsid w:val="02DC2156"/>
    <w:rsid w:val="03C31BAB"/>
    <w:rsid w:val="03D960E0"/>
    <w:rsid w:val="04E55DB4"/>
    <w:rsid w:val="052070F5"/>
    <w:rsid w:val="06D2671A"/>
    <w:rsid w:val="07283BBC"/>
    <w:rsid w:val="080D690E"/>
    <w:rsid w:val="0848667B"/>
    <w:rsid w:val="08E008BB"/>
    <w:rsid w:val="091066B6"/>
    <w:rsid w:val="097A2199"/>
    <w:rsid w:val="09E33953"/>
    <w:rsid w:val="0A762E91"/>
    <w:rsid w:val="0B1306DF"/>
    <w:rsid w:val="0B645C24"/>
    <w:rsid w:val="0CB952B6"/>
    <w:rsid w:val="0CF92A65"/>
    <w:rsid w:val="0CF92C5E"/>
    <w:rsid w:val="0D181FDD"/>
    <w:rsid w:val="0D6C2329"/>
    <w:rsid w:val="0DDF0517"/>
    <w:rsid w:val="0DE94F47"/>
    <w:rsid w:val="0E2F5830"/>
    <w:rsid w:val="0EF6781F"/>
    <w:rsid w:val="0F8D6AA5"/>
    <w:rsid w:val="0F953035"/>
    <w:rsid w:val="10E3371A"/>
    <w:rsid w:val="11212E8A"/>
    <w:rsid w:val="11E93F48"/>
    <w:rsid w:val="1299771C"/>
    <w:rsid w:val="12CA3D79"/>
    <w:rsid w:val="12CF75E2"/>
    <w:rsid w:val="13DE3B6A"/>
    <w:rsid w:val="13FF7A53"/>
    <w:rsid w:val="14CF4BD1"/>
    <w:rsid w:val="159D1B04"/>
    <w:rsid w:val="16133C89"/>
    <w:rsid w:val="16875B1C"/>
    <w:rsid w:val="1746108A"/>
    <w:rsid w:val="188532E7"/>
    <w:rsid w:val="18CD529A"/>
    <w:rsid w:val="19106F85"/>
    <w:rsid w:val="1A133BFF"/>
    <w:rsid w:val="1B8B699E"/>
    <w:rsid w:val="1BF63E31"/>
    <w:rsid w:val="1C004790"/>
    <w:rsid w:val="1C783EBF"/>
    <w:rsid w:val="1C817B9F"/>
    <w:rsid w:val="1CAB60DF"/>
    <w:rsid w:val="1D644DCB"/>
    <w:rsid w:val="1DA578BD"/>
    <w:rsid w:val="1ECB22BB"/>
    <w:rsid w:val="1F02489B"/>
    <w:rsid w:val="201C373B"/>
    <w:rsid w:val="20875058"/>
    <w:rsid w:val="20EF2D39"/>
    <w:rsid w:val="21004E0A"/>
    <w:rsid w:val="2126631F"/>
    <w:rsid w:val="22D33DD8"/>
    <w:rsid w:val="22E847D0"/>
    <w:rsid w:val="23D439ED"/>
    <w:rsid w:val="25022A3E"/>
    <w:rsid w:val="265F4D6E"/>
    <w:rsid w:val="26F07935"/>
    <w:rsid w:val="26FD46FE"/>
    <w:rsid w:val="271B489C"/>
    <w:rsid w:val="271C72AC"/>
    <w:rsid w:val="27C76682"/>
    <w:rsid w:val="28CD61B9"/>
    <w:rsid w:val="29576CC1"/>
    <w:rsid w:val="2C91621A"/>
    <w:rsid w:val="2CEE0760"/>
    <w:rsid w:val="2DDC40E4"/>
    <w:rsid w:val="2DED513E"/>
    <w:rsid w:val="2DF126AA"/>
    <w:rsid w:val="2E6D027B"/>
    <w:rsid w:val="2FD04EFE"/>
    <w:rsid w:val="30062963"/>
    <w:rsid w:val="307849BD"/>
    <w:rsid w:val="312132A7"/>
    <w:rsid w:val="31AD4B3A"/>
    <w:rsid w:val="32F270F9"/>
    <w:rsid w:val="344167A4"/>
    <w:rsid w:val="35F654F5"/>
    <w:rsid w:val="36C74311"/>
    <w:rsid w:val="37411937"/>
    <w:rsid w:val="38AC78FA"/>
    <w:rsid w:val="393F6B54"/>
    <w:rsid w:val="39C3314D"/>
    <w:rsid w:val="3A5C70FE"/>
    <w:rsid w:val="3AEB0AEC"/>
    <w:rsid w:val="3AF235BE"/>
    <w:rsid w:val="3CD90330"/>
    <w:rsid w:val="3D324146"/>
    <w:rsid w:val="3D4A4F32"/>
    <w:rsid w:val="3D567E34"/>
    <w:rsid w:val="400324F6"/>
    <w:rsid w:val="408E4658"/>
    <w:rsid w:val="40DB7B34"/>
    <w:rsid w:val="417D24B6"/>
    <w:rsid w:val="41B25855"/>
    <w:rsid w:val="42905B96"/>
    <w:rsid w:val="42D61B40"/>
    <w:rsid w:val="42D9753D"/>
    <w:rsid w:val="43B86CB7"/>
    <w:rsid w:val="44D9092A"/>
    <w:rsid w:val="468C7A5A"/>
    <w:rsid w:val="46FD7572"/>
    <w:rsid w:val="47462CC7"/>
    <w:rsid w:val="47C1780B"/>
    <w:rsid w:val="49DD5F15"/>
    <w:rsid w:val="4B383732"/>
    <w:rsid w:val="4E2875CB"/>
    <w:rsid w:val="4EB36930"/>
    <w:rsid w:val="4EEA2AD2"/>
    <w:rsid w:val="4F3F5C2E"/>
    <w:rsid w:val="5051105B"/>
    <w:rsid w:val="50AC6291"/>
    <w:rsid w:val="50E56183"/>
    <w:rsid w:val="5149021E"/>
    <w:rsid w:val="52272BD5"/>
    <w:rsid w:val="52B72CCB"/>
    <w:rsid w:val="544467E1"/>
    <w:rsid w:val="54E81862"/>
    <w:rsid w:val="55654C60"/>
    <w:rsid w:val="558804DE"/>
    <w:rsid w:val="55974602"/>
    <w:rsid w:val="563A60ED"/>
    <w:rsid w:val="57605B88"/>
    <w:rsid w:val="584D7503"/>
    <w:rsid w:val="59222E58"/>
    <w:rsid w:val="595E6596"/>
    <w:rsid w:val="598A113A"/>
    <w:rsid w:val="5C7560D1"/>
    <w:rsid w:val="5CB31B97"/>
    <w:rsid w:val="5CD60DC1"/>
    <w:rsid w:val="5D1D4077"/>
    <w:rsid w:val="5D7204BA"/>
    <w:rsid w:val="5E194D13"/>
    <w:rsid w:val="5E4D01F1"/>
    <w:rsid w:val="5E6E2CD6"/>
    <w:rsid w:val="5E8F76E3"/>
    <w:rsid w:val="5EEE4BEC"/>
    <w:rsid w:val="5FFE10E0"/>
    <w:rsid w:val="60163D64"/>
    <w:rsid w:val="60E77A55"/>
    <w:rsid w:val="62123462"/>
    <w:rsid w:val="622C232A"/>
    <w:rsid w:val="624A34C4"/>
    <w:rsid w:val="63552702"/>
    <w:rsid w:val="64725732"/>
    <w:rsid w:val="647D4285"/>
    <w:rsid w:val="65117198"/>
    <w:rsid w:val="66234CA7"/>
    <w:rsid w:val="66CE57F3"/>
    <w:rsid w:val="67140294"/>
    <w:rsid w:val="6804655B"/>
    <w:rsid w:val="68656144"/>
    <w:rsid w:val="69EE2B0B"/>
    <w:rsid w:val="6A8E7B56"/>
    <w:rsid w:val="6BAF2C82"/>
    <w:rsid w:val="6C9C500A"/>
    <w:rsid w:val="6CA43E69"/>
    <w:rsid w:val="6D267E4F"/>
    <w:rsid w:val="6D7277FE"/>
    <w:rsid w:val="6DD748F8"/>
    <w:rsid w:val="6EA04ECD"/>
    <w:rsid w:val="6EA97457"/>
    <w:rsid w:val="6F0532E4"/>
    <w:rsid w:val="6F96218E"/>
    <w:rsid w:val="6FC84312"/>
    <w:rsid w:val="704B11CB"/>
    <w:rsid w:val="70903082"/>
    <w:rsid w:val="70E707C8"/>
    <w:rsid w:val="716D6E23"/>
    <w:rsid w:val="720B64C4"/>
    <w:rsid w:val="73840550"/>
    <w:rsid w:val="73BF2106"/>
    <w:rsid w:val="73D306AC"/>
    <w:rsid w:val="745B5755"/>
    <w:rsid w:val="75385A96"/>
    <w:rsid w:val="756D0E57"/>
    <w:rsid w:val="78544995"/>
    <w:rsid w:val="78923F71"/>
    <w:rsid w:val="78EE303B"/>
    <w:rsid w:val="78EE3EDE"/>
    <w:rsid w:val="79922C24"/>
    <w:rsid w:val="7B340AAD"/>
    <w:rsid w:val="7C6C121F"/>
    <w:rsid w:val="7C826FB1"/>
    <w:rsid w:val="7C8667D5"/>
    <w:rsid w:val="7C8B1A62"/>
    <w:rsid w:val="7E2527E1"/>
    <w:rsid w:val="7EA1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autoRedefine/>
    <w:qFormat/>
    <w:uiPriority w:val="9"/>
    <w:pPr>
      <w:keepNext/>
      <w:keepLines/>
      <w:spacing w:before="340" w:after="330" w:line="360" w:lineRule="auto"/>
      <w:jc w:val="center"/>
      <w:outlineLvl w:val="0"/>
    </w:pPr>
    <w:rPr>
      <w:b/>
      <w:kern w:val="44"/>
      <w:sz w:val="44"/>
    </w:rPr>
  </w:style>
  <w:style w:type="paragraph" w:styleId="3">
    <w:name w:val="heading 2"/>
    <w:basedOn w:val="1"/>
    <w:next w:val="4"/>
    <w:link w:val="54"/>
    <w:autoRedefine/>
    <w:qFormat/>
    <w:uiPriority w:val="0"/>
    <w:pPr>
      <w:keepNext/>
      <w:keepLines/>
      <w:autoSpaceDE w:val="0"/>
      <w:autoSpaceDN w:val="0"/>
      <w:adjustRightInd w:val="0"/>
      <w:spacing w:before="240" w:after="120" w:line="416" w:lineRule="atLeast"/>
      <w:jc w:val="left"/>
      <w:outlineLvl w:val="1"/>
    </w:pPr>
    <w:rPr>
      <w:rFonts w:ascii="宋体" w:hAnsi="宋体" w:eastAsia="黑体"/>
      <w:b/>
      <w:kern w:val="0"/>
      <w:sz w:val="24"/>
    </w:rPr>
  </w:style>
  <w:style w:type="paragraph" w:styleId="5">
    <w:name w:val="heading 3"/>
    <w:basedOn w:val="1"/>
    <w:next w:val="1"/>
    <w:link w:val="89"/>
    <w:autoRedefine/>
    <w:qFormat/>
    <w:uiPriority w:val="0"/>
    <w:pPr>
      <w:keepNext/>
      <w:keepLines/>
      <w:spacing w:before="260" w:after="260" w:line="413" w:lineRule="auto"/>
      <w:outlineLvl w:val="2"/>
    </w:pPr>
    <w:rPr>
      <w:b/>
      <w:bCs/>
      <w:sz w:val="32"/>
      <w:szCs w:val="32"/>
    </w:rPr>
  </w:style>
  <w:style w:type="paragraph" w:styleId="6">
    <w:name w:val="heading 4"/>
    <w:basedOn w:val="1"/>
    <w:next w:val="1"/>
    <w:link w:val="62"/>
    <w:autoRedefine/>
    <w:qFormat/>
    <w:uiPriority w:val="9"/>
    <w:pPr>
      <w:numPr>
        <w:ilvl w:val="3"/>
        <w:numId w:val="1"/>
      </w:numPr>
      <w:outlineLvl w:val="3"/>
    </w:pPr>
    <w:rPr>
      <w:rFonts w:ascii="Arial" w:hAnsi="Arial"/>
      <w:sz w:val="28"/>
      <w:szCs w:val="28"/>
    </w:rPr>
  </w:style>
  <w:style w:type="paragraph" w:styleId="7">
    <w:name w:val="heading 5"/>
    <w:basedOn w:val="1"/>
    <w:next w:val="1"/>
    <w:link w:val="73"/>
    <w:autoRedefine/>
    <w:qFormat/>
    <w:uiPriority w:val="9"/>
    <w:pPr>
      <w:keepNext/>
      <w:keepLines/>
      <w:spacing w:before="280" w:after="290" w:line="372" w:lineRule="auto"/>
      <w:outlineLvl w:val="4"/>
    </w:pPr>
    <w:rPr>
      <w:b/>
      <w:sz w:val="28"/>
    </w:rPr>
  </w:style>
  <w:style w:type="paragraph" w:styleId="8">
    <w:name w:val="heading 6"/>
    <w:basedOn w:val="1"/>
    <w:next w:val="1"/>
    <w:link w:val="76"/>
    <w:autoRedefine/>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1"/>
    <w:link w:val="75"/>
    <w:autoRedefine/>
    <w:qFormat/>
    <w:uiPriority w:val="9"/>
    <w:pPr>
      <w:keepNext/>
      <w:keepLines/>
      <w:spacing w:before="240" w:after="64" w:line="317" w:lineRule="auto"/>
      <w:outlineLvl w:val="6"/>
    </w:pPr>
    <w:rPr>
      <w:b/>
      <w:sz w:val="24"/>
    </w:rPr>
  </w:style>
  <w:style w:type="paragraph" w:styleId="10">
    <w:name w:val="heading 8"/>
    <w:basedOn w:val="1"/>
    <w:next w:val="1"/>
    <w:link w:val="48"/>
    <w:autoRedefine/>
    <w:qFormat/>
    <w:uiPriority w:val="9"/>
    <w:pPr>
      <w:keepNext/>
      <w:keepLines/>
      <w:spacing w:before="240" w:after="64" w:line="317" w:lineRule="auto"/>
      <w:outlineLvl w:val="7"/>
    </w:pPr>
    <w:rPr>
      <w:rFonts w:ascii="Arial" w:hAnsi="Arial" w:eastAsia="黑体"/>
      <w:sz w:val="24"/>
    </w:rPr>
  </w:style>
  <w:style w:type="paragraph" w:styleId="11">
    <w:name w:val="heading 9"/>
    <w:basedOn w:val="1"/>
    <w:next w:val="1"/>
    <w:link w:val="50"/>
    <w:autoRedefine/>
    <w:qFormat/>
    <w:uiPriority w:val="9"/>
    <w:pPr>
      <w:keepNext/>
      <w:keepLines/>
      <w:spacing w:before="240" w:after="64" w:line="317" w:lineRule="auto"/>
      <w:outlineLvl w:val="8"/>
    </w:pPr>
    <w:rPr>
      <w:rFonts w:ascii="Arial" w:hAnsi="Arial" w:eastAsia="黑体"/>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spacing w:line="315" w:lineRule="atLeast"/>
      <w:ind w:firstLine="420"/>
      <w:jc w:val="left"/>
    </w:pPr>
    <w:rPr>
      <w:rFonts w:ascii="楷体_GB2312" w:eastAsia="楷体_GB2312"/>
      <w:kern w:val="0"/>
      <w:sz w:val="28"/>
    </w:rPr>
  </w:style>
  <w:style w:type="paragraph" w:styleId="12">
    <w:name w:val="Document Map"/>
    <w:basedOn w:val="1"/>
    <w:link w:val="68"/>
    <w:autoRedefine/>
    <w:qFormat/>
    <w:uiPriority w:val="0"/>
    <w:pPr>
      <w:shd w:val="clear" w:color="auto" w:fill="000080"/>
    </w:pPr>
    <w:rPr>
      <w:shd w:val="clear" w:color="auto" w:fill="000080"/>
    </w:rPr>
  </w:style>
  <w:style w:type="paragraph" w:styleId="13">
    <w:name w:val="annotation text"/>
    <w:basedOn w:val="1"/>
    <w:link w:val="90"/>
    <w:autoRedefine/>
    <w:qFormat/>
    <w:uiPriority w:val="0"/>
    <w:pPr>
      <w:jc w:val="left"/>
    </w:pPr>
  </w:style>
  <w:style w:type="paragraph" w:styleId="14">
    <w:name w:val="Body Text 3"/>
    <w:basedOn w:val="1"/>
    <w:link w:val="85"/>
    <w:autoRedefine/>
    <w:unhideWhenUsed/>
    <w:qFormat/>
    <w:uiPriority w:val="99"/>
    <w:pPr>
      <w:spacing w:after="120"/>
    </w:pPr>
    <w:rPr>
      <w:sz w:val="16"/>
    </w:rPr>
  </w:style>
  <w:style w:type="paragraph" w:styleId="15">
    <w:name w:val="Body Text"/>
    <w:basedOn w:val="1"/>
    <w:link w:val="86"/>
    <w:autoRedefine/>
    <w:qFormat/>
    <w:uiPriority w:val="0"/>
    <w:rPr>
      <w:rFonts w:ascii="仿宋_GB2312" w:hAnsi="宋体" w:eastAsia="仿宋_GB2312"/>
      <w:sz w:val="24"/>
    </w:rPr>
  </w:style>
  <w:style w:type="paragraph" w:styleId="16">
    <w:name w:val="Body Text Indent"/>
    <w:basedOn w:val="1"/>
    <w:link w:val="47"/>
    <w:autoRedefine/>
    <w:qFormat/>
    <w:uiPriority w:val="0"/>
    <w:pPr>
      <w:adjustRightInd w:val="0"/>
      <w:snapToGrid w:val="0"/>
      <w:spacing w:line="360" w:lineRule="auto"/>
      <w:ind w:firstLine="420" w:firstLineChars="200"/>
    </w:pPr>
  </w:style>
  <w:style w:type="paragraph" w:styleId="17">
    <w:name w:val="toc 3"/>
    <w:basedOn w:val="1"/>
    <w:next w:val="1"/>
    <w:autoRedefine/>
    <w:unhideWhenUsed/>
    <w:qFormat/>
    <w:uiPriority w:val="39"/>
    <w:pPr>
      <w:tabs>
        <w:tab w:val="right" w:leader="dot" w:pos="9118"/>
      </w:tabs>
      <w:spacing w:line="360" w:lineRule="auto"/>
      <w:ind w:left="210"/>
      <w:jc w:val="left"/>
    </w:pPr>
    <w:rPr>
      <w:i/>
      <w:sz w:val="20"/>
      <w:szCs w:val="24"/>
    </w:rPr>
  </w:style>
  <w:style w:type="paragraph" w:styleId="18">
    <w:name w:val="Plain Text"/>
    <w:basedOn w:val="1"/>
    <w:link w:val="59"/>
    <w:autoRedefine/>
    <w:qFormat/>
    <w:uiPriority w:val="99"/>
    <w:rPr>
      <w:rFonts w:ascii="宋体" w:hAnsi="Courier New"/>
      <w:spacing w:val="-20"/>
    </w:rPr>
  </w:style>
  <w:style w:type="paragraph" w:styleId="19">
    <w:name w:val="Date"/>
    <w:basedOn w:val="1"/>
    <w:next w:val="1"/>
    <w:link w:val="65"/>
    <w:autoRedefine/>
    <w:qFormat/>
    <w:uiPriority w:val="0"/>
    <w:pPr>
      <w:ind w:left="100" w:leftChars="2500"/>
    </w:pPr>
    <w:rPr>
      <w:szCs w:val="24"/>
    </w:rPr>
  </w:style>
  <w:style w:type="paragraph" w:styleId="20">
    <w:name w:val="Balloon Text"/>
    <w:basedOn w:val="1"/>
    <w:link w:val="58"/>
    <w:autoRedefine/>
    <w:qFormat/>
    <w:uiPriority w:val="0"/>
    <w:rPr>
      <w:sz w:val="18"/>
      <w:szCs w:val="18"/>
    </w:rPr>
  </w:style>
  <w:style w:type="paragraph" w:styleId="21">
    <w:name w:val="footer"/>
    <w:basedOn w:val="1"/>
    <w:link w:val="63"/>
    <w:autoRedefine/>
    <w:qFormat/>
    <w:uiPriority w:val="0"/>
    <w:pPr>
      <w:tabs>
        <w:tab w:val="center" w:pos="4153"/>
        <w:tab w:val="right" w:pos="8306"/>
      </w:tabs>
      <w:snapToGrid w:val="0"/>
      <w:jc w:val="left"/>
    </w:pPr>
    <w:rPr>
      <w:sz w:val="18"/>
    </w:rPr>
  </w:style>
  <w:style w:type="paragraph" w:styleId="22">
    <w:name w:val="header"/>
    <w:basedOn w:val="1"/>
    <w:link w:val="60"/>
    <w:autoRedefine/>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autoRedefine/>
    <w:qFormat/>
    <w:uiPriority w:val="39"/>
    <w:pPr>
      <w:tabs>
        <w:tab w:val="right" w:leader="dot" w:pos="9118"/>
      </w:tabs>
      <w:spacing w:before="120" w:after="120" w:line="360" w:lineRule="auto"/>
      <w:jc w:val="left"/>
    </w:pPr>
    <w:rPr>
      <w:rFonts w:hint="eastAsia" w:ascii="宋体" w:hAnsi="宋体"/>
      <w:b/>
      <w:caps/>
      <w:kern w:val="44"/>
      <w:sz w:val="24"/>
      <w:szCs w:val="24"/>
    </w:rPr>
  </w:style>
  <w:style w:type="paragraph" w:styleId="24">
    <w:name w:val="Body Text Indent 3"/>
    <w:basedOn w:val="1"/>
    <w:link w:val="44"/>
    <w:autoRedefine/>
    <w:unhideWhenUsed/>
    <w:qFormat/>
    <w:uiPriority w:val="99"/>
    <w:pPr>
      <w:ind w:firstLine="570"/>
    </w:pPr>
    <w:rPr>
      <w:kern w:val="0"/>
      <w:sz w:val="28"/>
    </w:rPr>
  </w:style>
  <w:style w:type="paragraph" w:styleId="25">
    <w:name w:val="toc 2"/>
    <w:basedOn w:val="1"/>
    <w:next w:val="1"/>
    <w:autoRedefine/>
    <w:qFormat/>
    <w:uiPriority w:val="39"/>
    <w:pPr>
      <w:tabs>
        <w:tab w:val="right" w:leader="dot" w:pos="9628"/>
      </w:tabs>
      <w:ind w:left="420" w:leftChars="200"/>
    </w:pPr>
    <w:rPr>
      <w:rFonts w:ascii="宋体" w:hAnsi="宋体"/>
      <w:w w:val="90"/>
      <w:sz w:val="24"/>
    </w:rPr>
  </w:style>
  <w:style w:type="paragraph" w:styleId="26">
    <w:name w:val="Body Text 2"/>
    <w:basedOn w:val="1"/>
    <w:link w:val="45"/>
    <w:autoRedefine/>
    <w:unhideWhenUsed/>
    <w:qFormat/>
    <w:uiPriority w:val="99"/>
    <w:pPr>
      <w:spacing w:after="120" w:line="480" w:lineRule="auto"/>
    </w:pPr>
  </w:style>
  <w:style w:type="paragraph" w:styleId="27">
    <w:name w:val="Normal (Web)"/>
    <w:basedOn w:val="1"/>
    <w:autoRedefine/>
    <w:qFormat/>
    <w:uiPriority w:val="99"/>
    <w:pPr>
      <w:spacing w:before="100" w:beforeAutospacing="1" w:after="100" w:afterAutospacing="1"/>
    </w:pPr>
    <w:rPr>
      <w:rFonts w:ascii="宋体" w:hAnsi="宋体" w:eastAsia="??"/>
      <w:sz w:val="24"/>
    </w:rPr>
  </w:style>
  <w:style w:type="paragraph" w:styleId="28">
    <w:name w:val="Title"/>
    <w:basedOn w:val="1"/>
    <w:link w:val="61"/>
    <w:autoRedefine/>
    <w:qFormat/>
    <w:uiPriority w:val="10"/>
    <w:pPr>
      <w:adjustRightInd w:val="0"/>
      <w:snapToGrid w:val="0"/>
      <w:spacing w:before="360" w:after="240"/>
      <w:jc w:val="center"/>
      <w:outlineLvl w:val="0"/>
    </w:pPr>
    <w:rPr>
      <w:rFonts w:ascii="Arial" w:hAnsi="Arial"/>
      <w:b/>
      <w:kern w:val="0"/>
      <w:sz w:val="32"/>
      <w:szCs w:val="32"/>
    </w:rPr>
  </w:style>
  <w:style w:type="paragraph" w:styleId="29">
    <w:name w:val="annotation subject"/>
    <w:basedOn w:val="13"/>
    <w:next w:val="13"/>
    <w:link w:val="82"/>
    <w:autoRedefine/>
    <w:qFormat/>
    <w:uiPriority w:val="0"/>
    <w:rPr>
      <w:b/>
      <w:bCs/>
    </w:rPr>
  </w:style>
  <w:style w:type="paragraph" w:styleId="30">
    <w:name w:val="Body Text First Indent 2"/>
    <w:basedOn w:val="16"/>
    <w:link w:val="78"/>
    <w:autoRedefine/>
    <w:unhideWhenUsed/>
    <w:qFormat/>
    <w:uiPriority w:val="99"/>
  </w:style>
  <w:style w:type="table" w:styleId="32">
    <w:name w:val="Table Grid"/>
    <w:basedOn w:val="31"/>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20"/>
  </w:style>
  <w:style w:type="character" w:styleId="38">
    <w:name w:val="Hyperlink"/>
    <w:autoRedefine/>
    <w:qFormat/>
    <w:uiPriority w:val="99"/>
    <w:rPr>
      <w:color w:val="000000"/>
      <w:u w:val="none"/>
    </w:rPr>
  </w:style>
  <w:style w:type="character" w:styleId="39">
    <w:name w:val="annotation reference"/>
    <w:autoRedefine/>
    <w:qFormat/>
    <w:uiPriority w:val="0"/>
    <w:rPr>
      <w:sz w:val="21"/>
      <w:szCs w:val="21"/>
    </w:rPr>
  </w:style>
  <w:style w:type="character" w:customStyle="1" w:styleId="40">
    <w:name w:val="15"/>
    <w:autoRedefine/>
    <w:qFormat/>
    <w:uiPriority w:val="0"/>
    <w:rPr>
      <w:rFonts w:hint="default" w:ascii="Times New Roman" w:hAnsi="Times New Roman" w:cs="Times New Roman"/>
      <w:b/>
      <w:bCs/>
      <w:kern w:val="44"/>
      <w:sz w:val="44"/>
      <w:szCs w:val="44"/>
    </w:rPr>
  </w:style>
  <w:style w:type="character" w:customStyle="1" w:styleId="41">
    <w:name w:val="textfont1"/>
    <w:autoRedefine/>
    <w:qFormat/>
    <w:uiPriority w:val="0"/>
    <w:rPr>
      <w:spacing w:val="240"/>
      <w:sz w:val="22"/>
      <w:szCs w:val="22"/>
    </w:rPr>
  </w:style>
  <w:style w:type="character" w:customStyle="1" w:styleId="42">
    <w:name w:val="z-窗体底端 Char"/>
    <w:autoRedefine/>
    <w:qFormat/>
    <w:uiPriority w:val="0"/>
    <w:rPr>
      <w:rFonts w:hint="default" w:ascii="Arial" w:hAnsi="Arial" w:cs="Arial"/>
      <w:vanish/>
      <w:sz w:val="16"/>
      <w:szCs w:val="16"/>
    </w:rPr>
  </w:style>
  <w:style w:type="character" w:customStyle="1" w:styleId="43">
    <w:name w:val="EmailStyle651"/>
    <w:autoRedefine/>
    <w:qFormat/>
    <w:uiPriority w:val="0"/>
    <w:rPr>
      <w:rFonts w:hint="eastAsia" w:ascii="宋体" w:hAnsi="宋体" w:eastAsia="宋体" w:cs="宋体"/>
      <w:color w:val="auto"/>
      <w:sz w:val="20"/>
      <w:szCs w:val="20"/>
      <w:u w:val="none"/>
    </w:rPr>
  </w:style>
  <w:style w:type="character" w:customStyle="1" w:styleId="44">
    <w:name w:val="正文文本缩进 3 字符"/>
    <w:link w:val="24"/>
    <w:autoRedefine/>
    <w:qFormat/>
    <w:uiPriority w:val="0"/>
    <w:rPr>
      <w:sz w:val="28"/>
    </w:rPr>
  </w:style>
  <w:style w:type="character" w:customStyle="1" w:styleId="45">
    <w:name w:val="正文文本 2 字符"/>
    <w:link w:val="26"/>
    <w:autoRedefine/>
    <w:qFormat/>
    <w:uiPriority w:val="0"/>
    <w:rPr>
      <w:szCs w:val="24"/>
    </w:rPr>
  </w:style>
  <w:style w:type="character" w:customStyle="1" w:styleId="46">
    <w:name w:val="正文文本缩进 3 Char1"/>
    <w:autoRedefine/>
    <w:qFormat/>
    <w:uiPriority w:val="0"/>
    <w:rPr>
      <w:kern w:val="2"/>
      <w:sz w:val="16"/>
      <w:szCs w:val="16"/>
    </w:rPr>
  </w:style>
  <w:style w:type="character" w:customStyle="1" w:styleId="47">
    <w:name w:val="正文文本缩进 字符"/>
    <w:link w:val="16"/>
    <w:autoRedefine/>
    <w:qFormat/>
    <w:uiPriority w:val="0"/>
    <w:rPr>
      <w:kern w:val="2"/>
      <w:sz w:val="21"/>
      <w:szCs w:val="24"/>
    </w:rPr>
  </w:style>
  <w:style w:type="character" w:customStyle="1" w:styleId="48">
    <w:name w:val="标题 8 字符"/>
    <w:link w:val="10"/>
    <w:autoRedefine/>
    <w:qFormat/>
    <w:uiPriority w:val="0"/>
    <w:rPr>
      <w:rFonts w:hint="default" w:ascii="Arial" w:hAnsi="Arial" w:eastAsia="黑体" w:cs="Arial"/>
      <w:sz w:val="24"/>
      <w:szCs w:val="24"/>
    </w:rPr>
  </w:style>
  <w:style w:type="character" w:customStyle="1" w:styleId="49">
    <w:name w:val="标题 1 字符"/>
    <w:link w:val="2"/>
    <w:autoRedefine/>
    <w:qFormat/>
    <w:uiPriority w:val="0"/>
    <w:rPr>
      <w:rFonts w:eastAsia="宋体"/>
      <w:b/>
      <w:kern w:val="44"/>
      <w:sz w:val="44"/>
      <w:lang w:val="en-US" w:eastAsia="zh-CN" w:bidi="ar-SA"/>
    </w:rPr>
  </w:style>
  <w:style w:type="character" w:customStyle="1" w:styleId="50">
    <w:name w:val="标题 9 字符"/>
    <w:link w:val="11"/>
    <w:autoRedefine/>
    <w:qFormat/>
    <w:uiPriority w:val="0"/>
    <w:rPr>
      <w:rFonts w:hint="default" w:ascii="Arial" w:hAnsi="Arial" w:eastAsia="黑体" w:cs="Arial"/>
      <w:szCs w:val="21"/>
    </w:rPr>
  </w:style>
  <w:style w:type="character" w:customStyle="1" w:styleId="51">
    <w:name w:val="批注框文本 Char1"/>
    <w:autoRedefine/>
    <w:qFormat/>
    <w:uiPriority w:val="0"/>
    <w:rPr>
      <w:kern w:val="2"/>
      <w:sz w:val="18"/>
      <w:szCs w:val="18"/>
    </w:rPr>
  </w:style>
  <w:style w:type="character" w:customStyle="1" w:styleId="52">
    <w:name w:val="列表段落 字符"/>
    <w:link w:val="53"/>
    <w:autoRedefine/>
    <w:qFormat/>
    <w:uiPriority w:val="0"/>
    <w:rPr>
      <w:kern w:val="2"/>
      <w:sz w:val="21"/>
    </w:rPr>
  </w:style>
  <w:style w:type="paragraph" w:styleId="53">
    <w:name w:val="List Paragraph"/>
    <w:basedOn w:val="1"/>
    <w:link w:val="52"/>
    <w:autoRedefine/>
    <w:qFormat/>
    <w:uiPriority w:val="34"/>
    <w:pPr>
      <w:ind w:firstLine="420" w:firstLineChars="200"/>
    </w:pPr>
  </w:style>
  <w:style w:type="character" w:customStyle="1" w:styleId="54">
    <w:name w:val="标题 2 字符"/>
    <w:link w:val="3"/>
    <w:autoRedefine/>
    <w:qFormat/>
    <w:uiPriority w:val="9"/>
    <w:rPr>
      <w:rFonts w:ascii="宋体" w:hAnsi="宋体" w:eastAsia="黑体"/>
      <w:b/>
      <w:sz w:val="24"/>
      <w:lang w:val="en-US" w:eastAsia="zh-CN" w:bidi="ar-SA"/>
    </w:rPr>
  </w:style>
  <w:style w:type="character" w:customStyle="1" w:styleId="55">
    <w:name w:val="纯文本 Char1"/>
    <w:autoRedefine/>
    <w:qFormat/>
    <w:uiPriority w:val="0"/>
    <w:rPr>
      <w:rFonts w:hint="eastAsia" w:ascii="宋体" w:hAnsi="Courier New" w:eastAsia="宋体" w:cs="Courier New"/>
      <w:kern w:val="2"/>
      <w:sz w:val="21"/>
      <w:szCs w:val="21"/>
    </w:rPr>
  </w:style>
  <w:style w:type="character" w:customStyle="1" w:styleId="56">
    <w:name w:val="页眉 Char1"/>
    <w:autoRedefine/>
    <w:qFormat/>
    <w:uiPriority w:val="0"/>
    <w:rPr>
      <w:kern w:val="2"/>
      <w:sz w:val="18"/>
      <w:szCs w:val="18"/>
    </w:rPr>
  </w:style>
  <w:style w:type="character" w:customStyle="1" w:styleId="57">
    <w:name w:val="批注文字 字符"/>
    <w:autoRedefine/>
    <w:qFormat/>
    <w:uiPriority w:val="0"/>
    <w:rPr>
      <w:kern w:val="2"/>
      <w:sz w:val="21"/>
      <w:szCs w:val="24"/>
    </w:rPr>
  </w:style>
  <w:style w:type="character" w:customStyle="1" w:styleId="58">
    <w:name w:val="批注框文本 字符"/>
    <w:link w:val="20"/>
    <w:autoRedefine/>
    <w:qFormat/>
    <w:uiPriority w:val="0"/>
    <w:rPr>
      <w:kern w:val="2"/>
      <w:sz w:val="18"/>
      <w:szCs w:val="18"/>
    </w:rPr>
  </w:style>
  <w:style w:type="character" w:customStyle="1" w:styleId="59">
    <w:name w:val="纯文本 字符"/>
    <w:link w:val="18"/>
    <w:autoRedefine/>
    <w:qFormat/>
    <w:uiPriority w:val="99"/>
    <w:rPr>
      <w:rFonts w:ascii="宋体" w:hAnsi="Courier New"/>
      <w:spacing w:val="-20"/>
      <w:kern w:val="2"/>
      <w:sz w:val="21"/>
    </w:rPr>
  </w:style>
  <w:style w:type="character" w:customStyle="1" w:styleId="60">
    <w:name w:val="页眉 字符"/>
    <w:link w:val="22"/>
    <w:autoRedefine/>
    <w:qFormat/>
    <w:uiPriority w:val="0"/>
    <w:rPr>
      <w:kern w:val="2"/>
      <w:sz w:val="18"/>
    </w:rPr>
  </w:style>
  <w:style w:type="character" w:customStyle="1" w:styleId="61">
    <w:name w:val="标题 字符"/>
    <w:link w:val="28"/>
    <w:autoRedefine/>
    <w:qFormat/>
    <w:uiPriority w:val="0"/>
    <w:rPr>
      <w:rFonts w:hint="default" w:ascii="Arial" w:hAnsi="Arial" w:cs="Arial"/>
      <w:b/>
      <w:sz w:val="32"/>
      <w:szCs w:val="32"/>
    </w:rPr>
  </w:style>
  <w:style w:type="character" w:customStyle="1" w:styleId="62">
    <w:name w:val="标题 4 字符"/>
    <w:link w:val="6"/>
    <w:autoRedefine/>
    <w:qFormat/>
    <w:uiPriority w:val="0"/>
    <w:rPr>
      <w:rFonts w:hint="default" w:ascii="Arial" w:hAnsi="Arial" w:cs="Arial"/>
      <w:kern w:val="2"/>
      <w:sz w:val="28"/>
      <w:szCs w:val="28"/>
    </w:rPr>
  </w:style>
  <w:style w:type="character" w:customStyle="1" w:styleId="63">
    <w:name w:val="页脚 字符"/>
    <w:link w:val="21"/>
    <w:autoRedefine/>
    <w:qFormat/>
    <w:uiPriority w:val="0"/>
    <w:rPr>
      <w:kern w:val="2"/>
      <w:sz w:val="18"/>
    </w:rPr>
  </w:style>
  <w:style w:type="character" w:customStyle="1" w:styleId="64">
    <w:name w:val="b"/>
    <w:basedOn w:val="33"/>
    <w:autoRedefine/>
    <w:qFormat/>
    <w:uiPriority w:val="0"/>
  </w:style>
  <w:style w:type="character" w:customStyle="1" w:styleId="65">
    <w:name w:val="日期 字符"/>
    <w:link w:val="19"/>
    <w:autoRedefine/>
    <w:qFormat/>
    <w:uiPriority w:val="0"/>
    <w:rPr>
      <w:kern w:val="2"/>
      <w:sz w:val="21"/>
      <w:szCs w:val="24"/>
    </w:rPr>
  </w:style>
  <w:style w:type="character" w:customStyle="1" w:styleId="66">
    <w:name w:val="正文文本 Char1"/>
    <w:autoRedefine/>
    <w:qFormat/>
    <w:uiPriority w:val="0"/>
    <w:rPr>
      <w:kern w:val="2"/>
      <w:sz w:val="21"/>
      <w:szCs w:val="24"/>
    </w:rPr>
  </w:style>
  <w:style w:type="character" w:customStyle="1" w:styleId="67">
    <w:name w:val="条标题1.1.1 Char1 Char Char Char Char Char Char Char Char Char Char Char Char Char Char Char Char Char Char Char"/>
    <w:autoRedefine/>
    <w:qFormat/>
    <w:uiPriority w:val="0"/>
    <w:rPr>
      <w:rFonts w:hint="eastAsia" w:ascii="宋体" w:hAnsi="宋体" w:eastAsia="宋体" w:cs="宋体"/>
      <w:kern w:val="2"/>
      <w:sz w:val="24"/>
      <w:szCs w:val="32"/>
      <w:lang w:val="en-US" w:eastAsia="zh-CN" w:bidi="ar"/>
    </w:rPr>
  </w:style>
  <w:style w:type="character" w:customStyle="1" w:styleId="68">
    <w:name w:val="文档结构图 字符"/>
    <w:link w:val="12"/>
    <w:autoRedefine/>
    <w:qFormat/>
    <w:uiPriority w:val="0"/>
    <w:rPr>
      <w:kern w:val="2"/>
      <w:sz w:val="21"/>
      <w:shd w:val="clear" w:color="auto" w:fill="000080"/>
    </w:rPr>
  </w:style>
  <w:style w:type="character" w:customStyle="1" w:styleId="69">
    <w:name w:val="正文文本缩进 Char"/>
    <w:autoRedefine/>
    <w:qFormat/>
    <w:uiPriority w:val="0"/>
    <w:rPr>
      <w:sz w:val="28"/>
      <w:szCs w:val="20"/>
    </w:rPr>
  </w:style>
  <w:style w:type="character" w:customStyle="1" w:styleId="70">
    <w:name w:val="z-窗体顶端 Char"/>
    <w:autoRedefine/>
    <w:qFormat/>
    <w:uiPriority w:val="0"/>
    <w:rPr>
      <w:rFonts w:hint="default" w:ascii="Arial" w:hAnsi="Arial" w:cs="Arial"/>
      <w:vanish/>
      <w:sz w:val="16"/>
      <w:szCs w:val="16"/>
    </w:rPr>
  </w:style>
  <w:style w:type="character" w:customStyle="1" w:styleId="71">
    <w:name w:val="z-窗体底端 Char1"/>
    <w:autoRedefine/>
    <w:qFormat/>
    <w:uiPriority w:val="0"/>
    <w:rPr>
      <w:rFonts w:hint="default" w:ascii="Arial" w:hAnsi="Arial" w:cs="Arial"/>
      <w:vanish/>
      <w:kern w:val="2"/>
      <w:sz w:val="16"/>
      <w:szCs w:val="16"/>
    </w:rPr>
  </w:style>
  <w:style w:type="character" w:customStyle="1" w:styleId="72">
    <w:name w:val="标题 Char1"/>
    <w:autoRedefine/>
    <w:qFormat/>
    <w:uiPriority w:val="0"/>
    <w:rPr>
      <w:rFonts w:ascii="Cambria" w:hAnsi="Cambria" w:eastAsia="Cambria" w:cs="Times New Roman"/>
      <w:b/>
      <w:kern w:val="2"/>
      <w:sz w:val="32"/>
      <w:szCs w:val="32"/>
    </w:rPr>
  </w:style>
  <w:style w:type="character" w:customStyle="1" w:styleId="73">
    <w:name w:val="标题 5 字符"/>
    <w:link w:val="7"/>
    <w:autoRedefine/>
    <w:qFormat/>
    <w:uiPriority w:val="0"/>
    <w:rPr>
      <w:rFonts w:hint="eastAsia" w:ascii="宋体" w:hAnsi="宋体" w:eastAsia="宋体" w:cs="宋体"/>
      <w:sz w:val="24"/>
      <w:szCs w:val="24"/>
    </w:rPr>
  </w:style>
  <w:style w:type="character" w:customStyle="1" w:styleId="74">
    <w:name w:val="style1"/>
    <w:basedOn w:val="33"/>
    <w:autoRedefine/>
    <w:qFormat/>
    <w:uiPriority w:val="0"/>
  </w:style>
  <w:style w:type="character" w:customStyle="1" w:styleId="75">
    <w:name w:val="标题 7 字符"/>
    <w:link w:val="9"/>
    <w:autoRedefine/>
    <w:qFormat/>
    <w:uiPriority w:val="0"/>
    <w:rPr>
      <w:b/>
      <w:sz w:val="24"/>
      <w:szCs w:val="24"/>
    </w:rPr>
  </w:style>
  <w:style w:type="character" w:customStyle="1" w:styleId="76">
    <w:name w:val="标题 6 字符"/>
    <w:link w:val="8"/>
    <w:autoRedefine/>
    <w:qFormat/>
    <w:uiPriority w:val="0"/>
    <w:rPr>
      <w:color w:val="FF0000"/>
      <w:sz w:val="28"/>
    </w:rPr>
  </w:style>
  <w:style w:type="character" w:customStyle="1" w:styleId="77">
    <w:name w:val="批注主题 Char1"/>
    <w:autoRedefine/>
    <w:qFormat/>
    <w:uiPriority w:val="0"/>
    <w:rPr>
      <w:b/>
      <w:kern w:val="2"/>
      <w:sz w:val="21"/>
      <w:szCs w:val="24"/>
    </w:rPr>
  </w:style>
  <w:style w:type="character" w:customStyle="1" w:styleId="78">
    <w:name w:val="正文文本首行缩进 2 字符"/>
    <w:link w:val="30"/>
    <w:autoRedefine/>
    <w:qFormat/>
    <w:uiPriority w:val="0"/>
    <w:rPr>
      <w:sz w:val="28"/>
      <w:szCs w:val="24"/>
    </w:rPr>
  </w:style>
  <w:style w:type="character" w:customStyle="1" w:styleId="79">
    <w:name w:val="正文文本 2 Char1"/>
    <w:autoRedefine/>
    <w:qFormat/>
    <w:uiPriority w:val="0"/>
    <w:rPr>
      <w:kern w:val="2"/>
      <w:sz w:val="21"/>
      <w:szCs w:val="24"/>
    </w:rPr>
  </w:style>
  <w:style w:type="character" w:customStyle="1" w:styleId="80">
    <w:name w:val="msosubtlereference"/>
    <w:autoRedefine/>
    <w:qFormat/>
    <w:uiPriority w:val="0"/>
    <w:rPr>
      <w:rFonts w:hint="default" w:ascii="Times New Roman" w:hAnsi="Times New Roman" w:cs="Times New Roman"/>
      <w:smallCaps/>
      <w:color w:val="auto"/>
      <w:u w:val="single"/>
    </w:rPr>
  </w:style>
  <w:style w:type="character" w:customStyle="1" w:styleId="81">
    <w:name w:val="正文文本 3 Char1"/>
    <w:autoRedefine/>
    <w:qFormat/>
    <w:uiPriority w:val="0"/>
    <w:rPr>
      <w:kern w:val="2"/>
      <w:sz w:val="16"/>
      <w:szCs w:val="16"/>
    </w:rPr>
  </w:style>
  <w:style w:type="character" w:customStyle="1" w:styleId="82">
    <w:name w:val="批注主题 字符"/>
    <w:link w:val="29"/>
    <w:autoRedefine/>
    <w:qFormat/>
    <w:uiPriority w:val="0"/>
    <w:rPr>
      <w:b/>
      <w:bCs/>
      <w:kern w:val="2"/>
      <w:sz w:val="21"/>
    </w:rPr>
  </w:style>
  <w:style w:type="character" w:customStyle="1" w:styleId="83">
    <w:name w:val="页脚 Char1"/>
    <w:autoRedefine/>
    <w:qFormat/>
    <w:uiPriority w:val="0"/>
    <w:rPr>
      <w:kern w:val="2"/>
      <w:sz w:val="18"/>
      <w:szCs w:val="18"/>
    </w:rPr>
  </w:style>
  <w:style w:type="character" w:customStyle="1" w:styleId="84">
    <w:name w:val="正文首行缩进 2 Char1"/>
    <w:autoRedefine/>
    <w:qFormat/>
    <w:uiPriority w:val="0"/>
    <w:rPr>
      <w:kern w:val="2"/>
      <w:sz w:val="21"/>
      <w:szCs w:val="24"/>
    </w:rPr>
  </w:style>
  <w:style w:type="character" w:customStyle="1" w:styleId="85">
    <w:name w:val="正文文本 3 字符"/>
    <w:link w:val="14"/>
    <w:autoRedefine/>
    <w:qFormat/>
    <w:uiPriority w:val="0"/>
    <w:rPr>
      <w:sz w:val="16"/>
      <w:szCs w:val="16"/>
    </w:rPr>
  </w:style>
  <w:style w:type="character" w:customStyle="1" w:styleId="86">
    <w:name w:val="正文文本 字符"/>
    <w:link w:val="15"/>
    <w:autoRedefine/>
    <w:qFormat/>
    <w:uiPriority w:val="0"/>
    <w:rPr>
      <w:szCs w:val="24"/>
    </w:rPr>
  </w:style>
  <w:style w:type="character" w:customStyle="1" w:styleId="87">
    <w:name w:val="日期 Char1"/>
    <w:autoRedefine/>
    <w:qFormat/>
    <w:uiPriority w:val="0"/>
    <w:rPr>
      <w:kern w:val="2"/>
      <w:sz w:val="21"/>
      <w:szCs w:val="24"/>
    </w:rPr>
  </w:style>
  <w:style w:type="character" w:customStyle="1" w:styleId="88">
    <w:name w:val="z-窗体顶端 Char1"/>
    <w:autoRedefine/>
    <w:qFormat/>
    <w:uiPriority w:val="0"/>
    <w:rPr>
      <w:rFonts w:hint="default" w:ascii="Arial" w:hAnsi="Arial" w:cs="Arial"/>
      <w:vanish/>
      <w:kern w:val="2"/>
      <w:sz w:val="16"/>
      <w:szCs w:val="16"/>
    </w:rPr>
  </w:style>
  <w:style w:type="character" w:customStyle="1" w:styleId="89">
    <w:name w:val="标题 3 字符"/>
    <w:link w:val="5"/>
    <w:autoRedefine/>
    <w:qFormat/>
    <w:uiPriority w:val="0"/>
    <w:rPr>
      <w:b/>
      <w:bCs/>
      <w:kern w:val="2"/>
      <w:sz w:val="32"/>
      <w:szCs w:val="32"/>
    </w:rPr>
  </w:style>
  <w:style w:type="character" w:customStyle="1" w:styleId="90">
    <w:name w:val="批注文字 字符1"/>
    <w:link w:val="13"/>
    <w:autoRedefine/>
    <w:qFormat/>
    <w:uiPriority w:val="0"/>
    <w:rPr>
      <w:kern w:val="2"/>
      <w:sz w:val="21"/>
    </w:rPr>
  </w:style>
  <w:style w:type="paragraph" w:customStyle="1" w:styleId="9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92">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94">
    <w:name w:val="Revision"/>
    <w:autoRedefine/>
    <w:qFormat/>
    <w:uiPriority w:val="0"/>
    <w:rPr>
      <w:rFonts w:ascii="Times New Roman" w:hAnsi="Times New Roman" w:eastAsia="宋体" w:cs="Times New Roman"/>
      <w:kern w:val="2"/>
      <w:sz w:val="21"/>
      <w:lang w:val="en-US" w:eastAsia="zh-CN" w:bidi="ar-SA"/>
    </w:rPr>
  </w:style>
  <w:style w:type="paragraph" w:customStyle="1" w:styleId="95">
    <w:name w:val="列出段落1"/>
    <w:basedOn w:val="1"/>
    <w:autoRedefine/>
    <w:qFormat/>
    <w:uiPriority w:val="0"/>
    <w:pPr>
      <w:ind w:firstLine="420" w:firstLineChars="200"/>
    </w:pPr>
    <w:rPr>
      <w:rFonts w:ascii="Calibri" w:hAnsi="Calibri"/>
      <w:szCs w:val="22"/>
    </w:rPr>
  </w:style>
  <w:style w:type="paragraph" w:customStyle="1" w:styleId="96">
    <w:name w:val="xl77"/>
    <w:basedOn w:val="1"/>
    <w:autoRedefine/>
    <w:qFormat/>
    <w:uiPriority w:val="0"/>
    <w:pPr>
      <w:widowControl/>
      <w:shd w:val="clear" w:color="000000" w:fill="000000"/>
      <w:spacing w:before="100" w:beforeAutospacing="1" w:after="100" w:afterAutospacing="1"/>
      <w:jc w:val="left"/>
    </w:pPr>
    <w:rPr>
      <w:rFonts w:ascii="宋体" w:hAnsi="宋体" w:cs="宋体"/>
      <w:kern w:val="0"/>
      <w:sz w:val="24"/>
      <w:szCs w:val="24"/>
    </w:rPr>
  </w:style>
  <w:style w:type="paragraph" w:customStyle="1" w:styleId="97">
    <w:name w:val="缺省文本"/>
    <w:basedOn w:val="1"/>
    <w:autoRedefine/>
    <w:qFormat/>
    <w:uiPriority w:val="0"/>
    <w:pPr>
      <w:autoSpaceDE w:val="0"/>
      <w:autoSpaceDN w:val="0"/>
      <w:adjustRightInd w:val="0"/>
      <w:jc w:val="left"/>
    </w:pPr>
    <w:rPr>
      <w:kern w:val="0"/>
      <w:sz w:val="24"/>
    </w:rPr>
  </w:style>
  <w:style w:type="paragraph" w:customStyle="1" w:styleId="98">
    <w:name w:val="xl86"/>
    <w:basedOn w:val="1"/>
    <w:autoRedefine/>
    <w:qFormat/>
    <w:uiPriority w:val="0"/>
    <w:pPr>
      <w:widowControl/>
      <w:pBdr>
        <w:top w:val="single" w:color="auto" w:sz="4" w:space="0"/>
        <w:bottom w:val="single" w:color="auto" w:sz="4" w:space="0"/>
        <w:right w:val="single" w:color="auto" w:sz="4" w:space="0"/>
      </w:pBdr>
      <w:shd w:val="clear" w:color="000000" w:fill="538ED5"/>
      <w:spacing w:before="100" w:beforeAutospacing="1" w:after="100" w:afterAutospacing="1"/>
      <w:jc w:val="center"/>
    </w:pPr>
    <w:rPr>
      <w:rFonts w:ascii="宋体" w:hAnsi="宋体" w:cs="宋体"/>
      <w:b/>
      <w:bCs/>
      <w:kern w:val="0"/>
      <w:sz w:val="28"/>
      <w:szCs w:val="28"/>
    </w:rPr>
  </w:style>
  <w:style w:type="paragraph" w:customStyle="1" w:styleId="99">
    <w:name w:val="xl85"/>
    <w:basedOn w:val="1"/>
    <w:autoRedefine/>
    <w:qFormat/>
    <w:uiPriority w:val="0"/>
    <w:pPr>
      <w:widowControl/>
      <w:pBdr>
        <w:top w:val="single" w:color="auto" w:sz="4" w:space="0"/>
        <w:bottom w:val="single" w:color="auto" w:sz="4" w:space="0"/>
      </w:pBdr>
      <w:shd w:val="clear" w:color="000000" w:fill="538ED5"/>
      <w:spacing w:before="100" w:beforeAutospacing="1" w:after="100" w:afterAutospacing="1"/>
      <w:jc w:val="center"/>
    </w:pPr>
    <w:rPr>
      <w:rFonts w:ascii="宋体" w:hAnsi="宋体" w:cs="宋体"/>
      <w:b/>
      <w:bCs/>
      <w:kern w:val="0"/>
      <w:sz w:val="28"/>
      <w:szCs w:val="28"/>
    </w:rPr>
  </w:style>
  <w:style w:type="paragraph" w:customStyle="1" w:styleId="100">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Default"/>
    <w:basedOn w:val="1"/>
    <w:autoRedefine/>
    <w:qFormat/>
    <w:uiPriority w:val="0"/>
    <w:pPr>
      <w:autoSpaceDE w:val="0"/>
      <w:autoSpaceDN w:val="0"/>
      <w:adjustRightInd w:val="0"/>
      <w:jc w:val="left"/>
    </w:pPr>
    <w:rPr>
      <w:rFonts w:ascii="Arial" w:hAnsi="Arial" w:cs="Arial"/>
      <w:color w:val="000000"/>
      <w:kern w:val="0"/>
      <w:sz w:val="24"/>
      <w:szCs w:val="24"/>
    </w:rPr>
  </w:style>
  <w:style w:type="paragraph" w:customStyle="1" w:styleId="102">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3">
    <w:name w:val="Level 1"/>
    <w:basedOn w:val="1"/>
    <w:autoRedefine/>
    <w:qFormat/>
    <w:uiPriority w:val="0"/>
    <w:pPr>
      <w:autoSpaceDE w:val="0"/>
      <w:autoSpaceDN w:val="0"/>
      <w:adjustRightInd w:val="0"/>
      <w:jc w:val="left"/>
    </w:pPr>
    <w:rPr>
      <w:b/>
      <w:kern w:val="0"/>
      <w:sz w:val="20"/>
    </w:rPr>
  </w:style>
  <w:style w:type="paragraph" w:customStyle="1" w:styleId="104">
    <w:name w:val="xl8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5">
    <w:name w:val="xl68"/>
    <w:basedOn w:val="1"/>
    <w:autoRedefine/>
    <w:qFormat/>
    <w:uiPriority w:val="0"/>
    <w:pPr>
      <w:widowControl/>
      <w:shd w:val="clear" w:color="000000" w:fill="C7EDCB"/>
      <w:spacing w:before="100" w:beforeAutospacing="1" w:after="100" w:afterAutospacing="1"/>
      <w:jc w:val="left"/>
    </w:pPr>
    <w:rPr>
      <w:rFonts w:ascii="宋体" w:hAnsi="宋体" w:cs="宋体"/>
      <w:kern w:val="0"/>
      <w:sz w:val="24"/>
      <w:szCs w:val="24"/>
    </w:rPr>
  </w:style>
  <w:style w:type="paragraph" w:customStyle="1" w:styleId="106">
    <w:name w:val="xl9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szCs w:val="24"/>
    </w:rPr>
  </w:style>
  <w:style w:type="paragraph" w:customStyle="1" w:styleId="108">
    <w:name w:val="font15"/>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09">
    <w:name w:val="xl67"/>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110">
    <w:name w:val="Default Text"/>
    <w:basedOn w:val="1"/>
    <w:autoRedefine/>
    <w:qFormat/>
    <w:uiPriority w:val="0"/>
    <w:pPr>
      <w:autoSpaceDE w:val="0"/>
      <w:autoSpaceDN w:val="0"/>
      <w:adjustRightInd w:val="0"/>
      <w:jc w:val="left"/>
    </w:pPr>
    <w:rPr>
      <w:kern w:val="0"/>
      <w:sz w:val="20"/>
    </w:rPr>
  </w:style>
  <w:style w:type="paragraph" w:customStyle="1" w:styleId="111">
    <w:name w:val="font1"/>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13">
    <w:name w:val="Char Char Char Char Car Car Char Char Car Car Char Char1 Car Car Char Char Char Char Car Car Char Char Car Car Char Char Car Car"/>
    <w:basedOn w:val="12"/>
    <w:autoRedefine/>
    <w:qFormat/>
    <w:uiPriority w:val="0"/>
    <w:pPr>
      <w:adjustRightInd w:val="0"/>
      <w:spacing w:line="436" w:lineRule="exact"/>
      <w:ind w:left="357"/>
      <w:jc w:val="left"/>
      <w:outlineLvl w:val="3"/>
    </w:pPr>
  </w:style>
  <w:style w:type="paragraph" w:customStyle="1" w:styleId="114">
    <w:name w:val="font1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5">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6">
    <w:name w:val="xl6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9">
    <w:name w:val="正文1"/>
    <w:basedOn w:val="1"/>
    <w:autoRedefine/>
    <w:qFormat/>
    <w:uiPriority w:val="0"/>
    <w:pPr>
      <w:tabs>
        <w:tab w:val="left" w:pos="1469"/>
      </w:tabs>
      <w:spacing w:beforeLines="50" w:line="360" w:lineRule="auto"/>
      <w:ind w:left="1469" w:hanging="420"/>
    </w:pPr>
    <w:rPr>
      <w:b/>
      <w:sz w:val="24"/>
      <w:szCs w:val="24"/>
    </w:rPr>
  </w:style>
  <w:style w:type="paragraph" w:customStyle="1" w:styleId="120">
    <w:name w:val="TOC Heading"/>
    <w:basedOn w:val="2"/>
    <w:next w:val="1"/>
    <w:autoRedefine/>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21">
    <w:name w:val="font1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4">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125">
    <w:name w:val="font11"/>
    <w:basedOn w:val="1"/>
    <w:autoRedefine/>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26">
    <w:name w:val="wuwu"/>
    <w:basedOn w:val="1"/>
    <w:autoRedefine/>
    <w:qFormat/>
    <w:uiPriority w:val="0"/>
    <w:pPr>
      <w:spacing w:line="360" w:lineRule="auto"/>
    </w:pPr>
    <w:rPr>
      <w:rFonts w:ascii="宋体" w:hAnsi="宋体" w:cs="宋体"/>
      <w:sz w:val="24"/>
    </w:rPr>
  </w:style>
  <w:style w:type="paragraph" w:customStyle="1" w:styleId="127">
    <w:name w:val="哈哈"/>
    <w:basedOn w:val="1"/>
    <w:autoRedefine/>
    <w:qFormat/>
    <w:uiPriority w:val="0"/>
    <w:pPr>
      <w:spacing w:line="360" w:lineRule="auto"/>
      <w:ind w:left="340"/>
    </w:pPr>
    <w:rPr>
      <w:sz w:val="24"/>
      <w:szCs w:val="24"/>
    </w:rPr>
  </w:style>
  <w:style w:type="paragraph" w:customStyle="1" w:styleId="1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29">
    <w:name w:val="font16"/>
    <w:basedOn w:val="1"/>
    <w:autoRedefine/>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130">
    <w:name w:val="font8"/>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1">
    <w:name w:val="普通(网站)1"/>
    <w:basedOn w:val="1"/>
    <w:autoRedefine/>
    <w:qFormat/>
    <w:uiPriority w:val="0"/>
    <w:pPr>
      <w:widowControl/>
      <w:jc w:val="left"/>
    </w:pPr>
    <w:rPr>
      <w:rFonts w:ascii="宋体" w:hAnsi="宋体" w:cs="宋体"/>
      <w:kern w:val="0"/>
      <w:sz w:val="24"/>
      <w:szCs w:val="24"/>
    </w:rPr>
  </w:style>
  <w:style w:type="paragraph" w:customStyle="1" w:styleId="132">
    <w:name w:val="font10"/>
    <w:basedOn w:val="1"/>
    <w:autoRedefine/>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pBdr>
      <w:shd w:val="clear" w:color="000000" w:fill="538ED5"/>
      <w:spacing w:before="100" w:beforeAutospacing="1" w:after="100" w:afterAutospacing="1"/>
      <w:jc w:val="center"/>
    </w:pPr>
    <w:rPr>
      <w:rFonts w:ascii="宋体" w:hAnsi="宋体" w:cs="宋体"/>
      <w:b/>
      <w:bCs/>
      <w:kern w:val="0"/>
      <w:sz w:val="28"/>
      <w:szCs w:val="28"/>
    </w:rPr>
  </w:style>
  <w:style w:type="paragraph" w:customStyle="1" w:styleId="13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13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6">
    <w:name w:val="xl8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7">
    <w:name w:val="文档结构图1"/>
    <w:basedOn w:val="1"/>
    <w:autoRedefine/>
    <w:qFormat/>
    <w:uiPriority w:val="0"/>
    <w:rPr>
      <w:rFonts w:ascii="宋体" w:hAnsi="Calibri"/>
      <w:sz w:val="18"/>
      <w:szCs w:val="18"/>
    </w:rPr>
  </w:style>
  <w:style w:type="paragraph" w:customStyle="1" w:styleId="13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9">
    <w:name w:val="Char"/>
    <w:basedOn w:val="1"/>
    <w:autoRedefine/>
    <w:qFormat/>
    <w:uiPriority w:val="0"/>
    <w:rPr>
      <w:szCs w:val="21"/>
    </w:rPr>
  </w:style>
  <w:style w:type="paragraph" w:customStyle="1" w:styleId="140">
    <w:name w:val="xl9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FF0000"/>
      <w:kern w:val="0"/>
      <w:sz w:val="24"/>
      <w:szCs w:val="24"/>
    </w:rPr>
  </w:style>
  <w:style w:type="paragraph" w:customStyle="1" w:styleId="141">
    <w:name w:val="样式 (西文) Tahoma 小四 加粗 行距: 1.5 倍行距"/>
    <w:basedOn w:val="1"/>
    <w:autoRedefine/>
    <w:qFormat/>
    <w:uiPriority w:val="0"/>
    <w:pPr>
      <w:numPr>
        <w:ilvl w:val="0"/>
        <w:numId w:val="2"/>
      </w:numPr>
      <w:spacing w:line="360" w:lineRule="auto"/>
    </w:pPr>
    <w:rPr>
      <w:rFonts w:ascii="Tahoma"/>
      <w:b/>
      <w:sz w:val="24"/>
    </w:rPr>
  </w:style>
  <w:style w:type="paragraph" w:customStyle="1" w:styleId="14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8"/>
      <w:szCs w:val="28"/>
    </w:rPr>
  </w:style>
  <w:style w:type="paragraph" w:customStyle="1" w:styleId="143">
    <w:name w:val="列出段落2"/>
    <w:basedOn w:val="1"/>
    <w:autoRedefine/>
    <w:qFormat/>
    <w:uiPriority w:val="99"/>
    <w:pPr>
      <w:ind w:firstLine="420" w:firstLineChars="200"/>
    </w:pPr>
  </w:style>
  <w:style w:type="paragraph" w:customStyle="1" w:styleId="144">
    <w:name w:val="msolistparagraph"/>
    <w:basedOn w:val="1"/>
    <w:autoRedefine/>
    <w:qFormat/>
    <w:uiPriority w:val="0"/>
    <w:pPr>
      <w:ind w:firstLine="420" w:firstLineChars="200"/>
    </w:pPr>
    <w:rPr>
      <w:szCs w:val="24"/>
    </w:rPr>
  </w:style>
  <w:style w:type="paragraph" w:customStyle="1" w:styleId="145">
    <w:name w:val="font12"/>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6">
    <w:name w:val=".."/>
    <w:basedOn w:val="1"/>
    <w:next w:val="1"/>
    <w:autoRedefine/>
    <w:qFormat/>
    <w:uiPriority w:val="0"/>
    <w:pPr>
      <w:autoSpaceDE w:val="0"/>
      <w:autoSpaceDN w:val="0"/>
      <w:adjustRightInd w:val="0"/>
      <w:jc w:val="left"/>
    </w:pPr>
    <w:rPr>
      <w:rFonts w:ascii="Arial" w:hAnsi="Arial"/>
      <w:kern w:val="0"/>
      <w:sz w:val="24"/>
      <w:szCs w:val="24"/>
    </w:rPr>
  </w:style>
  <w:style w:type="paragraph" w:customStyle="1" w:styleId="14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4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49">
    <w:name w:val="xl8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b/>
      <w:bCs/>
      <w:kern w:val="0"/>
      <w:sz w:val="24"/>
      <w:szCs w:val="24"/>
    </w:rPr>
  </w:style>
  <w:style w:type="paragraph" w:customStyle="1" w:styleId="150">
    <w:name w:val="font1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52">
    <w:name w:val="Char Char 字元 字元 Char Char Char Char Char Char Char Char Char Char"/>
    <w:basedOn w:val="12"/>
    <w:autoRedefine/>
    <w:qFormat/>
    <w:uiPriority w:val="0"/>
    <w:pPr>
      <w:adjustRightInd w:val="0"/>
      <w:spacing w:line="436" w:lineRule="exact"/>
      <w:ind w:left="357"/>
      <w:jc w:val="left"/>
      <w:outlineLvl w:val="3"/>
    </w:pPr>
  </w:style>
  <w:style w:type="paragraph" w:customStyle="1" w:styleId="153">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15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156">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57">
    <w:name w:val="p121"/>
    <w:autoRedefine/>
    <w:qFormat/>
    <w:uiPriority w:val="0"/>
    <w:rPr>
      <w:rFonts w:hint="default" w:ascii="_x000B__x000C_" w:hAnsi="_x000B__x000C_"/>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OEM</Company>
  <Pages>13</Pages>
  <Words>3059</Words>
  <Characters>3208</Characters>
  <Lines>112</Lines>
  <Paragraphs>31</Paragraphs>
  <TotalTime>47</TotalTime>
  <ScaleCrop>false</ScaleCrop>
  <LinksUpToDate>false</LinksUpToDate>
  <CharactersWithSpaces>3275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2022-03-23T07:12:00Z</dcterms:created>
  <dc:creator>elimyliu</dc:creator>
  <cp:lastModifiedBy>_</cp:lastModifiedBy>
  <cp:lastPrinted>2023-12-11T11:27:00Z</cp:lastPrinted>
  <dcterms:modified xsi:type="dcterms:W3CDTF">2025-02-24T02:44:26Z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f">
    <vt:lpwstr>歪马招标文件模板-202311-20240201.docx</vt:lpwstr>
  </property>
  <property fmtid="{D5CDD505-2E9C-101B-9397-08002B2CF9AE}" pid="4" name="o">
    <vt:lpwstr>ORG_INFO</vt:lpwstr>
  </property>
  <property fmtid="{D5CDD505-2E9C-101B-9397-08002B2CF9AE}" pid="5" name="d">
    <vt:lpwstr>XM</vt:lpwstr>
  </property>
  <property fmtid="{D5CDD505-2E9C-101B-9397-08002B2CF9AE}" pid="6" name="i">
    <vt:lpwstr>1</vt:lpwstr>
  </property>
  <property fmtid="{D5CDD505-2E9C-101B-9397-08002B2CF9AE}" pid="7" name="s">
    <vt:lpwstr>c49fa22826000b21f7b5aa94dce276642e90ec47</vt:lpwstr>
  </property>
  <property fmtid="{D5CDD505-2E9C-101B-9397-08002B2CF9AE}" pid="8" name="ICV">
    <vt:lpwstr>6336BF308FF14DF3A5EBA4E49ACBBFA8_13</vt:lpwstr>
  </property>
  <property fmtid="{D5CDD505-2E9C-101B-9397-08002B2CF9AE}" pid="9" name="KSOTemplateDocerSaveRecord">
    <vt:lpwstr>eyJoZGlkIjoiZDcxY2FjNDZhNjBiMThlY2Y0YzZkYjk4YWQxMzYxMTYiLCJ1c2VySWQiOiIzOTc2NjY3MjEifQ==</vt:lpwstr>
  </property>
</Properties>
</file>