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75F93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768D5">
            <w:pPr>
              <w:pStyle w:val="2"/>
              <w:bidi w:val="0"/>
            </w:pPr>
            <w:r>
              <w:rPr>
                <w:lang w:val="en-US" w:eastAsia="zh-CN"/>
              </w:rPr>
              <w:t>我部就以下项目进行国内询价，采购资金已全部落实，欢迎符合条件的供应商参加投标。</w:t>
            </w:r>
          </w:p>
          <w:p w14:paraId="218590B8">
            <w:pPr>
              <w:pStyle w:val="2"/>
              <w:bidi w:val="0"/>
            </w:pPr>
            <w:r>
              <w:rPr>
                <w:lang w:val="en-US" w:eastAsia="zh-CN"/>
              </w:rPr>
              <w:t>一、项目名称：</w:t>
            </w:r>
            <w:bookmarkStart w:id="0" w:name="_GoBack"/>
            <w:r>
              <w:rPr>
                <w:lang w:val="en-US" w:eastAsia="zh-CN"/>
              </w:rPr>
              <w:t>托盘采购项目</w:t>
            </w:r>
            <w:r>
              <w:rPr>
                <w:lang w:val="en-US" w:eastAsia="zh-CN"/>
              </w:rPr>
              <w:br w:type="textWrapping"/>
            </w:r>
            <w:bookmarkEnd w:id="0"/>
            <w:r>
              <w:rPr>
                <w:lang w:val="en-US" w:eastAsia="zh-CN"/>
              </w:rPr>
              <w:t>二、项目编号：2025-JLBDOA-W4004</w:t>
            </w:r>
            <w:r>
              <w:rPr>
                <w:lang w:val="en-US" w:eastAsia="zh-CN"/>
              </w:rPr>
              <w:br w:type="textWrapping"/>
            </w:r>
            <w:r>
              <w:rPr>
                <w:lang w:val="en-US" w:eastAsia="zh-CN"/>
              </w:rPr>
              <w:t>三、项目概况：</w:t>
            </w:r>
          </w:p>
          <w:p w14:paraId="187995D3">
            <w:pPr>
              <w:pStyle w:val="2"/>
              <w:bidi w:val="0"/>
            </w:pPr>
            <w:r>
              <w:t>采购托盘2000个，具体详见询价文件。</w:t>
            </w:r>
          </w:p>
          <w:p w14:paraId="3FD810F3">
            <w:pPr>
              <w:pStyle w:val="2"/>
              <w:bidi w:val="0"/>
            </w:pPr>
            <w:r>
              <w:t>1.本项目是否接受联合体投标：否；</w:t>
            </w:r>
          </w:p>
          <w:p w14:paraId="12FEB1C6">
            <w:pPr>
              <w:pStyle w:val="2"/>
              <w:bidi w:val="0"/>
            </w:pPr>
            <w:r>
              <w:t>2.最高限价：720000.00元；</w:t>
            </w:r>
          </w:p>
          <w:p w14:paraId="01ACB76C">
            <w:pPr>
              <w:pStyle w:val="2"/>
              <w:bidi w:val="0"/>
            </w:pPr>
            <w:r>
              <w:t>3.本项目共1包，确定1家供应商中标。</w:t>
            </w:r>
          </w:p>
          <w:p w14:paraId="69424D98">
            <w:pPr>
              <w:pStyle w:val="2"/>
              <w:bidi w:val="0"/>
            </w:pPr>
          </w:p>
          <w:p w14:paraId="74352B6C">
            <w:pPr>
              <w:pStyle w:val="2"/>
              <w:bidi w:val="0"/>
            </w:pPr>
            <w:r>
              <w:rPr>
                <w:lang w:val="en-US" w:eastAsia="zh-CN"/>
              </w:rPr>
              <w:t>四、投标供应商资格条件：</w:t>
            </w:r>
          </w:p>
          <w:p w14:paraId="2F982A93">
            <w:pPr>
              <w:pStyle w:val="2"/>
              <w:bidi w:val="0"/>
            </w:pPr>
            <w:r>
              <w:rPr>
                <w:lang w:val="en-US" w:eastAsia="zh-CN"/>
              </w:rPr>
              <w:t>(一)、具有企(事)业法人资格(有行业特殊情况的银行、保险、电力、电信等法人分支机构，会计师、律师等非法人组织，行业协会等社会团体法人除外)；</w:t>
            </w:r>
          </w:p>
          <w:p w14:paraId="5A5D6C1D">
            <w:pPr>
              <w:pStyle w:val="2"/>
              <w:bidi w:val="0"/>
            </w:pPr>
            <w:r>
              <w:rPr>
                <w:lang w:val="en-US" w:eastAsia="zh-CN"/>
              </w:rPr>
              <w:t>(二)、国有企业;事业单位;军队单位;成立三年以上的非外资(含港澳台)独资或控股企业；</w:t>
            </w:r>
          </w:p>
          <w:p w14:paraId="1125039B">
            <w:pPr>
              <w:pStyle w:val="2"/>
              <w:bidi w:val="0"/>
            </w:pPr>
            <w:r>
              <w:rPr>
                <w:lang w:val="en-US" w:eastAsia="zh-CN"/>
              </w:rPr>
              <w:t>(三)、具有良好的商业信誉和健全的财务会计制度；</w:t>
            </w:r>
          </w:p>
          <w:p w14:paraId="1DE01911">
            <w:pPr>
              <w:pStyle w:val="2"/>
              <w:bidi w:val="0"/>
            </w:pPr>
            <w:r>
              <w:rPr>
                <w:lang w:val="en-US" w:eastAsia="zh-CN"/>
              </w:rPr>
              <w:t>(四)、具有履行合同所必需的设施设备、专业技术能力、质量保证体系和固定的生产经营、服务场地</w:t>
            </w:r>
          </w:p>
          <w:p w14:paraId="01A34146">
            <w:pPr>
              <w:pStyle w:val="2"/>
              <w:bidi w:val="0"/>
            </w:pPr>
            <w:r>
              <w:rPr>
                <w:lang w:val="en-US" w:eastAsia="zh-CN"/>
              </w:rPr>
              <w:t>(五)、有依法缴纳税收和社会保障资金的良好记录；</w:t>
            </w:r>
          </w:p>
          <w:p w14:paraId="70A4529A">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0B8E3EF1">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109B252">
            <w:pPr>
              <w:pStyle w:val="2"/>
              <w:bidi w:val="0"/>
            </w:pPr>
            <w:r>
              <w:rPr>
                <w:lang w:val="en-US" w:eastAsia="zh-CN"/>
              </w:rPr>
              <w:t>(八)、本项目特定资质: 无。</w:t>
            </w:r>
          </w:p>
          <w:p w14:paraId="6FD66B3B">
            <w:pPr>
              <w:pStyle w:val="2"/>
              <w:bidi w:val="0"/>
            </w:pPr>
            <w:r>
              <w:rPr>
                <w:lang w:val="en-US" w:eastAsia="zh-CN"/>
              </w:rPr>
              <w:t>(九)、有意愿参与本项目采购活动的供应商，必须登录军队采购网供应商管理系统（互联网网址：plap.mil.cn）进行注册。线下组织的非电子化项目，供应商可先行获取采购文件，但必须在提交投标（报价）文件截止时间前完成注册，未完成的不得参加采购活动。(投标(报价)时提供军队采购网注册成功的相关截图)。</w:t>
            </w:r>
          </w:p>
          <w:p w14:paraId="4B00B702">
            <w:pPr>
              <w:pStyle w:val="2"/>
              <w:bidi w:val="0"/>
            </w:pPr>
            <w:r>
              <w:rPr>
                <w:lang w:val="en-US" w:eastAsia="zh-CN"/>
              </w:rPr>
              <w:t>五、招标文件申领时间、地点、方式</w:t>
            </w:r>
          </w:p>
          <w:p w14:paraId="1986C0E2">
            <w:pPr>
              <w:pStyle w:val="2"/>
              <w:bidi w:val="0"/>
            </w:pPr>
            <w:r>
              <w:rPr>
                <w:lang w:val="en-US" w:eastAsia="zh-CN"/>
              </w:rPr>
              <w:t>(一)申领时间: 2025年03月10日 至 2025年03月14日 ，每天上午 08:30 至 11:30 ，下午 14:30 至 17:30 (北京时间,工作日)</w:t>
            </w:r>
          </w:p>
          <w:p w14:paraId="30149330">
            <w:pPr>
              <w:pStyle w:val="2"/>
              <w:bidi w:val="0"/>
            </w:pPr>
            <w:r>
              <w:rPr>
                <w:lang w:val="en-US" w:eastAsia="zh-CN"/>
              </w:rPr>
              <w:t>(二)申领地址(采购机构): ZRHZBCG@wzgyz.cn</w:t>
            </w:r>
          </w:p>
          <w:p w14:paraId="5A6F37F2">
            <w:pPr>
              <w:pStyle w:val="2"/>
              <w:bidi w:val="0"/>
            </w:pPr>
            <w:r>
              <w:rPr>
                <w:lang w:val="en-US" w:eastAsia="zh-CN"/>
              </w:rPr>
              <w:t>(三)申领方式:线下申领</w:t>
            </w:r>
          </w:p>
          <w:p w14:paraId="4BF678F9">
            <w:pPr>
              <w:pStyle w:val="2"/>
              <w:bidi w:val="0"/>
            </w:pPr>
            <w:r>
              <w:rPr>
                <w:lang w:val="en-US" w:eastAsia="zh-CN"/>
              </w:rPr>
              <w:t>(四)本项目特定资质材料:</w:t>
            </w:r>
          </w:p>
          <w:p w14:paraId="10537200">
            <w:pPr>
              <w:pStyle w:val="2"/>
              <w:bidi w:val="0"/>
            </w:pPr>
            <w:r>
              <w:rPr>
                <w:lang w:val="en-US" w:eastAsia="zh-CN"/>
              </w:rPr>
              <w:t>无</w:t>
            </w:r>
          </w:p>
          <w:p w14:paraId="7C3EC94B">
            <w:pPr>
              <w:pStyle w:val="2"/>
              <w:bidi w:val="0"/>
            </w:pPr>
            <w:r>
              <w:rPr>
                <w:lang w:val="en-US" w:eastAsia="zh-CN"/>
              </w:rPr>
              <w:t>六、投标受理时间及地点、方式</w:t>
            </w:r>
          </w:p>
          <w:p w14:paraId="4D7025F4">
            <w:pPr>
              <w:pStyle w:val="2"/>
              <w:bidi w:val="0"/>
            </w:pPr>
            <w:r>
              <w:rPr>
                <w:lang w:val="en-US" w:eastAsia="zh-CN"/>
              </w:rPr>
              <w:t>(一)投标受理开始时间:2025年03月21日 10:00</w:t>
            </w:r>
          </w:p>
          <w:p w14:paraId="0BB80B02">
            <w:pPr>
              <w:pStyle w:val="2"/>
              <w:bidi w:val="0"/>
            </w:pPr>
            <w:r>
              <w:rPr>
                <w:lang w:val="en-US" w:eastAsia="zh-CN"/>
              </w:rPr>
              <w:t>(二)投标截止时间:2025年03月21日 10:30</w:t>
            </w:r>
          </w:p>
          <w:p w14:paraId="661827BD">
            <w:pPr>
              <w:pStyle w:val="2"/>
              <w:bidi w:val="0"/>
            </w:pPr>
            <w:r>
              <w:rPr>
                <w:lang w:val="en-US" w:eastAsia="zh-CN"/>
              </w:rPr>
              <w:t>(三)投标地点(采购机构): 内蒙古自治区呼和浩特市赛罕区新华大街与腾飞路交汇处众生大厦17层3号开标室。</w:t>
            </w:r>
          </w:p>
          <w:p w14:paraId="31283C92">
            <w:pPr>
              <w:pStyle w:val="2"/>
              <w:bidi w:val="0"/>
            </w:pPr>
            <w:r>
              <w:rPr>
                <w:lang w:val="en-US" w:eastAsia="zh-CN"/>
              </w:rPr>
              <w:t>(四)提交方式:由投标供应商法定代表人或授权代表现场提交投标文件，不接受邮寄等其他方式。</w:t>
            </w:r>
          </w:p>
          <w:p w14:paraId="6FE7CE2C">
            <w:pPr>
              <w:pStyle w:val="2"/>
              <w:bidi w:val="0"/>
            </w:pPr>
            <w:r>
              <w:rPr>
                <w:lang w:val="en-US" w:eastAsia="zh-CN"/>
              </w:rPr>
              <w:t>七、开标时间、地点</w:t>
            </w:r>
          </w:p>
          <w:p w14:paraId="0E22EC67">
            <w:pPr>
              <w:pStyle w:val="2"/>
              <w:bidi w:val="0"/>
            </w:pPr>
            <w:r>
              <w:rPr>
                <w:lang w:val="en-US" w:eastAsia="zh-CN"/>
              </w:rPr>
              <w:t>(一)开标时间: 2025年03月21日 10:30</w:t>
            </w:r>
          </w:p>
          <w:p w14:paraId="086B15E2">
            <w:pPr>
              <w:pStyle w:val="2"/>
              <w:bidi w:val="0"/>
            </w:pPr>
            <w:r>
              <w:rPr>
                <w:lang w:val="en-US" w:eastAsia="zh-CN"/>
              </w:rPr>
              <w:t>(二)开标地点(采购机构): 内蒙古自治区呼和浩特市赛罕区新华大街与腾飞路交汇处众生大厦17层3号开标室。</w:t>
            </w:r>
          </w:p>
          <w:p w14:paraId="256A2C1A">
            <w:pPr>
              <w:pStyle w:val="2"/>
              <w:bidi w:val="0"/>
            </w:pPr>
            <w:r>
              <w:rPr>
                <w:lang w:val="en-US" w:eastAsia="zh-CN"/>
              </w:rPr>
              <w:t>八、样品</w:t>
            </w:r>
          </w:p>
          <w:p w14:paraId="5567C457">
            <w:pPr>
              <w:pStyle w:val="2"/>
              <w:bidi w:val="0"/>
            </w:pPr>
            <w:r>
              <w:rPr>
                <w:lang w:val="en-US" w:eastAsia="zh-CN"/>
              </w:rPr>
              <w:t>采购包(1 )：不需要提交样品</w:t>
            </w:r>
          </w:p>
          <w:p w14:paraId="729FE66C">
            <w:pPr>
              <w:pStyle w:val="2"/>
              <w:bidi w:val="0"/>
            </w:pPr>
            <w:r>
              <w:rPr>
                <w:lang w:val="en-US" w:eastAsia="zh-CN"/>
              </w:rPr>
              <w:t>九、现场踏勘</w:t>
            </w:r>
          </w:p>
          <w:p w14:paraId="301E226E">
            <w:pPr>
              <w:pStyle w:val="2"/>
              <w:bidi w:val="0"/>
            </w:pPr>
            <w:r>
              <w:rPr>
                <w:lang w:val="en-US" w:eastAsia="zh-CN"/>
              </w:rPr>
              <w:t>采购包(1 )：不需要现场踏勘</w:t>
            </w:r>
          </w:p>
          <w:p w14:paraId="0A22490D">
            <w:pPr>
              <w:pStyle w:val="2"/>
              <w:bidi w:val="0"/>
            </w:pPr>
            <w:r>
              <w:rPr>
                <w:lang w:val="en-US" w:eastAsia="zh-CN"/>
              </w:rPr>
              <w:t>十、标前答疑会</w:t>
            </w:r>
          </w:p>
          <w:p w14:paraId="3849E5C8">
            <w:pPr>
              <w:pStyle w:val="2"/>
              <w:bidi w:val="0"/>
            </w:pPr>
            <w:r>
              <w:rPr>
                <w:lang w:val="en-US" w:eastAsia="zh-CN"/>
              </w:rPr>
              <w:t>不需要标前答疑</w:t>
            </w:r>
          </w:p>
          <w:p w14:paraId="2F03BAC8">
            <w:pPr>
              <w:pStyle w:val="2"/>
              <w:bidi w:val="0"/>
            </w:pPr>
            <w:r>
              <w:rPr>
                <w:lang w:val="en-US" w:eastAsia="zh-CN"/>
              </w:rPr>
              <w:t>十一、本采购项目相关信息在《军队采购网》(www.plap.mil.cn)上发布。</w:t>
            </w:r>
          </w:p>
          <w:p w14:paraId="2A77E30F">
            <w:pPr>
              <w:pStyle w:val="2"/>
              <w:bidi w:val="0"/>
            </w:pPr>
            <w:r>
              <w:rPr>
                <w:lang w:val="en-US" w:eastAsia="zh-CN"/>
              </w:rPr>
              <w:t>无</w:t>
            </w:r>
          </w:p>
          <w:p w14:paraId="7B6E9E3C">
            <w:pPr>
              <w:pStyle w:val="2"/>
              <w:bidi w:val="0"/>
            </w:pPr>
            <w:r>
              <w:rPr>
                <w:lang w:val="en-US" w:eastAsia="zh-CN"/>
              </w:rPr>
              <w:t>十二、其他补充事宜</w:t>
            </w:r>
          </w:p>
          <w:p w14:paraId="4181E211">
            <w:pPr>
              <w:pStyle w:val="2"/>
              <w:bidi w:val="0"/>
            </w:pPr>
            <w:r>
              <w:t>投标供应商采取发送电子邮件方式递交报名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通过邮箱发放采购文件；审核未通过的，采购机构以邮件形式回复审核情况，供应商可在谈判文件申领时间内重新提交材料。采购机构邮箱：ZRHZBCG@wzgyz.cn。</w:t>
            </w:r>
          </w:p>
          <w:p w14:paraId="35A02A08">
            <w:pPr>
              <w:pStyle w:val="2"/>
              <w:bidi w:val="0"/>
            </w:pPr>
            <w:r>
              <w:t>申领文件时需提供以下材料：</w:t>
            </w:r>
          </w:p>
          <w:p w14:paraId="6A6AD213">
            <w:pPr>
              <w:pStyle w:val="2"/>
              <w:bidi w:val="0"/>
            </w:pPr>
            <w:r>
              <w:t>1.营业执照或事业单位法人证书复印件加盖公章(军队单位不需要提供)；</w:t>
            </w:r>
          </w:p>
          <w:p w14:paraId="633A0E6A">
            <w:pPr>
              <w:pStyle w:val="2"/>
              <w:bidi w:val="0"/>
            </w:pPr>
            <w:r>
              <w:t>2.法定代表人资格证明书原件复印件；</w:t>
            </w:r>
          </w:p>
          <w:p w14:paraId="3BE7CF16">
            <w:pPr>
              <w:pStyle w:val="2"/>
              <w:bidi w:val="0"/>
            </w:pPr>
            <w:r>
              <w:t>3.法定代表人授权书原件复印件，授权代表身份证和授权代表在报价前4个月内（不含报价当月）连续3个月由报价供应商缴纳社保证明材料的复印件；（法定代表人参加不需要提供）</w:t>
            </w:r>
          </w:p>
          <w:p w14:paraId="0BE2848D">
            <w:pPr>
              <w:pStyle w:val="2"/>
              <w:bidi w:val="0"/>
            </w:pPr>
            <w:r>
              <w:t>4.非外资独资企业或控股企业的书面声明（格式自拟，事业单位、军队单位不需要提供）；</w:t>
            </w:r>
          </w:p>
          <w:p w14:paraId="7A4FCEA8">
            <w:pPr>
              <w:pStyle w:val="2"/>
              <w:bidi w:val="0"/>
            </w:pPr>
            <w:r>
              <w:t>5.报价供应商主要股东或出资人信息（格式自拟，包含股东或出资人姓名、身份证号、出资金额和出资比例）；</w:t>
            </w:r>
          </w:p>
          <w:p w14:paraId="14128986">
            <w:pPr>
              <w:pStyle w:val="2"/>
              <w:bidi w:val="0"/>
            </w:pPr>
            <w:r>
              <w:t>6.未被列入本公告第四条第（七）项明确的违法失信名单的承诺书（格式自拟，提供承诺书即可）。</w:t>
            </w:r>
          </w:p>
          <w:p w14:paraId="0627C7FD">
            <w:pPr>
              <w:pStyle w:val="2"/>
              <w:bidi w:val="0"/>
            </w:pPr>
            <w:r>
              <w:t>7.本项目特定资格材料：无。</w:t>
            </w:r>
          </w:p>
          <w:p w14:paraId="2566DBF9">
            <w:pPr>
              <w:pStyle w:val="2"/>
              <w:bidi w:val="0"/>
            </w:pPr>
          </w:p>
          <w:p w14:paraId="0A0E0CC7">
            <w:pPr>
              <w:pStyle w:val="2"/>
              <w:bidi w:val="0"/>
            </w:pPr>
            <w:r>
              <w:rPr>
                <w:lang w:val="en-US" w:eastAsia="zh-CN"/>
              </w:rPr>
              <w:t>十三、采购机构联系方式</w:t>
            </w:r>
          </w:p>
          <w:p w14:paraId="1ABE4177">
            <w:pPr>
              <w:pStyle w:val="2"/>
              <w:bidi w:val="0"/>
            </w:pPr>
            <w:r>
              <w:rPr>
                <w:lang w:val="en-US" w:eastAsia="zh-CN"/>
              </w:rPr>
              <w:t>联 系 人：连助理</w:t>
            </w:r>
          </w:p>
          <w:p w14:paraId="2CA70B92">
            <w:pPr>
              <w:pStyle w:val="2"/>
              <w:bidi w:val="0"/>
            </w:pPr>
            <w:r>
              <w:rPr>
                <w:lang w:val="en-US" w:eastAsia="zh-CN"/>
              </w:rPr>
              <w:t>联系电话：0479-6716804</w:t>
            </w:r>
          </w:p>
          <w:p w14:paraId="54347F82">
            <w:pPr>
              <w:pStyle w:val="2"/>
              <w:bidi w:val="0"/>
            </w:pPr>
            <w:r>
              <w:rPr>
                <w:lang w:val="en-US" w:eastAsia="zh-CN"/>
              </w:rPr>
              <w:t>地 址：内蒙古自治区 乌兰察布市</w:t>
            </w:r>
          </w:p>
          <w:p w14:paraId="227C8244">
            <w:pPr>
              <w:pStyle w:val="2"/>
              <w:bidi w:val="0"/>
            </w:pPr>
            <w:r>
              <w:rPr>
                <w:lang w:val="en-US" w:eastAsia="zh-CN"/>
              </w:rPr>
              <w:t>十四、纪检监督联系方式</w:t>
            </w:r>
          </w:p>
          <w:p w14:paraId="1CA1C0D2">
            <w:pPr>
              <w:pStyle w:val="2"/>
              <w:bidi w:val="0"/>
            </w:pPr>
            <w:r>
              <w:rPr>
                <w:lang w:val="en-US" w:eastAsia="zh-CN"/>
              </w:rPr>
              <w:t>联 系 人：孙干事</w:t>
            </w:r>
          </w:p>
          <w:p w14:paraId="24A2D60E">
            <w:pPr>
              <w:pStyle w:val="2"/>
              <w:bidi w:val="0"/>
            </w:pPr>
            <w:r>
              <w:rPr>
                <w:lang w:val="en-US" w:eastAsia="zh-CN"/>
              </w:rPr>
              <w:t>联系电话：0479-6716052</w:t>
            </w:r>
          </w:p>
        </w:tc>
      </w:tr>
    </w:tbl>
    <w:p w14:paraId="18B699A4">
      <w:pPr>
        <w:pStyle w:val="2"/>
        <w:bidi w:val="0"/>
      </w:pPr>
      <w:r>
        <w:t>报价网址:http://plap.mil.cn/freecms/site/juncai/ggxx/info/2025/8a1d02bb95320c3001957e5704d24d46.html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B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2025-03-11T07:01:53Z</dcterms:created>
  <dc:creator>28039</dc:creator>
  <cp:lastModifiedBy>沫燃 *</cp:lastModifiedBy>
  <dcterms:modified xsi:type="dcterms:W3CDTF">2025-03-11T07:02:02Z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1394C8C98C224FB1B2F5CF92C1DDB3FF_12</vt:lpwstr>
  </property>
</Properties>
</file>