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01" w:rsidRDefault="00BC7FE2">
      <w:pPr>
        <w:spacing w:line="340" w:lineRule="exact"/>
        <w:jc w:val="center"/>
        <w:rPr>
          <w:rFonts w:ascii="仿宋" w:eastAsia="仿宋" w:hAnsi="仿宋"/>
          <w:b/>
          <w:bCs/>
          <w:sz w:val="32"/>
        </w:rPr>
      </w:pPr>
      <w:r>
        <w:rPr>
          <w:rFonts w:ascii="仿宋" w:eastAsia="仿宋" w:hAnsi="仿宋" w:hint="eastAsia"/>
          <w:b/>
          <w:bCs/>
          <w:sz w:val="32"/>
        </w:rPr>
        <w:t>反商业贿赂协议</w:t>
      </w:r>
    </w:p>
    <w:p w:rsidR="00D55201" w:rsidRDefault="00D55201">
      <w:pPr>
        <w:spacing w:line="340" w:lineRule="exact"/>
        <w:jc w:val="center"/>
        <w:rPr>
          <w:rFonts w:ascii="仿宋" w:eastAsia="仿宋" w:hAnsi="仿宋"/>
          <w:b/>
          <w:bCs/>
          <w:sz w:val="24"/>
        </w:rPr>
      </w:pPr>
    </w:p>
    <w:p w:rsidR="00D55201" w:rsidRDefault="00BC7FE2">
      <w:pPr>
        <w:tabs>
          <w:tab w:val="left" w:pos="6433"/>
          <w:tab w:val="right" w:pos="8730"/>
        </w:tabs>
        <w:spacing w:line="340" w:lineRule="exact"/>
        <w:rPr>
          <w:rFonts w:ascii="仿宋" w:eastAsia="仿宋" w:hAnsi="仿宋"/>
          <w:sz w:val="24"/>
        </w:rPr>
      </w:pPr>
      <w:r>
        <w:rPr>
          <w:rFonts w:ascii="仿宋" w:eastAsia="仿宋" w:hAnsi="仿宋" w:hint="eastAsia"/>
          <w:sz w:val="24"/>
        </w:rPr>
        <w:t>甲方（客户或供应商）：</w:t>
      </w:r>
      <w:r>
        <w:rPr>
          <w:rFonts w:ascii="仿宋" w:eastAsia="仿宋" w:hAnsi="仿宋"/>
          <w:sz w:val="24"/>
        </w:rPr>
        <w:tab/>
      </w:r>
      <w:r>
        <w:rPr>
          <w:rFonts w:ascii="仿宋" w:eastAsia="仿宋" w:hAnsi="仿宋"/>
          <w:sz w:val="24"/>
        </w:rPr>
        <w:tab/>
      </w:r>
    </w:p>
    <w:p w:rsidR="00D55201" w:rsidRDefault="00BC7FE2">
      <w:pPr>
        <w:spacing w:line="340" w:lineRule="exact"/>
        <w:rPr>
          <w:rFonts w:ascii="仿宋" w:eastAsia="仿宋" w:hAnsi="仿宋"/>
          <w:sz w:val="24"/>
        </w:rPr>
      </w:pPr>
      <w:r>
        <w:rPr>
          <w:rFonts w:ascii="仿宋" w:eastAsia="仿宋" w:hAnsi="仿宋" w:hint="eastAsia"/>
          <w:sz w:val="24"/>
        </w:rPr>
        <w:t>统一社会信用代码：</w:t>
      </w:r>
    </w:p>
    <w:p w:rsidR="00D55201" w:rsidRDefault="00BC7FE2">
      <w:pPr>
        <w:spacing w:line="340" w:lineRule="exact"/>
        <w:rPr>
          <w:rFonts w:ascii="仿宋" w:eastAsia="仿宋" w:hAnsi="仿宋" w:cs="宋体"/>
          <w:sz w:val="24"/>
        </w:rPr>
      </w:pPr>
      <w:r>
        <w:rPr>
          <w:rFonts w:ascii="仿宋" w:eastAsia="仿宋" w:hAnsi="仿宋" w:hint="eastAsia"/>
          <w:sz w:val="24"/>
        </w:rPr>
        <w:t>乙方（海大集团及其关联公司）：</w:t>
      </w:r>
    </w:p>
    <w:p w:rsidR="00D55201" w:rsidRDefault="00BC7FE2">
      <w:pPr>
        <w:spacing w:line="340" w:lineRule="exact"/>
        <w:rPr>
          <w:rFonts w:ascii="仿宋" w:eastAsia="仿宋" w:hAnsi="仿宋" w:cs="宋体"/>
          <w:sz w:val="24"/>
        </w:rPr>
      </w:pPr>
      <w:bookmarkStart w:id="0" w:name="_GoBack"/>
      <w:r>
        <w:rPr>
          <w:rFonts w:ascii="仿宋" w:eastAsia="仿宋" w:hAnsi="仿宋" w:cs="宋体" w:hint="eastAsia"/>
          <w:sz w:val="24"/>
        </w:rPr>
        <w:t>统一社会信用代码：</w:t>
      </w:r>
    </w:p>
    <w:bookmarkEnd w:id="0"/>
    <w:p w:rsidR="00D55201" w:rsidRDefault="00BC7FE2">
      <w:pPr>
        <w:spacing w:line="340" w:lineRule="exact"/>
        <w:rPr>
          <w:rFonts w:ascii="仿宋" w:eastAsia="仿宋" w:hAnsi="仿宋" w:cs="宋体"/>
          <w:sz w:val="24"/>
          <w:u w:val="single"/>
        </w:rPr>
      </w:pPr>
      <w:r>
        <w:rPr>
          <w:rFonts w:ascii="仿宋" w:eastAsia="仿宋" w:hAnsi="仿宋" w:cs="宋体" w:hint="eastAsia"/>
          <w:sz w:val="24"/>
        </w:rPr>
        <w:t>合同签订地：广州市番禺区</w:t>
      </w:r>
    </w:p>
    <w:p w:rsidR="00D55201" w:rsidRDefault="00BC7FE2">
      <w:pPr>
        <w:spacing w:line="340" w:lineRule="exact"/>
        <w:ind w:firstLineChars="200" w:firstLine="480"/>
        <w:rPr>
          <w:rFonts w:ascii="仿宋" w:eastAsia="仿宋" w:hAnsi="仿宋"/>
          <w:sz w:val="24"/>
        </w:rPr>
      </w:pPr>
      <w:r>
        <w:rPr>
          <w:rFonts w:ascii="仿宋" w:eastAsia="仿宋" w:hAnsi="仿宋" w:hint="eastAsia"/>
          <w:bCs/>
          <w:sz w:val="24"/>
        </w:rPr>
        <w:t>甲、乙双方及双方关联方之间为建立业务合作关系，为</w:t>
      </w:r>
      <w:r>
        <w:rPr>
          <w:rFonts w:ascii="仿宋" w:eastAsia="仿宋" w:hAnsi="仿宋" w:hint="eastAsia"/>
          <w:sz w:val="24"/>
        </w:rPr>
        <w:t>维护双方共同利益，促进双方合作体系良好运作</w:t>
      </w:r>
      <w:r>
        <w:rPr>
          <w:rFonts w:ascii="仿宋" w:eastAsia="仿宋" w:hAnsi="仿宋" w:hint="eastAsia"/>
          <w:bCs/>
          <w:sz w:val="24"/>
        </w:rPr>
        <w:t>，甲方特此与乙方达成如下反商业贿赂协议，甲乙双方均确认双方及双方关联企业之间的磋商、邀请、要约、交易、信息往来、招投标（邀标）、业务询问等全部事宜均是统摄于本协议之下，均须受本协议之约束。</w:t>
      </w:r>
    </w:p>
    <w:p w:rsidR="00D55201" w:rsidRDefault="00BC7FE2">
      <w:pPr>
        <w:spacing w:line="340" w:lineRule="exact"/>
        <w:ind w:firstLineChars="200" w:firstLine="482"/>
        <w:rPr>
          <w:rFonts w:ascii="仿宋" w:eastAsia="仿宋" w:hAnsi="仿宋"/>
          <w:b/>
          <w:sz w:val="24"/>
        </w:rPr>
      </w:pPr>
      <w:r>
        <w:rPr>
          <w:rFonts w:ascii="仿宋" w:eastAsia="仿宋" w:hAnsi="仿宋"/>
          <w:b/>
          <w:sz w:val="24"/>
        </w:rPr>
        <w:t>1.</w:t>
      </w:r>
      <w:r>
        <w:rPr>
          <w:rFonts w:ascii="仿宋" w:eastAsia="仿宋" w:hAnsi="仿宋" w:hint="eastAsia"/>
          <w:b/>
          <w:sz w:val="24"/>
        </w:rPr>
        <w:t>商业贿赂的定义</w:t>
      </w:r>
    </w:p>
    <w:p w:rsidR="00D55201" w:rsidRDefault="00BC7FE2">
      <w:pPr>
        <w:spacing w:line="340" w:lineRule="exact"/>
        <w:ind w:firstLineChars="200" w:firstLine="480"/>
        <w:rPr>
          <w:rFonts w:ascii="仿宋" w:eastAsia="仿宋" w:hAnsi="仿宋"/>
          <w:sz w:val="24"/>
        </w:rPr>
      </w:pPr>
      <w:r>
        <w:rPr>
          <w:rFonts w:ascii="仿宋" w:eastAsia="仿宋" w:hAnsi="仿宋"/>
          <w:sz w:val="24"/>
        </w:rPr>
        <w:t>1.1</w:t>
      </w:r>
      <w:r>
        <w:rPr>
          <w:rFonts w:ascii="仿宋" w:eastAsia="仿宋" w:hAnsi="仿宋" w:hint="eastAsia"/>
          <w:sz w:val="24"/>
        </w:rPr>
        <w:t>商业贿赂是指甲方（包括分支机构、子公司）及甲方关联方（其中本协议所指甲方关联方包括但不限于与甲方具有劳动、劳务、灵活用工等关系或存在合作、合伙、合股、参股、控股、收购、联营、代理、受让</w:t>
      </w:r>
      <w:r>
        <w:rPr>
          <w:rFonts w:ascii="仿宋" w:eastAsia="仿宋" w:hAnsi="仿宋"/>
          <w:sz w:val="24"/>
        </w:rPr>
        <w:t>/转让债权债务、委托清收等经济关系的人员及其配偶、子女、亲友），采用财物或者其他手段贿赂乙方、乙方工作人员或者乙方关联公司人员的行为（不论任何一方是否为获取或是否已实际取得合作项目或合作利益），包括：不得假借促销费、宣传费、赞助费、科研费、劳务费、咨询费、佣金等名义、不得以报销各种费用等方式给付现金和实物、不得给付有价证券（包括债券、股票等）等财产性权益、不得以提供国内外各种名义的旅游、考察等给付财物以外的其他利益的手段给付不正当利益。贿赂目的是否实现以及实现的程度，不影响贿赂行为的成立。甲方工作人员实施的商业贿赂行为，应当认定为甲方的行为。</w:t>
      </w:r>
    </w:p>
    <w:p w:rsidR="00D55201" w:rsidRDefault="00BC7FE2">
      <w:pPr>
        <w:spacing w:line="340" w:lineRule="exact"/>
        <w:rPr>
          <w:rFonts w:ascii="仿宋" w:eastAsia="仿宋" w:hAnsi="仿宋"/>
          <w:b/>
          <w:sz w:val="24"/>
        </w:rPr>
      </w:pPr>
      <w:r>
        <w:rPr>
          <w:rFonts w:ascii="仿宋" w:eastAsia="仿宋" w:hAnsi="仿宋"/>
          <w:b/>
          <w:sz w:val="24"/>
        </w:rPr>
        <w:t xml:space="preserve">    2.</w:t>
      </w:r>
      <w:r>
        <w:rPr>
          <w:rFonts w:ascii="仿宋" w:eastAsia="仿宋" w:hAnsi="仿宋" w:hint="eastAsia"/>
          <w:b/>
          <w:sz w:val="24"/>
        </w:rPr>
        <w:t>甲方的权利和义务</w:t>
      </w:r>
    </w:p>
    <w:p w:rsidR="00D55201" w:rsidRDefault="00BC7FE2">
      <w:pPr>
        <w:spacing w:line="340" w:lineRule="exact"/>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甲方确认其已向其关联方告知本协议全部内容，并确保其关联方遵守本协议并受协议之约束。甲方应当严格遵守《中华人民共和国刑法》、《中华人民共和国反不正当竞争法》及</w:t>
      </w:r>
      <w:r>
        <w:rPr>
          <w:rFonts w:ascii="仿宋" w:eastAsia="仿宋" w:hAnsi="仿宋"/>
          <w:sz w:val="24"/>
        </w:rPr>
        <w:t>《</w:t>
      </w:r>
      <w:hyperlink r:id="rId8" w:tgtFrame="_blank" w:history="1">
        <w:r>
          <w:rPr>
            <w:rFonts w:ascii="仿宋" w:eastAsia="仿宋" w:hAnsi="仿宋"/>
            <w:sz w:val="24"/>
          </w:rPr>
          <w:t>关于禁止商业贿赂行为的暂行规定</w:t>
        </w:r>
      </w:hyperlink>
      <w:r>
        <w:rPr>
          <w:rFonts w:ascii="仿宋" w:eastAsia="仿宋" w:hAnsi="仿宋"/>
          <w:sz w:val="24"/>
        </w:rPr>
        <w:t>》</w:t>
      </w:r>
      <w:r>
        <w:rPr>
          <w:rFonts w:ascii="仿宋" w:eastAsia="仿宋" w:hAnsi="仿宋" w:hint="eastAsia"/>
          <w:sz w:val="24"/>
        </w:rPr>
        <w:t>等</w:t>
      </w:r>
      <w:r>
        <w:rPr>
          <w:rFonts w:ascii="仿宋" w:eastAsia="仿宋" w:hAnsi="仿宋"/>
          <w:sz w:val="24"/>
        </w:rPr>
        <w:t>相关</w:t>
      </w:r>
      <w:r>
        <w:rPr>
          <w:rFonts w:ascii="仿宋" w:eastAsia="仿宋" w:hAnsi="仿宋" w:hint="eastAsia"/>
          <w:sz w:val="24"/>
        </w:rPr>
        <w:t>法律法规中有关禁止商业贿赂行为的规定，以及遵守中国以及任何适用国家或地区的反贿赂和反腐败的法律法规和国际公约的规定，遵守乙方（包括乙方、乙方的母公司、子公司或控股公司等关联公司）的相关廉洁制度要求，且不得违反本协议中有关禁止商业贿赂行为的约定，坚决不进行商业贿赂、贪腐及其他不正当商业行为。</w:t>
      </w:r>
    </w:p>
    <w:p w:rsidR="00D55201" w:rsidRDefault="00BC7FE2">
      <w:pPr>
        <w:spacing w:line="340" w:lineRule="exact"/>
        <w:ind w:firstLineChars="200" w:firstLine="480"/>
        <w:rPr>
          <w:rFonts w:ascii="仿宋" w:eastAsia="仿宋" w:hAnsi="仿宋"/>
          <w:sz w:val="24"/>
        </w:rPr>
      </w:pPr>
      <w:r>
        <w:rPr>
          <w:rFonts w:ascii="仿宋" w:eastAsia="仿宋" w:hAnsi="仿宋"/>
          <w:sz w:val="24"/>
        </w:rPr>
        <w:t>2.2</w:t>
      </w:r>
      <w:r>
        <w:rPr>
          <w:rFonts w:ascii="仿宋" w:eastAsia="仿宋" w:hAnsi="仿宋" w:hint="eastAsia"/>
          <w:sz w:val="24"/>
        </w:rPr>
        <w:t>甲方不得以获取合作项目或合作利益为目的，而采用财物或者其他手段贿赂乙方、乙方工作人员以及乙方关联公司人员。</w:t>
      </w:r>
    </w:p>
    <w:p w:rsidR="00D55201" w:rsidRDefault="00BC7FE2">
      <w:pPr>
        <w:spacing w:line="340" w:lineRule="exact"/>
        <w:ind w:firstLineChars="200" w:firstLine="480"/>
        <w:rPr>
          <w:rFonts w:ascii="仿宋" w:eastAsia="仿宋" w:hAnsi="仿宋"/>
          <w:sz w:val="24"/>
        </w:rPr>
      </w:pPr>
      <w:r>
        <w:rPr>
          <w:rFonts w:ascii="仿宋" w:eastAsia="仿宋" w:hAnsi="仿宋"/>
          <w:sz w:val="24"/>
        </w:rPr>
        <w:t>2.3甲方不得以侵占、挪用、盗窃、欺诈、隐瞒真相、胁迫等手段为自己、乙方工作人员或乙方关联公司人员谋取不正当利益，例如“炒更”、“接私活”等行为。</w:t>
      </w:r>
    </w:p>
    <w:p w:rsidR="00D55201" w:rsidRDefault="00BC7FE2">
      <w:pPr>
        <w:spacing w:line="340" w:lineRule="exact"/>
        <w:ind w:firstLineChars="200" w:firstLine="480"/>
        <w:rPr>
          <w:rFonts w:ascii="仿宋" w:eastAsia="仿宋" w:hAnsi="仿宋"/>
          <w:sz w:val="24"/>
        </w:rPr>
      </w:pPr>
      <w:r>
        <w:rPr>
          <w:rFonts w:ascii="仿宋" w:eastAsia="仿宋" w:hAnsi="仿宋"/>
          <w:sz w:val="24"/>
        </w:rPr>
        <w:t>2.4甲方或甲方工作人员与乙方、乙方工作人员或者乙方关联公司人员存在直系亲属或其他密切亲属关系的，及/或存在经济关系（包括但不限于合伙、合股、参股、控股、收购、联营、代理、个人债权债务等）的，甲方在知情或应该知情的情况下，应主动向海大集团审计中心、与该人员相关的职能中心或乙方公司负责人披露并主动回避。</w:t>
      </w:r>
    </w:p>
    <w:p w:rsidR="00D55201" w:rsidRDefault="00BC7FE2">
      <w:pPr>
        <w:spacing w:line="340" w:lineRule="exact"/>
        <w:ind w:firstLineChars="200" w:firstLine="480"/>
        <w:rPr>
          <w:rFonts w:ascii="仿宋" w:eastAsia="仿宋" w:hAnsi="仿宋"/>
          <w:sz w:val="24"/>
        </w:rPr>
      </w:pPr>
      <w:r>
        <w:rPr>
          <w:rFonts w:ascii="仿宋" w:eastAsia="仿宋" w:hAnsi="仿宋"/>
          <w:sz w:val="24"/>
        </w:rPr>
        <w:t>2.5甲方须向乙方披露所有存在关联交易的情况。当甲方的股东、实际控制人、</w:t>
      </w:r>
      <w:r>
        <w:rPr>
          <w:rFonts w:ascii="仿宋" w:eastAsia="仿宋" w:hAnsi="仿宋"/>
          <w:sz w:val="24"/>
        </w:rPr>
        <w:lastRenderedPageBreak/>
        <w:t>董事、监事、高级管理人员是乙方的离职员工、在职员工、或在职员工配偶、近亲属时，甲方须向海大集团审计中心、与该人员相关的职能中心或乙方公司负责人如实披露该情况，并保证不得损害乙方利益。</w:t>
      </w:r>
    </w:p>
    <w:p w:rsidR="00D55201" w:rsidRDefault="00BC7FE2">
      <w:pPr>
        <w:spacing w:line="340" w:lineRule="exact"/>
        <w:ind w:firstLineChars="200" w:firstLine="480"/>
        <w:rPr>
          <w:rFonts w:ascii="仿宋" w:eastAsia="仿宋" w:hAnsi="仿宋"/>
          <w:sz w:val="24"/>
        </w:rPr>
      </w:pPr>
      <w:r>
        <w:rPr>
          <w:rFonts w:ascii="仿宋" w:eastAsia="仿宋" w:hAnsi="仿宋"/>
          <w:sz w:val="24"/>
        </w:rPr>
        <w:t>2.6甲方保证向</w:t>
      </w:r>
      <w:r>
        <w:rPr>
          <w:rFonts w:ascii="仿宋" w:eastAsia="仿宋" w:hAnsi="仿宋" w:hint="eastAsia"/>
          <w:sz w:val="24"/>
        </w:rPr>
        <w:t>乙方</w:t>
      </w:r>
      <w:r>
        <w:rPr>
          <w:rFonts w:ascii="仿宋" w:eastAsia="仿宋" w:hAnsi="仿宋"/>
          <w:sz w:val="24"/>
        </w:rPr>
        <w:t>提供的任何资质、证照</w:t>
      </w:r>
      <w:r>
        <w:rPr>
          <w:rFonts w:ascii="仿宋" w:eastAsia="仿宋" w:hAnsi="仿宋" w:hint="eastAsia"/>
          <w:sz w:val="24"/>
        </w:rPr>
        <w:t>证件</w:t>
      </w:r>
      <w:r>
        <w:rPr>
          <w:rFonts w:ascii="仿宋" w:eastAsia="仿宋" w:hAnsi="仿宋"/>
          <w:sz w:val="24"/>
        </w:rPr>
        <w:t>、合同等文件</w:t>
      </w:r>
      <w:r>
        <w:rPr>
          <w:rFonts w:ascii="仿宋" w:eastAsia="仿宋" w:hAnsi="仿宋" w:hint="eastAsia"/>
          <w:sz w:val="24"/>
        </w:rPr>
        <w:t>及其复印件</w:t>
      </w:r>
      <w:r>
        <w:rPr>
          <w:rFonts w:ascii="仿宋" w:eastAsia="仿宋" w:hAnsi="仿宋"/>
          <w:sz w:val="24"/>
        </w:rPr>
        <w:t>、扫描件</w:t>
      </w:r>
      <w:r>
        <w:rPr>
          <w:rFonts w:ascii="仿宋" w:eastAsia="仿宋" w:hAnsi="仿宋" w:hint="eastAsia"/>
          <w:sz w:val="24"/>
        </w:rPr>
        <w:t>、</w:t>
      </w:r>
      <w:r>
        <w:rPr>
          <w:rFonts w:ascii="仿宋" w:eastAsia="仿宋" w:hAnsi="仿宋"/>
          <w:sz w:val="24"/>
        </w:rPr>
        <w:t>照片</w:t>
      </w:r>
      <w:r>
        <w:rPr>
          <w:rFonts w:ascii="仿宋" w:eastAsia="仿宋" w:hAnsi="仿宋" w:hint="eastAsia"/>
          <w:sz w:val="24"/>
        </w:rPr>
        <w:t>是内容真实、形式</w:t>
      </w:r>
      <w:r>
        <w:rPr>
          <w:rFonts w:ascii="仿宋" w:eastAsia="仿宋" w:hAnsi="仿宋"/>
          <w:sz w:val="24"/>
        </w:rPr>
        <w:t>合法</w:t>
      </w:r>
      <w:r>
        <w:rPr>
          <w:rFonts w:ascii="仿宋" w:eastAsia="仿宋" w:hAnsi="仿宋" w:hint="eastAsia"/>
          <w:sz w:val="24"/>
        </w:rPr>
        <w:t>的，</w:t>
      </w:r>
      <w:r>
        <w:rPr>
          <w:rFonts w:ascii="仿宋" w:eastAsia="仿宋" w:hAnsi="仿宋"/>
          <w:sz w:val="24"/>
        </w:rPr>
        <w:t>如有违反</w:t>
      </w:r>
      <w:r>
        <w:rPr>
          <w:rFonts w:ascii="仿宋" w:eastAsia="仿宋" w:hAnsi="仿宋" w:hint="eastAsia"/>
          <w:sz w:val="24"/>
        </w:rPr>
        <w:t>此条视同</w:t>
      </w:r>
      <w:r>
        <w:rPr>
          <w:rFonts w:ascii="仿宋" w:eastAsia="仿宋" w:hAnsi="仿宋"/>
          <w:sz w:val="24"/>
        </w:rPr>
        <w:t>违约。</w:t>
      </w:r>
    </w:p>
    <w:p w:rsidR="00D55201" w:rsidRDefault="00BC7FE2">
      <w:pPr>
        <w:spacing w:line="340" w:lineRule="exact"/>
        <w:ind w:firstLineChars="200" w:firstLine="480"/>
        <w:rPr>
          <w:rFonts w:ascii="仿宋" w:eastAsia="仿宋" w:hAnsi="仿宋"/>
          <w:sz w:val="24"/>
        </w:rPr>
      </w:pPr>
      <w:r>
        <w:rPr>
          <w:rFonts w:ascii="仿宋" w:eastAsia="仿宋" w:hAnsi="仿宋"/>
          <w:sz w:val="24"/>
        </w:rPr>
        <w:t>2.7</w:t>
      </w:r>
      <w:r>
        <w:rPr>
          <w:rFonts w:ascii="仿宋" w:eastAsia="仿宋" w:hAnsi="仿宋" w:hint="eastAsia"/>
          <w:sz w:val="24"/>
        </w:rPr>
        <w:t>为确保合作双方的财产安全，甲方的资金保证通过双方指定的财务账户流通，不得由个人或其他非指定账户代收。否则，由此产生的一切责任由甲方自行承担。</w:t>
      </w:r>
    </w:p>
    <w:p w:rsidR="00D55201" w:rsidRDefault="00BC7FE2">
      <w:pPr>
        <w:spacing w:line="340" w:lineRule="exact"/>
        <w:ind w:firstLineChars="200" w:firstLine="480"/>
        <w:rPr>
          <w:rFonts w:ascii="仿宋" w:eastAsia="仿宋" w:hAnsi="仿宋"/>
          <w:sz w:val="24"/>
        </w:rPr>
      </w:pPr>
      <w:r>
        <w:rPr>
          <w:rFonts w:ascii="仿宋" w:eastAsia="仿宋" w:hAnsi="仿宋"/>
          <w:sz w:val="24"/>
        </w:rPr>
        <w:t>2.8</w:t>
      </w:r>
      <w:r>
        <w:rPr>
          <w:rFonts w:ascii="仿宋" w:eastAsia="仿宋" w:hAnsi="仿宋" w:hint="eastAsia"/>
          <w:sz w:val="24"/>
        </w:rPr>
        <w:t>如甲方发现乙方或者乙方关联公司的任何部门、工作人员，以合作项目为由，以乙方或个人名义向甲方或甲方项目经办人、其他工作人员索取或收受财物及其他任何形式的不当利益，或者发现其他公司以公司或个人名义向乙方、乙方工作人员或者乙方关联公司人员直接或间接提供任何形式不当利益的，或者有其他需要披露事项的，甲方有义务向海大集团审计中心、与该人员相关的职能中心或乙方公司负责人投诉或反馈。</w:t>
      </w:r>
    </w:p>
    <w:p w:rsidR="00D55201" w:rsidRDefault="00BC7FE2">
      <w:pPr>
        <w:spacing w:line="340" w:lineRule="exact"/>
        <w:ind w:firstLineChars="200" w:firstLine="480"/>
        <w:rPr>
          <w:rFonts w:ascii="仿宋" w:eastAsia="仿宋" w:hAnsi="仿宋"/>
          <w:sz w:val="24"/>
        </w:rPr>
      </w:pPr>
      <w:r>
        <w:rPr>
          <w:rFonts w:ascii="仿宋" w:eastAsia="仿宋" w:hAnsi="仿宋"/>
          <w:sz w:val="24"/>
        </w:rPr>
        <w:t>2.9</w:t>
      </w:r>
      <w:r>
        <w:rPr>
          <w:rFonts w:ascii="仿宋" w:eastAsia="仿宋" w:hAnsi="仿宋" w:hint="eastAsia"/>
          <w:sz w:val="24"/>
        </w:rPr>
        <w:t>甲方接受乙方对甲方在业务合同履行过程中的廉洁合作管理执行情况实行监督，承诺配合乙方的廉政检查工作，以及若发生违规行为时配合乙方的案件调查工作，包括但不限于如实陈述事实、提供相关资料、配合乙方现场调查等。</w:t>
      </w:r>
    </w:p>
    <w:p w:rsidR="00D55201" w:rsidRDefault="00BC7FE2">
      <w:pPr>
        <w:spacing w:line="340" w:lineRule="exact"/>
        <w:ind w:firstLineChars="200" w:firstLine="480"/>
        <w:rPr>
          <w:rFonts w:ascii="仿宋" w:eastAsia="仿宋" w:hAnsi="仿宋"/>
          <w:sz w:val="24"/>
        </w:rPr>
      </w:pPr>
      <w:r>
        <w:rPr>
          <w:rFonts w:ascii="仿宋" w:eastAsia="仿宋" w:hAnsi="仿宋"/>
          <w:sz w:val="24"/>
        </w:rPr>
        <w:t>2.10甲方确认，乙方有权根据经营情况自主修改相关廉洁制度，对于修改后制度内容，乙方及乙方工作人员可通过微信、邮件、书面、电话、短信等方式向甲方或甲乙双方其他任何协议中约定的甲方联系人进行送达，或通过乙方在指定网站进行公示，均视为已向甲方进行送达。</w:t>
      </w:r>
    </w:p>
    <w:p w:rsidR="00D55201" w:rsidRDefault="00BC7FE2">
      <w:pPr>
        <w:spacing w:line="340" w:lineRule="exact"/>
        <w:ind w:firstLineChars="200" w:firstLine="482"/>
        <w:rPr>
          <w:rFonts w:ascii="仿宋" w:eastAsia="仿宋" w:hAnsi="仿宋"/>
          <w:b/>
          <w:sz w:val="24"/>
        </w:rPr>
      </w:pPr>
      <w:r>
        <w:rPr>
          <w:rFonts w:ascii="仿宋" w:eastAsia="仿宋" w:hAnsi="仿宋"/>
          <w:b/>
          <w:sz w:val="24"/>
        </w:rPr>
        <w:t>3.</w:t>
      </w:r>
      <w:r>
        <w:rPr>
          <w:rFonts w:ascii="仿宋" w:eastAsia="仿宋" w:hAnsi="仿宋" w:hint="eastAsia"/>
          <w:b/>
          <w:sz w:val="24"/>
        </w:rPr>
        <w:t>乙方的权利和义务</w:t>
      </w:r>
    </w:p>
    <w:p w:rsidR="00D55201" w:rsidRDefault="00BC7FE2">
      <w:pPr>
        <w:spacing w:line="340" w:lineRule="exact"/>
        <w:ind w:firstLineChars="200" w:firstLine="480"/>
        <w:rPr>
          <w:rFonts w:ascii="仿宋" w:eastAsia="仿宋" w:hAnsi="仿宋"/>
          <w:sz w:val="24"/>
        </w:rPr>
      </w:pPr>
      <w:r>
        <w:rPr>
          <w:rFonts w:ascii="仿宋" w:eastAsia="仿宋" w:hAnsi="仿宋"/>
          <w:sz w:val="24"/>
        </w:rPr>
        <w:t>3.1</w:t>
      </w:r>
      <w:r>
        <w:rPr>
          <w:rFonts w:ascii="仿宋" w:eastAsia="仿宋" w:hAnsi="仿宋" w:hint="eastAsia"/>
          <w:sz w:val="24"/>
        </w:rPr>
        <w:t>乙方或者乙方关联公司的工作人员不得以合作项目或者合作利益为由以乙方或个人名义向甲方或甲方工作人员等索取或收受财物及其他任何形式的不当利益。</w:t>
      </w:r>
    </w:p>
    <w:p w:rsidR="00D55201" w:rsidRDefault="00BC7FE2">
      <w:pPr>
        <w:spacing w:line="340" w:lineRule="exact"/>
        <w:ind w:firstLineChars="200" w:firstLine="480"/>
        <w:rPr>
          <w:rFonts w:ascii="仿宋" w:eastAsia="仿宋" w:hAnsi="仿宋"/>
          <w:sz w:val="24"/>
        </w:rPr>
      </w:pPr>
      <w:r>
        <w:rPr>
          <w:rFonts w:ascii="仿宋" w:eastAsia="仿宋" w:hAnsi="仿宋"/>
          <w:sz w:val="24"/>
        </w:rPr>
        <w:t>3.2</w:t>
      </w:r>
      <w:r>
        <w:rPr>
          <w:rFonts w:ascii="仿宋" w:eastAsia="仿宋" w:hAnsi="仿宋" w:hint="eastAsia"/>
          <w:sz w:val="24"/>
        </w:rPr>
        <w:t>若甲方有知悉</w:t>
      </w:r>
      <w:r>
        <w:rPr>
          <w:rFonts w:ascii="仿宋" w:eastAsia="仿宋" w:hAnsi="仿宋"/>
          <w:sz w:val="24"/>
        </w:rPr>
        <w:t>/怀疑乙方或者乙方关联公司的工作人员有违反本协议第3.1</w:t>
      </w:r>
      <w:r>
        <w:rPr>
          <w:rFonts w:ascii="仿宋" w:eastAsia="仿宋" w:hAnsi="仿宋" w:hint="eastAsia"/>
          <w:sz w:val="24"/>
        </w:rPr>
        <w:t>条的，可通过如下渠道进行举报，乙方承诺举报邮箱由专人掌握并对举报来源严格守密，乙方接收反商业贿赂举报渠道为：举报电话：</w:t>
      </w:r>
      <w:r>
        <w:rPr>
          <w:rFonts w:ascii="仿宋" w:eastAsia="仿宋" w:hAnsi="仿宋"/>
          <w:sz w:val="24"/>
        </w:rPr>
        <w:t xml:space="preserve">13828449110 </w:t>
      </w:r>
      <w:r>
        <w:rPr>
          <w:rFonts w:ascii="仿宋" w:eastAsia="仿宋" w:hAnsi="仿宋" w:hint="eastAsia"/>
          <w:sz w:val="24"/>
        </w:rPr>
        <w:t>；举报微信：</w:t>
      </w:r>
      <w:proofErr w:type="spellStart"/>
      <w:r>
        <w:rPr>
          <w:rFonts w:ascii="仿宋" w:eastAsia="仿宋" w:hAnsi="仿宋"/>
          <w:sz w:val="24"/>
        </w:rPr>
        <w:t>hgnkhaid</w:t>
      </w:r>
      <w:proofErr w:type="spellEnd"/>
      <w:r>
        <w:rPr>
          <w:rFonts w:ascii="仿宋" w:eastAsia="仿宋" w:hAnsi="仿宋" w:hint="eastAsia"/>
          <w:sz w:val="24"/>
        </w:rPr>
        <w:t xml:space="preserve">；举报邮箱：haid-nbsj@haid.com.cn；举报网站：www.haidajb.com。 </w:t>
      </w:r>
    </w:p>
    <w:p w:rsidR="00D55201" w:rsidRDefault="00BC7FE2">
      <w:pPr>
        <w:spacing w:line="340" w:lineRule="exact"/>
        <w:ind w:firstLineChars="200" w:firstLine="482"/>
        <w:rPr>
          <w:rFonts w:ascii="仿宋" w:eastAsia="仿宋" w:hAnsi="仿宋"/>
          <w:b/>
          <w:sz w:val="24"/>
        </w:rPr>
      </w:pPr>
      <w:r>
        <w:rPr>
          <w:rFonts w:ascii="仿宋" w:eastAsia="仿宋" w:hAnsi="仿宋"/>
          <w:b/>
          <w:sz w:val="24"/>
        </w:rPr>
        <w:t>4.</w:t>
      </w:r>
      <w:r>
        <w:rPr>
          <w:rFonts w:ascii="仿宋" w:eastAsia="仿宋" w:hAnsi="仿宋" w:hint="eastAsia"/>
          <w:b/>
          <w:sz w:val="24"/>
        </w:rPr>
        <w:t>违约责任</w:t>
      </w:r>
    </w:p>
    <w:p w:rsidR="00D55201" w:rsidRDefault="00BC7FE2">
      <w:pPr>
        <w:spacing w:line="340" w:lineRule="exact"/>
        <w:ind w:firstLineChars="200" w:firstLine="480"/>
        <w:rPr>
          <w:rFonts w:ascii="仿宋" w:eastAsia="仿宋" w:hAnsi="仿宋"/>
          <w:sz w:val="24"/>
        </w:rPr>
      </w:pPr>
      <w:r>
        <w:rPr>
          <w:rFonts w:ascii="仿宋" w:eastAsia="仿宋" w:hAnsi="仿宋"/>
          <w:sz w:val="24"/>
        </w:rPr>
        <w:t>4.1</w:t>
      </w:r>
      <w:r>
        <w:rPr>
          <w:rFonts w:ascii="仿宋" w:eastAsia="仿宋" w:hAnsi="仿宋" w:hint="eastAsia"/>
          <w:sz w:val="24"/>
        </w:rPr>
        <w:t>如甲方或甲方关联方违反本协议</w:t>
      </w:r>
      <w:r>
        <w:rPr>
          <w:rFonts w:ascii="仿宋" w:eastAsia="仿宋" w:hAnsi="仿宋"/>
          <w:sz w:val="24"/>
        </w:rPr>
        <w:t>的约定，无论金额大小、财物多少，亦不论任何一方是否为获取或是否已实际取得合作项目或合作利益,均视为甲方违反本协议并违反</w:t>
      </w:r>
      <w:r>
        <w:rPr>
          <w:rFonts w:ascii="仿宋" w:eastAsia="仿宋" w:hAnsi="仿宋" w:hint="eastAsia"/>
          <w:sz w:val="24"/>
        </w:rPr>
        <w:t>双方及双方关联方已</w:t>
      </w:r>
      <w:r>
        <w:rPr>
          <w:rFonts w:ascii="仿宋" w:eastAsia="仿宋" w:hAnsi="仿宋"/>
          <w:sz w:val="24"/>
        </w:rPr>
        <w:t>/拟签署业务合同的约定</w:t>
      </w:r>
      <w:r>
        <w:rPr>
          <w:rFonts w:ascii="仿宋" w:eastAsia="仿宋" w:hAnsi="仿宋" w:hint="eastAsia"/>
          <w:sz w:val="24"/>
        </w:rPr>
        <w:t>，且甲方同意乙方有权按下列任一或全部规定进行处理，甲方对乙方所采取的处理安排不持异议</w:t>
      </w:r>
      <w:r>
        <w:rPr>
          <w:rFonts w:ascii="仿宋" w:eastAsia="仿宋" w:hAnsi="仿宋"/>
          <w:sz w:val="24"/>
        </w:rPr>
        <w:t>:</w:t>
      </w:r>
      <w:r w:rsidRPr="00715F29">
        <w:rPr>
          <w:rFonts w:ascii="仿宋" w:eastAsia="仿宋" w:hAnsi="仿宋"/>
          <w:sz w:val="24"/>
        </w:rPr>
        <w:t>（1）乙方有权立即中止/终止与甲方合作,乙方有权单方解除与甲方签订的业务合同等全部合同,并永不建立合作关系，暂停结算全部货款且无需为此支付任何利息/违约金；且（2）如甲方是原料采购供应商，甲方充分理解并同意：乙方采用原料集采模式，为了保护乙方及乙方关联公司的利益，海大集团及海大集团关联公司均有权暂停支付往来款项直至甲方配合海大集团审计中心完成违规行为的调查。海大集团及海大集团关联公司暂停支付往来款项的行为不构成海大集团及海大集团关联公司违约;且（3）甲方须按照与乙方及乙方关联方的全部业务合作以来的累计全部合作业务款的30%向乙方支付违约金，如给乙方造成损失的，甲方须承担全部赔偿责任,包括乙方的直接及间接损失；且（4</w:t>
      </w:r>
      <w:r w:rsidRPr="00715F29">
        <w:rPr>
          <w:rFonts w:ascii="仿宋" w:eastAsia="仿宋" w:hAnsi="仿宋" w:hint="eastAsia"/>
          <w:sz w:val="24"/>
        </w:rPr>
        <w:t>）乙方有权从货</w:t>
      </w:r>
      <w:r>
        <w:rPr>
          <w:rFonts w:ascii="仿宋" w:eastAsia="仿宋" w:hAnsi="仿宋" w:hint="eastAsia"/>
          <w:sz w:val="24"/>
        </w:rPr>
        <w:t>款或各类保证金中直接扣除甲方应付的违约金和赔偿</w:t>
      </w:r>
      <w:r>
        <w:rPr>
          <w:rFonts w:ascii="仿宋" w:eastAsia="仿宋" w:hAnsi="仿宋" w:hint="eastAsia"/>
          <w:sz w:val="24"/>
        </w:rPr>
        <w:lastRenderedPageBreak/>
        <w:t>款；且（</w:t>
      </w:r>
      <w:r>
        <w:rPr>
          <w:rFonts w:ascii="仿宋" w:eastAsia="仿宋" w:hAnsi="仿宋"/>
          <w:sz w:val="24"/>
        </w:rPr>
        <w:t>5</w:t>
      </w:r>
      <w:r>
        <w:rPr>
          <w:rFonts w:ascii="仿宋" w:eastAsia="仿宋" w:hAnsi="仿宋" w:hint="eastAsia"/>
          <w:sz w:val="24"/>
        </w:rPr>
        <w:t>）如甲方或甲方工作人员的行为构成违法、犯罪的，则送交有关单位追究其法律责任。</w:t>
      </w:r>
    </w:p>
    <w:p w:rsidR="00D55201" w:rsidRDefault="00BC7FE2">
      <w:pPr>
        <w:spacing w:line="340" w:lineRule="exact"/>
        <w:ind w:firstLineChars="200" w:firstLine="480"/>
        <w:rPr>
          <w:rFonts w:ascii="仿宋" w:eastAsia="仿宋" w:hAnsi="仿宋"/>
          <w:sz w:val="24"/>
        </w:rPr>
      </w:pPr>
      <w:r>
        <w:rPr>
          <w:rFonts w:ascii="仿宋" w:eastAsia="仿宋" w:hAnsi="仿宋"/>
          <w:sz w:val="24"/>
        </w:rPr>
        <w:t>4.2</w:t>
      </w:r>
      <w:r>
        <w:rPr>
          <w:rFonts w:ascii="仿宋" w:eastAsia="仿宋" w:hAnsi="仿宋" w:hint="eastAsia"/>
          <w:sz w:val="24"/>
        </w:rPr>
        <w:t>乙方工作人员如有违反本协议的，一经查实，乙方将对责任人给予警告、处分、直至解除劳动合同。构成犯罪的，则送交司法机关追究其法律责任。</w:t>
      </w:r>
    </w:p>
    <w:p w:rsidR="00D55201" w:rsidRDefault="00BC7FE2">
      <w:pPr>
        <w:spacing w:line="340" w:lineRule="exact"/>
        <w:ind w:firstLineChars="200" w:firstLine="482"/>
        <w:rPr>
          <w:rFonts w:ascii="仿宋" w:eastAsia="仿宋" w:hAnsi="仿宋"/>
          <w:b/>
          <w:sz w:val="24"/>
        </w:rPr>
      </w:pPr>
      <w:r>
        <w:rPr>
          <w:rFonts w:ascii="仿宋" w:eastAsia="仿宋" w:hAnsi="仿宋"/>
          <w:b/>
          <w:sz w:val="24"/>
        </w:rPr>
        <w:t>5.</w:t>
      </w:r>
      <w:r>
        <w:rPr>
          <w:rFonts w:ascii="仿宋" w:eastAsia="仿宋" w:hAnsi="仿宋" w:hint="eastAsia"/>
          <w:b/>
          <w:sz w:val="24"/>
        </w:rPr>
        <w:t>其他约定</w:t>
      </w:r>
    </w:p>
    <w:p w:rsidR="00D55201" w:rsidRDefault="00BC7FE2">
      <w:pPr>
        <w:spacing w:line="340" w:lineRule="exact"/>
        <w:ind w:firstLineChars="200" w:firstLine="480"/>
        <w:rPr>
          <w:rFonts w:ascii="仿宋" w:eastAsia="仿宋" w:hAnsi="仿宋"/>
          <w:sz w:val="24"/>
        </w:rPr>
      </w:pPr>
      <w:r>
        <w:rPr>
          <w:rFonts w:ascii="仿宋" w:eastAsia="仿宋" w:hAnsi="仿宋"/>
          <w:sz w:val="24"/>
        </w:rPr>
        <w:t>5.1本协议履行中所发生的一切争议，双方首先应通过友好协商解决，如协商不成，双方同意向合同签订地人民法院提起诉讼。因甲方违约给乙方造成的诉讼费用和合理开支（包含律师费、诉讼保全保险费、调查费和其他开支）由甲方承担。</w:t>
      </w:r>
    </w:p>
    <w:p w:rsidR="00D55201" w:rsidRDefault="00BC7FE2">
      <w:pPr>
        <w:spacing w:line="340" w:lineRule="exact"/>
        <w:ind w:firstLineChars="200" w:firstLine="480"/>
        <w:rPr>
          <w:rFonts w:ascii="仿宋" w:eastAsia="仿宋" w:hAnsi="仿宋"/>
          <w:sz w:val="24"/>
        </w:rPr>
      </w:pPr>
      <w:r>
        <w:rPr>
          <w:rFonts w:ascii="仿宋" w:eastAsia="仿宋" w:hAnsi="仿宋"/>
          <w:sz w:val="24"/>
        </w:rPr>
        <w:t>5.2本协议经甲、乙双方签字盖章后生效。本协议与甲乙双方及甲方双方关联方之间全部业务合同具有同等法律效力，作为业务合同的附件，且本协议可独立生效。如本协议与业务合同不一致的，以本协议为准。双方业务合作关系的中止、变更或解除，不影响甲方对</w:t>
      </w:r>
      <w:r>
        <w:rPr>
          <w:rFonts w:ascii="仿宋" w:eastAsia="仿宋" w:hAnsi="仿宋" w:hint="eastAsia"/>
          <w:sz w:val="24"/>
        </w:rPr>
        <w:t>乙方</w:t>
      </w:r>
      <w:r>
        <w:rPr>
          <w:rFonts w:ascii="仿宋" w:eastAsia="仿宋" w:hAnsi="仿宋"/>
          <w:sz w:val="24"/>
        </w:rPr>
        <w:t>的</w:t>
      </w:r>
      <w:r>
        <w:rPr>
          <w:rFonts w:ascii="仿宋" w:eastAsia="仿宋" w:hAnsi="仿宋" w:hint="eastAsia"/>
          <w:sz w:val="24"/>
        </w:rPr>
        <w:t>承诺效力</w:t>
      </w:r>
      <w:r>
        <w:rPr>
          <w:rFonts w:ascii="仿宋" w:eastAsia="仿宋" w:hAnsi="仿宋"/>
          <w:sz w:val="24"/>
        </w:rPr>
        <w:t>及</w:t>
      </w:r>
      <w:r>
        <w:rPr>
          <w:rFonts w:ascii="仿宋" w:eastAsia="仿宋" w:hAnsi="仿宋" w:hint="eastAsia"/>
          <w:sz w:val="24"/>
        </w:rPr>
        <w:t>乙方按本协议内容追究责任及要求赔偿损失的权利。本协议对甲、乙双方持续产生约束力，双方诚信经营义务不因业务合同履行完毕而终止。</w:t>
      </w:r>
    </w:p>
    <w:p w:rsidR="00D55201" w:rsidRDefault="00BC7FE2">
      <w:pPr>
        <w:spacing w:line="340" w:lineRule="exact"/>
        <w:ind w:firstLineChars="200" w:firstLine="480"/>
        <w:rPr>
          <w:rFonts w:ascii="仿宋" w:eastAsia="仿宋" w:hAnsi="仿宋"/>
          <w:sz w:val="24"/>
        </w:rPr>
      </w:pPr>
      <w:r>
        <w:rPr>
          <w:rFonts w:ascii="仿宋" w:eastAsia="仿宋" w:hAnsi="仿宋"/>
          <w:sz w:val="24"/>
        </w:rPr>
        <w:t>5.3.如乙方未坚决要求甲方履行本协议的任何条款、承诺、限制、规定及与本协议相关的补充协议，或行使任何违约救济权利，及/或乙方接受甲方整改、支付廉洁违约金或其他费用，并不视为乙方放弃追究甲方违约责任的权利。乙方暂时不行使其在本协议下的全部或部分权利，并不等于其放弃该等全部或部分权利，将不会影响乙方根据本协议其他条款、相关补充协议、承诺、限制或规定对目前或日后甲方违约责任的追究。如乙方放弃本合同项下的任何权利，须以乙方盖章的书面文件为准。乙方书面放弃追究部分违约责任，或放弃部分权利，并不等于其放弃在本协议下的其它权利。本协议部分条款的无效，不影响其它条款的效力。</w:t>
      </w:r>
    </w:p>
    <w:p w:rsidR="00D55201" w:rsidRDefault="00BC7FE2">
      <w:pPr>
        <w:spacing w:line="340" w:lineRule="exact"/>
        <w:ind w:firstLineChars="200" w:firstLine="480"/>
        <w:rPr>
          <w:rFonts w:ascii="仿宋" w:eastAsia="仿宋" w:hAnsi="仿宋"/>
          <w:sz w:val="24"/>
        </w:rPr>
      </w:pPr>
      <w:r>
        <w:rPr>
          <w:rFonts w:ascii="仿宋" w:eastAsia="仿宋" w:hAnsi="仿宋" w:hint="eastAsia"/>
          <w:sz w:val="24"/>
        </w:rPr>
        <w:t>5.4</w:t>
      </w:r>
      <w:r>
        <w:rPr>
          <w:rFonts w:ascii="仿宋" w:eastAsia="仿宋" w:hAnsi="仿宋" w:hint="eastAsia"/>
          <w:sz w:val="24"/>
          <w:lang w:val="zh-TW" w:eastAsia="zh-TW"/>
        </w:rPr>
        <w:t>本</w:t>
      </w:r>
      <w:r>
        <w:rPr>
          <w:rFonts w:ascii="仿宋" w:eastAsia="仿宋" w:hAnsi="仿宋" w:hint="eastAsia"/>
          <w:sz w:val="24"/>
        </w:rPr>
        <w:t>协议非格式合同，本协议项下全部内容均</w:t>
      </w:r>
      <w:r>
        <w:rPr>
          <w:rFonts w:ascii="仿宋" w:eastAsia="仿宋" w:hAnsi="仿宋" w:hint="eastAsia"/>
          <w:sz w:val="24"/>
          <w:lang w:val="zh-TW" w:eastAsia="zh-TW"/>
        </w:rPr>
        <w:t>非格式条款，</w:t>
      </w:r>
      <w:r>
        <w:rPr>
          <w:rFonts w:ascii="仿宋" w:eastAsia="仿宋" w:hAnsi="仿宋" w:hint="eastAsia"/>
          <w:sz w:val="24"/>
        </w:rPr>
        <w:t>均系</w:t>
      </w:r>
      <w:r>
        <w:rPr>
          <w:rFonts w:ascii="仿宋" w:eastAsia="仿宋" w:hAnsi="仿宋" w:hint="eastAsia"/>
          <w:sz w:val="24"/>
          <w:lang w:val="zh-TW" w:eastAsia="zh-TW"/>
        </w:rPr>
        <w:t>由甲方和乙方协商确认。对本</w:t>
      </w:r>
      <w:r>
        <w:rPr>
          <w:rFonts w:ascii="仿宋" w:eastAsia="仿宋" w:hAnsi="仿宋" w:hint="eastAsia"/>
          <w:sz w:val="24"/>
        </w:rPr>
        <w:t>协议</w:t>
      </w:r>
      <w:r>
        <w:rPr>
          <w:rFonts w:ascii="仿宋" w:eastAsia="仿宋" w:hAnsi="仿宋" w:hint="eastAsia"/>
          <w:sz w:val="24"/>
          <w:lang w:val="zh-TW" w:eastAsia="zh-TW"/>
        </w:rPr>
        <w:t>的任何条款包括但不限于甲、乙各自或共同的限制或免除责任的条款，双方均在对方的提示下予以了充分关注，甲、乙双方同意以签署本</w:t>
      </w:r>
      <w:r>
        <w:rPr>
          <w:rFonts w:ascii="仿宋" w:eastAsia="仿宋" w:hAnsi="仿宋" w:hint="eastAsia"/>
          <w:sz w:val="24"/>
        </w:rPr>
        <w:t>协议</w:t>
      </w:r>
      <w:r>
        <w:rPr>
          <w:rFonts w:ascii="仿宋" w:eastAsia="仿宋" w:hAnsi="仿宋" w:hint="eastAsia"/>
          <w:sz w:val="24"/>
          <w:lang w:val="zh-TW" w:eastAsia="zh-TW"/>
        </w:rPr>
        <w:t>的方式确认本条前述内容。</w:t>
      </w:r>
    </w:p>
    <w:p w:rsidR="00D55201" w:rsidRDefault="00BC7FE2">
      <w:pPr>
        <w:spacing w:line="340" w:lineRule="exact"/>
        <w:rPr>
          <w:rFonts w:ascii="仿宋" w:eastAsia="仿宋" w:hAnsi="仿宋"/>
          <w:sz w:val="24"/>
        </w:rPr>
      </w:pPr>
      <w:r>
        <w:rPr>
          <w:rFonts w:ascii="仿宋" w:eastAsia="仿宋" w:hAnsi="仿宋" w:hint="eastAsia"/>
          <w:sz w:val="24"/>
        </w:rPr>
        <w:t>（以下无合同正文，为签署页）</w:t>
      </w:r>
    </w:p>
    <w:p w:rsidR="00D55201" w:rsidRDefault="00D55201">
      <w:pPr>
        <w:pStyle w:val="a5"/>
        <w:spacing w:line="340" w:lineRule="exact"/>
        <w:jc w:val="left"/>
        <w:rPr>
          <w:rFonts w:ascii="仿宋" w:eastAsia="仿宋" w:hAnsi="仿宋"/>
          <w:sz w:val="24"/>
          <w:szCs w:val="24"/>
        </w:rPr>
      </w:pPr>
    </w:p>
    <w:p w:rsidR="00D55201" w:rsidRDefault="00BC7FE2">
      <w:pPr>
        <w:pStyle w:val="a5"/>
        <w:spacing w:line="340" w:lineRule="exact"/>
        <w:jc w:val="left"/>
        <w:rPr>
          <w:rFonts w:ascii="仿宋" w:eastAsia="仿宋" w:hAnsi="仿宋"/>
          <w:sz w:val="24"/>
          <w:szCs w:val="24"/>
        </w:rPr>
      </w:pPr>
      <w:r>
        <w:rPr>
          <w:rFonts w:ascii="仿宋" w:eastAsia="仿宋" w:hAnsi="仿宋" w:hint="eastAsia"/>
          <w:sz w:val="24"/>
          <w:szCs w:val="24"/>
        </w:rPr>
        <w:t>签订时间：</w:t>
      </w:r>
      <w:r w:rsidR="00AD510F">
        <w:rPr>
          <w:rFonts w:ascii="仿宋" w:eastAsia="仿宋" w:hAnsi="仿宋"/>
          <w:sz w:val="24"/>
          <w:szCs w:val="24"/>
        </w:rPr>
        <w:t xml:space="preserve">    </w:t>
      </w:r>
      <w:r>
        <w:rPr>
          <w:rFonts w:ascii="仿宋" w:eastAsia="仿宋" w:hAnsi="仿宋"/>
          <w:sz w:val="24"/>
          <w:szCs w:val="24"/>
        </w:rPr>
        <w:t xml:space="preserve">年 </w:t>
      </w:r>
      <w:r w:rsidR="00AD510F">
        <w:rPr>
          <w:rFonts w:ascii="仿宋" w:eastAsia="仿宋" w:hAnsi="仿宋"/>
          <w:sz w:val="24"/>
          <w:szCs w:val="24"/>
        </w:rPr>
        <w:t xml:space="preserve">   </w:t>
      </w:r>
      <w:r>
        <w:rPr>
          <w:rFonts w:ascii="仿宋" w:eastAsia="仿宋" w:hAnsi="仿宋"/>
          <w:sz w:val="24"/>
          <w:szCs w:val="24"/>
        </w:rPr>
        <w:t>月</w:t>
      </w:r>
      <w:r w:rsidR="00AD510F">
        <w:rPr>
          <w:rFonts w:ascii="仿宋" w:eastAsia="仿宋" w:hAnsi="仿宋"/>
          <w:sz w:val="24"/>
          <w:szCs w:val="24"/>
        </w:rPr>
        <w:t xml:space="preserve">    </w:t>
      </w:r>
      <w:r>
        <w:rPr>
          <w:rFonts w:ascii="仿宋" w:eastAsia="仿宋" w:hAnsi="仿宋"/>
          <w:sz w:val="24"/>
          <w:szCs w:val="24"/>
        </w:rPr>
        <w:t xml:space="preserve">日    </w:t>
      </w:r>
    </w:p>
    <w:p w:rsidR="00D55201" w:rsidRDefault="00D55201">
      <w:pPr>
        <w:pStyle w:val="a5"/>
        <w:spacing w:line="340" w:lineRule="exact"/>
        <w:jc w:val="left"/>
        <w:rPr>
          <w:rFonts w:ascii="仿宋" w:eastAsia="仿宋" w:hAnsi="仿宋"/>
          <w:sz w:val="24"/>
          <w:szCs w:val="24"/>
        </w:rPr>
      </w:pPr>
    </w:p>
    <w:p w:rsidR="00D55201" w:rsidRDefault="00BC7FE2">
      <w:pPr>
        <w:pStyle w:val="a5"/>
        <w:spacing w:line="340" w:lineRule="exact"/>
        <w:jc w:val="left"/>
        <w:rPr>
          <w:rFonts w:ascii="仿宋" w:eastAsia="仿宋" w:hAnsi="仿宋"/>
          <w:sz w:val="24"/>
          <w:szCs w:val="24"/>
        </w:rPr>
      </w:pPr>
      <w:r>
        <w:rPr>
          <w:rFonts w:ascii="仿宋" w:eastAsia="仿宋" w:hAnsi="仿宋" w:hint="eastAsia"/>
          <w:sz w:val="24"/>
          <w:szCs w:val="24"/>
        </w:rPr>
        <w:t>甲方（盖章）：</w:t>
      </w:r>
      <w:r>
        <w:rPr>
          <w:rFonts w:ascii="仿宋" w:eastAsia="仿宋" w:hAnsi="仿宋"/>
          <w:sz w:val="24"/>
          <w:szCs w:val="24"/>
        </w:rPr>
        <w:t xml:space="preserve">                        </w:t>
      </w:r>
      <w:r>
        <w:rPr>
          <w:rFonts w:ascii="仿宋" w:eastAsia="仿宋" w:hAnsi="仿宋" w:hint="eastAsia"/>
          <w:sz w:val="24"/>
          <w:szCs w:val="24"/>
        </w:rPr>
        <w:t>乙方（盖章）：</w:t>
      </w:r>
    </w:p>
    <w:p w:rsidR="00D55201" w:rsidRDefault="00D55201">
      <w:pPr>
        <w:pStyle w:val="a5"/>
        <w:spacing w:line="340" w:lineRule="exact"/>
        <w:jc w:val="left"/>
        <w:rPr>
          <w:rFonts w:ascii="仿宋" w:eastAsia="仿宋" w:hAnsi="仿宋"/>
          <w:sz w:val="24"/>
          <w:szCs w:val="24"/>
        </w:rPr>
      </w:pPr>
    </w:p>
    <w:p w:rsidR="00D55201" w:rsidRDefault="00BC7FE2">
      <w:pPr>
        <w:pStyle w:val="a5"/>
        <w:spacing w:line="340" w:lineRule="exact"/>
        <w:jc w:val="left"/>
        <w:rPr>
          <w:rFonts w:ascii="仿宋" w:eastAsia="仿宋" w:hAnsi="仿宋"/>
          <w:sz w:val="24"/>
          <w:szCs w:val="24"/>
        </w:rPr>
      </w:pPr>
      <w:r>
        <w:rPr>
          <w:rFonts w:ascii="仿宋" w:eastAsia="仿宋" w:hAnsi="仿宋" w:hint="eastAsia"/>
          <w:sz w:val="24"/>
          <w:szCs w:val="24"/>
        </w:rPr>
        <w:t>法定代表人或授权代表：</w:t>
      </w:r>
      <w:r>
        <w:rPr>
          <w:rFonts w:ascii="仿宋" w:eastAsia="仿宋" w:hAnsi="仿宋"/>
          <w:sz w:val="24"/>
          <w:szCs w:val="24"/>
        </w:rPr>
        <w:t xml:space="preserve">               </w:t>
      </w:r>
      <w:r>
        <w:rPr>
          <w:rFonts w:ascii="仿宋" w:eastAsia="仿宋" w:hAnsi="仿宋" w:hint="eastAsia"/>
          <w:sz w:val="24"/>
          <w:szCs w:val="24"/>
        </w:rPr>
        <w:t>法定代表人或授权代表：</w:t>
      </w:r>
    </w:p>
    <w:sectPr w:rsidR="00D55201">
      <w:headerReference w:type="even" r:id="rId9"/>
      <w:headerReference w:type="default" r:id="rId10"/>
      <w:footerReference w:type="default" r:id="rId11"/>
      <w:headerReference w:type="first" r:id="rId12"/>
      <w:pgSz w:w="11906" w:h="16838"/>
      <w:pgMar w:top="1247" w:right="1588" w:bottom="124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E02" w:rsidRDefault="005C0E02">
      <w:r>
        <w:separator/>
      </w:r>
    </w:p>
  </w:endnote>
  <w:endnote w:type="continuationSeparator" w:id="0">
    <w:p w:rsidR="005C0E02" w:rsidRDefault="005C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01" w:rsidRDefault="00BC7FE2">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D55201" w:rsidRDefault="00BC7FE2">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D510F">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D510F">
                              <w:rPr>
                                <w:noProof/>
                              </w:rPr>
                              <w:t>3</w:t>
                            </w:r>
                          </w:fldSimple>
                          <w:r>
                            <w:rPr>
                              <w:rFonts w:hint="eastAsia"/>
                            </w:rPr>
                            <w:t xml:space="preserve"> </w:t>
                          </w:r>
                          <w:r>
                            <w:rPr>
                              <w:rFonts w:hint="eastAsia"/>
                            </w:rPr>
                            <w:t>页</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E86kJjJAQAAbQMAAA4AAAAAAAAAAAAAAAAA&#10;LgIAAGRycy9lMm9Eb2MueG1sUEsBAi0AFAAGAAgAAAAhAAxK8O7WAAAABQEAAA8AAAAAAAAAAAAA&#10;AAAAIwQAAGRycy9kb3ducmV2LnhtbFBLBQYAAAAABAAEAPMAAAAmBQAAAAA=&#10;" filled="f" stroked="f">
              <v:textbox style="mso-fit-shape-to-text:t" inset="0,0,0,0">
                <w:txbxContent>
                  <w:p w:rsidR="00D55201" w:rsidRDefault="00BC7FE2">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D510F">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D510F">
                        <w:rPr>
                          <w:noProof/>
                        </w:rPr>
                        <w:t>3</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E02" w:rsidRDefault="005C0E02">
      <w:r>
        <w:separator/>
      </w:r>
    </w:p>
  </w:footnote>
  <w:footnote w:type="continuationSeparator" w:id="0">
    <w:p w:rsidR="005C0E02" w:rsidRDefault="005C0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01" w:rsidRDefault="005C0E02">
    <w:pPr>
      <w:pStyle w:val="a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565922" o:spid="_x0000_s3075" type="#_x0000_t75" style="position:absolute;left:0;text-align:left;margin-left:0;margin-top:0;width:435.95pt;height:319.75pt;z-index:-251655168;mso-position-horizontal:center;mso-position-horizontal-relative:margin;mso-position-vertical:center;mso-position-vertical-relative:margin;mso-width-relative:page;mso-height-relative:page" o:allowincell="f">
          <v:imagedata r:id="rId1" o:title="海大水印"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01" w:rsidRDefault="005C0E02">
    <w:pPr>
      <w:pStyle w:val="ab"/>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565923" o:spid="_x0000_s3074" type="#_x0000_t75" style="position:absolute;margin-left:0;margin-top:0;width:435.95pt;height:319.75pt;z-index:-251654144;mso-position-horizontal:center;mso-position-horizontal-relative:margin;mso-position-vertical:center;mso-position-vertical-relative:margin;mso-width-relative:page;mso-height-relative:page" o:allowincell="f">
          <v:imagedata r:id="rId1" o:title="海大水印" gain="19661f" blacklevel="22938f"/>
          <w10:wrap anchorx="margin" anchory="margin"/>
        </v:shape>
      </w:pict>
    </w:r>
    <w:r w:rsidR="00BC7FE2">
      <w:rPr>
        <w:noProof/>
      </w:rPr>
      <w:drawing>
        <wp:inline distT="0" distB="0" distL="0" distR="0">
          <wp:extent cx="1205230" cy="290195"/>
          <wp:effectExtent l="0" t="0" r="0" b="0"/>
          <wp:docPr id="3" name="图片 3"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42736" cy="299345"/>
                  </a:xfrm>
                  <a:prstGeom prst="rect">
                    <a:avLst/>
                  </a:prstGeom>
                  <a:noFill/>
                  <a:ln>
                    <a:noFill/>
                  </a:ln>
                </pic:spPr>
              </pic:pic>
            </a:graphicData>
          </a:graphic>
        </wp:inline>
      </w:drawing>
    </w:r>
    <w:r w:rsidR="00BC7FE2">
      <w:rPr>
        <w:rFonts w:hint="eastAsia"/>
      </w:rPr>
      <w:t xml:space="preserve">  </w:t>
    </w:r>
    <w:r w:rsidR="00BC7FE2">
      <w:t xml:space="preserve">                                                    </w:t>
    </w:r>
    <w:r w:rsidR="00BC7FE2">
      <w:rPr>
        <w:b/>
        <w:sz w:val="21"/>
        <w:szCs w:val="21"/>
      </w:rPr>
      <w:t>HAID-HTFB-</w:t>
    </w:r>
    <w:r w:rsidR="00BC7FE2">
      <w:rPr>
        <w:rFonts w:hint="eastAsia"/>
        <w:b/>
        <w:sz w:val="21"/>
        <w:szCs w:val="21"/>
      </w:rPr>
      <w:t>2</w:t>
    </w:r>
    <w:r w:rsidR="00BC7FE2">
      <w:rPr>
        <w:b/>
        <w:sz w:val="21"/>
        <w:szCs w:val="21"/>
      </w:rPr>
      <w:t>023001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01" w:rsidRDefault="005C0E02">
    <w:pPr>
      <w:pStyle w:val="a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565921" o:spid="_x0000_s3073" type="#_x0000_t75" style="position:absolute;left:0;text-align:left;margin-left:0;margin-top:0;width:435.95pt;height:319.75pt;z-index:-251656192;mso-position-horizontal:center;mso-position-horizontal-relative:margin;mso-position-vertical:center;mso-position-vertical-relative:margin;mso-width-relative:page;mso-height-relative:page" o:allowincell="f">
          <v:imagedata r:id="rId1" o:title="海大水印"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5YTFiMWU1ZWNiOWVmZTFjYTY5M2Q1MDg0NmNmZGMifQ=="/>
  </w:docVars>
  <w:rsids>
    <w:rsidRoot w:val="003B017B"/>
    <w:rsid w:val="000018F8"/>
    <w:rsid w:val="0001615C"/>
    <w:rsid w:val="000414D0"/>
    <w:rsid w:val="00056DA8"/>
    <w:rsid w:val="00062FE8"/>
    <w:rsid w:val="000668C6"/>
    <w:rsid w:val="00067E5D"/>
    <w:rsid w:val="00080405"/>
    <w:rsid w:val="000A09D4"/>
    <w:rsid w:val="000E35EC"/>
    <w:rsid w:val="000F2426"/>
    <w:rsid w:val="000F243C"/>
    <w:rsid w:val="00123F52"/>
    <w:rsid w:val="00126653"/>
    <w:rsid w:val="00145C6C"/>
    <w:rsid w:val="00171528"/>
    <w:rsid w:val="001723E3"/>
    <w:rsid w:val="00180701"/>
    <w:rsid w:val="0019504A"/>
    <w:rsid w:val="001A08B0"/>
    <w:rsid w:val="001B0ED7"/>
    <w:rsid w:val="001B4541"/>
    <w:rsid w:val="001C4A1E"/>
    <w:rsid w:val="001D4EE2"/>
    <w:rsid w:val="001E03BF"/>
    <w:rsid w:val="001E3A4C"/>
    <w:rsid w:val="0020000F"/>
    <w:rsid w:val="00216252"/>
    <w:rsid w:val="00221D9C"/>
    <w:rsid w:val="00223CF2"/>
    <w:rsid w:val="00231CF1"/>
    <w:rsid w:val="00242DF0"/>
    <w:rsid w:val="002461DF"/>
    <w:rsid w:val="002C24BF"/>
    <w:rsid w:val="002F4019"/>
    <w:rsid w:val="003042D7"/>
    <w:rsid w:val="00307659"/>
    <w:rsid w:val="003215BF"/>
    <w:rsid w:val="00333D52"/>
    <w:rsid w:val="003347EA"/>
    <w:rsid w:val="00337021"/>
    <w:rsid w:val="00345D93"/>
    <w:rsid w:val="00347AE4"/>
    <w:rsid w:val="0037473D"/>
    <w:rsid w:val="00377505"/>
    <w:rsid w:val="00387787"/>
    <w:rsid w:val="003B017B"/>
    <w:rsid w:val="003C765B"/>
    <w:rsid w:val="003C7E9C"/>
    <w:rsid w:val="003D22F5"/>
    <w:rsid w:val="003D5639"/>
    <w:rsid w:val="003D78F2"/>
    <w:rsid w:val="003E7B1E"/>
    <w:rsid w:val="00401DBA"/>
    <w:rsid w:val="00403D53"/>
    <w:rsid w:val="0041534F"/>
    <w:rsid w:val="00451647"/>
    <w:rsid w:val="00475B15"/>
    <w:rsid w:val="004809CB"/>
    <w:rsid w:val="004812AA"/>
    <w:rsid w:val="00481448"/>
    <w:rsid w:val="004A5CCF"/>
    <w:rsid w:val="004B3408"/>
    <w:rsid w:val="004F61EC"/>
    <w:rsid w:val="005128EA"/>
    <w:rsid w:val="00523951"/>
    <w:rsid w:val="00540CA8"/>
    <w:rsid w:val="00546902"/>
    <w:rsid w:val="005509C1"/>
    <w:rsid w:val="005570F2"/>
    <w:rsid w:val="005576AC"/>
    <w:rsid w:val="005767B3"/>
    <w:rsid w:val="00585B37"/>
    <w:rsid w:val="00595433"/>
    <w:rsid w:val="005C01FB"/>
    <w:rsid w:val="005C0E02"/>
    <w:rsid w:val="005C1315"/>
    <w:rsid w:val="005C73DE"/>
    <w:rsid w:val="005C7C44"/>
    <w:rsid w:val="005E49EE"/>
    <w:rsid w:val="00603A41"/>
    <w:rsid w:val="0060435D"/>
    <w:rsid w:val="00606DD3"/>
    <w:rsid w:val="00611384"/>
    <w:rsid w:val="00642A7C"/>
    <w:rsid w:val="00643DCE"/>
    <w:rsid w:val="00655B16"/>
    <w:rsid w:val="006741DF"/>
    <w:rsid w:val="006762C9"/>
    <w:rsid w:val="0068331D"/>
    <w:rsid w:val="006851AE"/>
    <w:rsid w:val="00687C37"/>
    <w:rsid w:val="006911CE"/>
    <w:rsid w:val="006912D0"/>
    <w:rsid w:val="00695530"/>
    <w:rsid w:val="00696F72"/>
    <w:rsid w:val="006C7152"/>
    <w:rsid w:val="006E5138"/>
    <w:rsid w:val="00715F29"/>
    <w:rsid w:val="00746DDF"/>
    <w:rsid w:val="00772B95"/>
    <w:rsid w:val="007807BC"/>
    <w:rsid w:val="00782566"/>
    <w:rsid w:val="007847B6"/>
    <w:rsid w:val="007911C6"/>
    <w:rsid w:val="00792E87"/>
    <w:rsid w:val="00797F65"/>
    <w:rsid w:val="007A428E"/>
    <w:rsid w:val="007A7C47"/>
    <w:rsid w:val="007D7912"/>
    <w:rsid w:val="007D7F4F"/>
    <w:rsid w:val="007F3067"/>
    <w:rsid w:val="00820645"/>
    <w:rsid w:val="0084385A"/>
    <w:rsid w:val="00846DA2"/>
    <w:rsid w:val="008551B2"/>
    <w:rsid w:val="008612CF"/>
    <w:rsid w:val="008817F9"/>
    <w:rsid w:val="008918A1"/>
    <w:rsid w:val="0089616F"/>
    <w:rsid w:val="008C6B3C"/>
    <w:rsid w:val="00906D05"/>
    <w:rsid w:val="00907057"/>
    <w:rsid w:val="0091159A"/>
    <w:rsid w:val="0092578E"/>
    <w:rsid w:val="00943CBE"/>
    <w:rsid w:val="009466AF"/>
    <w:rsid w:val="00952D92"/>
    <w:rsid w:val="0095685D"/>
    <w:rsid w:val="00961F6B"/>
    <w:rsid w:val="009625E8"/>
    <w:rsid w:val="009656B4"/>
    <w:rsid w:val="00970D8F"/>
    <w:rsid w:val="00972397"/>
    <w:rsid w:val="00975E67"/>
    <w:rsid w:val="009A254D"/>
    <w:rsid w:val="009C19E8"/>
    <w:rsid w:val="009C3B9B"/>
    <w:rsid w:val="009C4950"/>
    <w:rsid w:val="009F4022"/>
    <w:rsid w:val="009F43E2"/>
    <w:rsid w:val="00A01AF4"/>
    <w:rsid w:val="00A07CFE"/>
    <w:rsid w:val="00A22A2F"/>
    <w:rsid w:val="00A25507"/>
    <w:rsid w:val="00A33E4C"/>
    <w:rsid w:val="00A375AE"/>
    <w:rsid w:val="00A74992"/>
    <w:rsid w:val="00A811CF"/>
    <w:rsid w:val="00A83A1F"/>
    <w:rsid w:val="00A9603F"/>
    <w:rsid w:val="00AD510F"/>
    <w:rsid w:val="00AF01FB"/>
    <w:rsid w:val="00AF6519"/>
    <w:rsid w:val="00AF6713"/>
    <w:rsid w:val="00B033BD"/>
    <w:rsid w:val="00B12FFD"/>
    <w:rsid w:val="00B170E6"/>
    <w:rsid w:val="00B35C05"/>
    <w:rsid w:val="00B43D61"/>
    <w:rsid w:val="00B503C9"/>
    <w:rsid w:val="00B5040A"/>
    <w:rsid w:val="00B51BD4"/>
    <w:rsid w:val="00B527DF"/>
    <w:rsid w:val="00B64C3C"/>
    <w:rsid w:val="00B72E5A"/>
    <w:rsid w:val="00B73F01"/>
    <w:rsid w:val="00B76DC0"/>
    <w:rsid w:val="00B85F7D"/>
    <w:rsid w:val="00BA4624"/>
    <w:rsid w:val="00BC28A6"/>
    <w:rsid w:val="00BC48CD"/>
    <w:rsid w:val="00BC7FE2"/>
    <w:rsid w:val="00BD4CF7"/>
    <w:rsid w:val="00BD6A03"/>
    <w:rsid w:val="00BE513B"/>
    <w:rsid w:val="00BE611C"/>
    <w:rsid w:val="00BF3F18"/>
    <w:rsid w:val="00BF4164"/>
    <w:rsid w:val="00C03058"/>
    <w:rsid w:val="00C156E8"/>
    <w:rsid w:val="00C17C05"/>
    <w:rsid w:val="00C22764"/>
    <w:rsid w:val="00C30A0D"/>
    <w:rsid w:val="00C35B0C"/>
    <w:rsid w:val="00C422EB"/>
    <w:rsid w:val="00C4248D"/>
    <w:rsid w:val="00C7102D"/>
    <w:rsid w:val="00C739A6"/>
    <w:rsid w:val="00C73D90"/>
    <w:rsid w:val="00C96A84"/>
    <w:rsid w:val="00CA0A6D"/>
    <w:rsid w:val="00CA50AB"/>
    <w:rsid w:val="00CA62AE"/>
    <w:rsid w:val="00CB0A02"/>
    <w:rsid w:val="00CB0D9C"/>
    <w:rsid w:val="00CB20A4"/>
    <w:rsid w:val="00CD510C"/>
    <w:rsid w:val="00CE0B19"/>
    <w:rsid w:val="00D05FED"/>
    <w:rsid w:val="00D46449"/>
    <w:rsid w:val="00D52947"/>
    <w:rsid w:val="00D55201"/>
    <w:rsid w:val="00D860DD"/>
    <w:rsid w:val="00D90AB1"/>
    <w:rsid w:val="00DA57EF"/>
    <w:rsid w:val="00DD4C0E"/>
    <w:rsid w:val="00DE1E70"/>
    <w:rsid w:val="00DE39BF"/>
    <w:rsid w:val="00DF537E"/>
    <w:rsid w:val="00DF656F"/>
    <w:rsid w:val="00E137CC"/>
    <w:rsid w:val="00E1597D"/>
    <w:rsid w:val="00E26E53"/>
    <w:rsid w:val="00E37C27"/>
    <w:rsid w:val="00E4027A"/>
    <w:rsid w:val="00E65A3C"/>
    <w:rsid w:val="00E85949"/>
    <w:rsid w:val="00E94FA0"/>
    <w:rsid w:val="00EB2434"/>
    <w:rsid w:val="00EC5AF3"/>
    <w:rsid w:val="00ED231F"/>
    <w:rsid w:val="00ED6D9B"/>
    <w:rsid w:val="00EE223A"/>
    <w:rsid w:val="00EF7FE7"/>
    <w:rsid w:val="00F232F8"/>
    <w:rsid w:val="00F267A7"/>
    <w:rsid w:val="00F271EE"/>
    <w:rsid w:val="00FB04C8"/>
    <w:rsid w:val="00FB0D71"/>
    <w:rsid w:val="00FD0681"/>
    <w:rsid w:val="00FE188E"/>
    <w:rsid w:val="00FE66D8"/>
    <w:rsid w:val="00FF6E15"/>
    <w:rsid w:val="00FF74E8"/>
    <w:rsid w:val="00FF7B55"/>
    <w:rsid w:val="468F4995"/>
    <w:rsid w:val="47AC1AFD"/>
    <w:rsid w:val="4B893ACB"/>
    <w:rsid w:val="656A1E1F"/>
    <w:rsid w:val="67C609EB"/>
    <w:rsid w:val="796E6647"/>
    <w:rsid w:val="7AAE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1DBC693"/>
  <w15:docId w15:val="{709A5A8A-B408-4F96-B15F-A1624B8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pPr>
      <w:adjustRightInd w:val="0"/>
      <w:textAlignment w:val="baseline"/>
    </w:pPr>
    <w:rPr>
      <w:rFonts w:ascii="宋体" w:hAnsi="Courier New"/>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character" w:styleId="af">
    <w:name w:val="Hyperlink"/>
    <w:uiPriority w:val="99"/>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basedOn w:val="a0"/>
    <w:link w:val="a5"/>
    <w:qFormat/>
    <w:rPr>
      <w:rFonts w:ascii="宋体" w:eastAsia="宋体" w:hAnsi="Courier New" w:cs="Times New Roman"/>
      <w:szCs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778604-699470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D0E56-48D2-4671-B872-58BB8FFB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534</Words>
  <Characters>3048</Characters>
  <Application>Microsoft Office Word</Application>
  <DocSecurity>0</DocSecurity>
  <Lines>25</Lines>
  <Paragraphs>7</Paragraphs>
  <ScaleCrop>false</ScaleCrop>
  <Company>Microsoft</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罗煜庭</dc:creator>
  <cp:lastModifiedBy>林寿泰 (原料板块/物流部）</cp:lastModifiedBy>
  <cp:revision>10</cp:revision>
  <dcterms:created xsi:type="dcterms:W3CDTF">2023-02-08T03:26:00Z</dcterms:created>
  <dcterms:modified xsi:type="dcterms:W3CDTF">2025-02-18T02:25:00Z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E41428152312415AB6AEB118DED4F5DD</vt:lpwstr>
  </property>
</Properties>
</file>