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1FC18">
      <w:pPr>
        <w:pStyle w:val="2"/>
        <w:bidi w:val="0"/>
      </w:pPr>
      <w:r>
        <w:rPr>
          <w:rFonts w:hint="eastAsia"/>
        </w:rPr>
        <w:t>中铁二十四局集团桥梁建设有限公司贵溪分公司</w:t>
      </w:r>
    </w:p>
    <w:p w14:paraId="5CF81DCA">
      <w:pPr>
        <w:pStyle w:val="2"/>
        <w:bidi w:val="0"/>
        <w:rPr>
          <w:rFonts w:hint="eastAsia"/>
        </w:rPr>
      </w:pPr>
      <w:bookmarkStart w:id="0" w:name="_GoBack"/>
      <w:r>
        <w:rPr>
          <w:rFonts w:hint="eastAsia"/>
        </w:rPr>
        <w:t>运输服务（双块式轨枕）运输采购谈判公告</w:t>
      </w:r>
    </w:p>
    <w:bookmarkEnd w:id="0"/>
    <w:p w14:paraId="6D602F63">
      <w:pPr>
        <w:pStyle w:val="2"/>
        <w:bidi w:val="0"/>
        <w:rPr>
          <w:rFonts w:hint="eastAsia"/>
        </w:rPr>
      </w:pPr>
      <w:r>
        <w:rPr>
          <w:rFonts w:hint="eastAsia"/>
        </w:rPr>
        <w:t> </w:t>
      </w:r>
    </w:p>
    <w:p w14:paraId="05EF7812">
      <w:pPr>
        <w:pStyle w:val="2"/>
        <w:bidi w:val="0"/>
        <w:rPr>
          <w:rFonts w:hint="eastAsia"/>
        </w:rPr>
      </w:pPr>
      <w:r>
        <w:rPr>
          <w:rFonts w:hint="eastAsia"/>
        </w:rPr>
        <w:t>谈判编号：CR24(2025)-GXFGS-QLYS-002</w:t>
      </w:r>
    </w:p>
    <w:p w14:paraId="2AB44759">
      <w:pPr>
        <w:pStyle w:val="2"/>
        <w:bidi w:val="0"/>
        <w:rPr>
          <w:rFonts w:hint="eastAsia"/>
        </w:rPr>
      </w:pPr>
      <w:r>
        <w:rPr>
          <w:rFonts w:hint="eastAsia"/>
        </w:rPr>
        <w:t>1．竞争性谈判条件</w:t>
      </w:r>
    </w:p>
    <w:p w14:paraId="17CD5743">
      <w:pPr>
        <w:pStyle w:val="2"/>
        <w:bidi w:val="0"/>
        <w:rPr>
          <w:rFonts w:hint="eastAsia"/>
        </w:rPr>
      </w:pPr>
      <w:r>
        <w:rPr>
          <w:rFonts w:hint="eastAsia"/>
        </w:rPr>
        <w:t>本谈判项目 中铁二十四局集团桥梁建设有限公司贵溪分公司 建设资金已落实，项目业主为 中国铁路上海局集团有限公司沿海铁路浙江有限责任公司 ，采购人为 中铁二十四局集团桥梁建设有限公司贵溪分公司 。本项目所需的 双块式轨枕运输服务 采购已具备谈判条件，现进行公开竞争性谈判。</w:t>
      </w:r>
    </w:p>
    <w:p w14:paraId="6FEB2AA4">
      <w:pPr>
        <w:pStyle w:val="2"/>
        <w:bidi w:val="0"/>
        <w:rPr>
          <w:rFonts w:hint="eastAsia"/>
        </w:rPr>
      </w:pPr>
      <w:r>
        <w:rPr>
          <w:rFonts w:hint="eastAsia"/>
        </w:rPr>
        <w:t>2．项目概况与谈判内容</w:t>
      </w:r>
    </w:p>
    <w:p w14:paraId="54DF6D2A">
      <w:pPr>
        <w:pStyle w:val="2"/>
        <w:bidi w:val="0"/>
        <w:rPr>
          <w:rFonts w:hint="eastAsia"/>
        </w:rPr>
      </w:pPr>
      <w:r>
        <w:rPr>
          <w:rFonts w:hint="eastAsia"/>
        </w:rPr>
        <w:t>3.1 项目概况：中国铁路上海局集团有限公司沿海铁路浙江有限责任公司主要工程内容包括：双块式轨枕5万根。</w:t>
      </w:r>
    </w:p>
    <w:p w14:paraId="00DCA7C2">
      <w:pPr>
        <w:pStyle w:val="2"/>
        <w:bidi w:val="0"/>
        <w:rPr>
          <w:rFonts w:hint="eastAsia"/>
        </w:rPr>
      </w:pPr>
      <w:r>
        <w:rPr>
          <w:rFonts w:hint="eastAsia"/>
        </w:rPr>
        <w:t>3.2 谈判内容：详见谈判公告附表1。</w:t>
      </w:r>
    </w:p>
    <w:p w14:paraId="38DD0E1C">
      <w:pPr>
        <w:pStyle w:val="2"/>
        <w:bidi w:val="0"/>
        <w:rPr>
          <w:rFonts w:hint="eastAsia"/>
        </w:rPr>
      </w:pPr>
      <w:r>
        <w:rPr>
          <w:rFonts w:hint="eastAsia"/>
        </w:rPr>
        <w:t>3.3 谈判方式：采用公开竞争性谈判方式。</w:t>
      </w:r>
    </w:p>
    <w:p w14:paraId="2F9C0CAC">
      <w:pPr>
        <w:pStyle w:val="2"/>
        <w:bidi w:val="0"/>
        <w:rPr>
          <w:rFonts w:hint="eastAsia"/>
        </w:rPr>
      </w:pPr>
      <w:r>
        <w:rPr>
          <w:rFonts w:hint="eastAsia"/>
        </w:rPr>
        <w:t>3．谈判报价人资格要求</w:t>
      </w:r>
    </w:p>
    <w:p w14:paraId="66200BE0">
      <w:pPr>
        <w:pStyle w:val="2"/>
        <w:bidi w:val="0"/>
        <w:rPr>
          <w:rFonts w:hint="eastAsia"/>
        </w:rPr>
      </w:pPr>
      <w:r>
        <w:rPr>
          <w:rFonts w:hint="eastAsia"/>
        </w:rPr>
        <w:t>4.1 谈判报价人具体资格要求详见谈判公告附表1。</w:t>
      </w:r>
    </w:p>
    <w:p w14:paraId="71B0E128">
      <w:pPr>
        <w:pStyle w:val="2"/>
        <w:bidi w:val="0"/>
        <w:rPr>
          <w:rFonts w:hint="eastAsia"/>
        </w:rPr>
      </w:pPr>
      <w:r>
        <w:rPr>
          <w:rFonts w:hint="eastAsia"/>
        </w:rPr>
        <w:t>4.2 本次谈判一包一投，不接受联合体谈判报价。</w:t>
      </w:r>
    </w:p>
    <w:p w14:paraId="72720594">
      <w:pPr>
        <w:pStyle w:val="2"/>
        <w:bidi w:val="0"/>
        <w:rPr>
          <w:rFonts w:hint="eastAsia"/>
        </w:rPr>
      </w:pPr>
      <w:r>
        <w:rPr>
          <w:rFonts w:hint="eastAsia"/>
        </w:rPr>
        <w:t>4.3谈判报价人不得存在下列情形之一：</w:t>
      </w:r>
    </w:p>
    <w:p w14:paraId="39213E81">
      <w:pPr>
        <w:pStyle w:val="2"/>
        <w:bidi w:val="0"/>
        <w:rPr>
          <w:rFonts w:hint="eastAsia"/>
        </w:rPr>
      </w:pPr>
      <w:r>
        <w:rPr>
          <w:rFonts w:hint="eastAsia"/>
        </w:rPr>
        <w:t>（1）谈判报价人被中国国家铁路集团有限公司限制参与物资采购且在限制期内,或（和）谈判报价物资被中国国家铁路集团有限公司禁止或暂停在铁路上使用且在限制期内（以谈判报价截止日在“国铁采购平台（https://cg.95306.cn） ”网站查询结果作为谈判时的判断依据）；</w:t>
      </w:r>
    </w:p>
    <w:p w14:paraId="3B44267E">
      <w:pPr>
        <w:pStyle w:val="2"/>
        <w:bidi w:val="0"/>
        <w:rPr>
          <w:rFonts w:hint="eastAsia"/>
        </w:rPr>
      </w:pPr>
      <w:r>
        <w:rPr>
          <w:rFonts w:hint="eastAsia"/>
        </w:rPr>
        <w:t>（2）被纳入国家铁路局 “黑名单”管理，且在公布期限内（以谈判报价截止日在国家铁路局网站查询结果作为谈判时的判断依据）；</w:t>
      </w:r>
    </w:p>
    <w:p w14:paraId="24847916">
      <w:pPr>
        <w:pStyle w:val="2"/>
        <w:bidi w:val="0"/>
        <w:rPr>
          <w:rFonts w:hint="eastAsia"/>
        </w:rPr>
      </w:pPr>
      <w:r>
        <w:rPr>
          <w:rFonts w:hint="eastAsia"/>
        </w:rPr>
        <w:t>（3） 谈判报价人在最新一期《中国铁建选择合作方风险警示名录》内。</w:t>
      </w:r>
    </w:p>
    <w:p w14:paraId="06A04BDA">
      <w:pPr>
        <w:pStyle w:val="2"/>
        <w:bidi w:val="0"/>
        <w:rPr>
          <w:rFonts w:hint="eastAsia"/>
        </w:rPr>
      </w:pPr>
      <w:r>
        <w:rPr>
          <w:rFonts w:hint="eastAsia"/>
        </w:rPr>
        <w:t>5．资格审查方法及谈判方法</w:t>
      </w:r>
    </w:p>
    <w:p w14:paraId="096D734C">
      <w:pPr>
        <w:pStyle w:val="2"/>
        <w:bidi w:val="0"/>
        <w:rPr>
          <w:rFonts w:hint="eastAsia"/>
        </w:rPr>
      </w:pPr>
      <w:r>
        <w:rPr>
          <w:rFonts w:hint="eastAsia"/>
        </w:rPr>
        <w:t>5.1 本次谈判报价人的资质审查采用资质后审的方式。</w:t>
      </w:r>
    </w:p>
    <w:p w14:paraId="7BD17DF1">
      <w:pPr>
        <w:pStyle w:val="2"/>
        <w:bidi w:val="0"/>
        <w:rPr>
          <w:rFonts w:hint="eastAsia"/>
        </w:rPr>
      </w:pPr>
      <w:r>
        <w:rPr>
          <w:rFonts w:hint="eastAsia"/>
        </w:rPr>
        <w:t>5.2 谈判方法采用经评审的最低谈判报价价法。</w:t>
      </w:r>
    </w:p>
    <w:p w14:paraId="1BF14E8C">
      <w:pPr>
        <w:pStyle w:val="2"/>
        <w:bidi w:val="0"/>
        <w:rPr>
          <w:rFonts w:hint="eastAsia"/>
        </w:rPr>
      </w:pPr>
      <w:r>
        <w:rPr>
          <w:rFonts w:hint="eastAsia"/>
        </w:rPr>
        <w:t>6．谈判文件的获取</w:t>
      </w:r>
    </w:p>
    <w:p w14:paraId="38A4AE64">
      <w:pPr>
        <w:pStyle w:val="2"/>
        <w:bidi w:val="0"/>
        <w:rPr>
          <w:rFonts w:hint="eastAsia"/>
        </w:rPr>
      </w:pPr>
      <w:r>
        <w:rPr>
          <w:rFonts w:hint="eastAsia"/>
        </w:rPr>
        <w:t>6.1凡有意参加谈判活动的单位，请登陆中国铁建云链平台（www.crccep.com）注册会员，查询拟参与报价包件进行网上报名、支付谈判采购文件费、下载电子谈判采购文件（详细操作方式见中国铁建云链平台首页-小鹿课堂-操作指南，后同）。</w:t>
      </w:r>
    </w:p>
    <w:p w14:paraId="5280B1CF">
      <w:pPr>
        <w:pStyle w:val="2"/>
        <w:bidi w:val="0"/>
        <w:rPr>
          <w:rFonts w:hint="eastAsia"/>
        </w:rPr>
      </w:pPr>
      <w:r>
        <w:rPr>
          <w:rFonts w:hint="eastAsia"/>
        </w:rPr>
        <w:t>6.2谈判采购文件售卖截止时间为： 2025 年3 月 13日至 2025 年 3月15日。潜在谈判报价人须在谈判采购文件售卖截止时间前完成中国铁建云链平台（www.crccep.com）进行注册登记并完善信息参加报名及支付谈判采购文件费用（具体操作见“小鹿课堂”-“铁建云链-供方子门户操作手册”）。</w:t>
      </w:r>
    </w:p>
    <w:p w14:paraId="56301C0D">
      <w:pPr>
        <w:pStyle w:val="2"/>
        <w:bidi w:val="0"/>
        <w:rPr>
          <w:rFonts w:hint="eastAsia"/>
        </w:rPr>
      </w:pPr>
      <w:r>
        <w:rPr>
          <w:rFonts w:hint="eastAsia"/>
        </w:rPr>
        <w:t>6.3本次谈判一包一投，谈判采购文件每包件售价见谈判公告附件1《谈判物资清单》，售后不退。</w:t>
      </w:r>
    </w:p>
    <w:p w14:paraId="2C7BD4F7">
      <w:pPr>
        <w:pStyle w:val="2"/>
        <w:bidi w:val="0"/>
        <w:rPr>
          <w:rFonts w:hint="eastAsia"/>
        </w:rPr>
      </w:pPr>
      <w:r>
        <w:rPr>
          <w:rFonts w:hint="eastAsia"/>
        </w:rPr>
        <w:t>7．谈判报价文件的递交</w:t>
      </w:r>
    </w:p>
    <w:p w14:paraId="73FEB64A">
      <w:pPr>
        <w:pStyle w:val="2"/>
        <w:bidi w:val="0"/>
        <w:rPr>
          <w:rFonts w:hint="eastAsia"/>
        </w:rPr>
      </w:pPr>
      <w:r>
        <w:rPr>
          <w:rFonts w:hint="eastAsia"/>
        </w:rPr>
        <w:t>7.1此次谈判谈判报价人需制作电子谈判报价文件，在递交截止时间前通过中国铁建云链平台递交谈判报价文件。 </w:t>
      </w:r>
    </w:p>
    <w:p w14:paraId="27FE1D65">
      <w:pPr>
        <w:pStyle w:val="2"/>
        <w:bidi w:val="0"/>
        <w:rPr>
          <w:rFonts w:hint="eastAsia"/>
        </w:rPr>
      </w:pPr>
      <w:r>
        <w:rPr>
          <w:rFonts w:hint="eastAsia"/>
        </w:rPr>
        <w:t>7.2谈判报价文件递交截止时间：2025年3月 20 日10 时 00 分。</w:t>
      </w:r>
    </w:p>
    <w:p w14:paraId="135BDCE6">
      <w:pPr>
        <w:pStyle w:val="2"/>
        <w:bidi w:val="0"/>
        <w:rPr>
          <w:rFonts w:hint="eastAsia"/>
        </w:rPr>
      </w:pPr>
      <w:r>
        <w:rPr>
          <w:rFonts w:hint="eastAsia"/>
        </w:rPr>
        <w:t>7.3谈判报价文件递交地点：中国铁建云链平台（www.crccep.com），谈判报价人须登陆该平台，在谈判报价文件递交截止时间前完成所有谈判报价文件的上传。谈判报价文件递交截止时间前未完成谈判报价文件传输的，视为放弃报价资格。</w:t>
      </w:r>
    </w:p>
    <w:p w14:paraId="1EC25656">
      <w:pPr>
        <w:pStyle w:val="2"/>
        <w:bidi w:val="0"/>
        <w:rPr>
          <w:rFonts w:hint="eastAsia"/>
        </w:rPr>
      </w:pPr>
      <w:r>
        <w:rPr>
          <w:rFonts w:hint="eastAsia"/>
        </w:rPr>
        <w:t>7.4如采购人有需求，被评为谈判报价成交人的谈判报价单位应无偿提供纸质版谈判报价文件，纸质版谈判报价文件内容须与电子版文件内容完全一致。</w:t>
      </w:r>
    </w:p>
    <w:p w14:paraId="38C42711">
      <w:pPr>
        <w:pStyle w:val="2"/>
        <w:bidi w:val="0"/>
        <w:rPr>
          <w:rFonts w:hint="eastAsia"/>
        </w:rPr>
      </w:pPr>
      <w:r>
        <w:rPr>
          <w:rFonts w:hint="eastAsia"/>
        </w:rPr>
        <w:t>8．谈判</w:t>
      </w:r>
    </w:p>
    <w:p w14:paraId="447900F9">
      <w:pPr>
        <w:pStyle w:val="2"/>
        <w:bidi w:val="0"/>
        <w:rPr>
          <w:rFonts w:hint="eastAsia"/>
        </w:rPr>
      </w:pPr>
      <w:r>
        <w:rPr>
          <w:rFonts w:hint="eastAsia"/>
        </w:rPr>
        <w:t>8.1本次二轮竞谈采取线上方式进行二次谈判，谈判时间：2025年3月20日10 时30分。</w:t>
      </w:r>
    </w:p>
    <w:p w14:paraId="0B60D70F">
      <w:pPr>
        <w:pStyle w:val="2"/>
        <w:bidi w:val="0"/>
        <w:rPr>
          <w:rFonts w:hint="eastAsia"/>
        </w:rPr>
      </w:pPr>
      <w:r>
        <w:rPr>
          <w:rFonts w:hint="eastAsia"/>
        </w:rPr>
        <w:t>8.2谈判方式：在规定的谈判时间，谈判代表按时参加谈判。逾期到达或未到位视为放弃报价资格。</w:t>
      </w:r>
    </w:p>
    <w:p w14:paraId="6B098437">
      <w:pPr>
        <w:pStyle w:val="2"/>
        <w:bidi w:val="0"/>
        <w:rPr>
          <w:rFonts w:hint="eastAsia"/>
        </w:rPr>
      </w:pPr>
      <w:r>
        <w:rPr>
          <w:rFonts w:hint="eastAsia"/>
        </w:rPr>
        <w:t>9．发布公告的媒介</w:t>
      </w:r>
    </w:p>
    <w:p w14:paraId="1C8C423D">
      <w:pPr>
        <w:pStyle w:val="2"/>
        <w:bidi w:val="0"/>
        <w:rPr>
          <w:rFonts w:hint="eastAsia"/>
        </w:rPr>
      </w:pPr>
      <w:r>
        <w:rPr>
          <w:rFonts w:hint="eastAsia"/>
        </w:rPr>
        <w:t>本次谈判公告在中国铁建云链平台（www.crccep.com）公开发布。</w:t>
      </w:r>
    </w:p>
    <w:p w14:paraId="17E6378F">
      <w:pPr>
        <w:pStyle w:val="2"/>
        <w:bidi w:val="0"/>
        <w:rPr>
          <w:rFonts w:hint="eastAsia"/>
        </w:rPr>
      </w:pPr>
      <w:r>
        <w:rPr>
          <w:rFonts w:hint="eastAsia"/>
        </w:rPr>
        <w:t>10．采购人信息及联系方式</w:t>
      </w:r>
    </w:p>
    <w:p w14:paraId="08B4066C">
      <w:pPr>
        <w:pStyle w:val="2"/>
        <w:bidi w:val="0"/>
        <w:rPr>
          <w:rFonts w:hint="eastAsia"/>
        </w:rPr>
      </w:pPr>
      <w:r>
        <w:rPr>
          <w:rFonts w:hint="eastAsia"/>
        </w:rPr>
        <w:t>采购人：中铁二十四局集团桥梁建设有限公司贵溪分公司</w:t>
      </w:r>
    </w:p>
    <w:p w14:paraId="364F7BCC">
      <w:pPr>
        <w:pStyle w:val="2"/>
        <w:bidi w:val="0"/>
        <w:rPr>
          <w:rFonts w:hint="eastAsia"/>
        </w:rPr>
      </w:pPr>
      <w:r>
        <w:rPr>
          <w:rFonts w:hint="eastAsia"/>
        </w:rPr>
        <w:t>地  址：江西省鹰潭市贵溪市柏里大道7号</w:t>
      </w:r>
    </w:p>
    <w:p w14:paraId="71118582">
      <w:pPr>
        <w:pStyle w:val="2"/>
        <w:bidi w:val="0"/>
        <w:rPr>
          <w:rFonts w:hint="eastAsia"/>
        </w:rPr>
      </w:pPr>
      <w:r>
        <w:rPr>
          <w:rFonts w:hint="eastAsia"/>
        </w:rPr>
        <w:t>联系人：付真</w:t>
      </w:r>
    </w:p>
    <w:p w14:paraId="5AE926E4">
      <w:pPr>
        <w:pStyle w:val="2"/>
        <w:bidi w:val="0"/>
        <w:rPr>
          <w:rFonts w:hint="eastAsia"/>
        </w:rPr>
      </w:pPr>
      <w:r>
        <w:rPr>
          <w:rFonts w:hint="eastAsia"/>
        </w:rPr>
        <w:t>电  话：13687009285</w:t>
      </w:r>
    </w:p>
    <w:p w14:paraId="6B690D91">
      <w:pPr>
        <w:pStyle w:val="2"/>
        <w:bidi w:val="0"/>
        <w:rPr>
          <w:rFonts w:hint="eastAsia"/>
        </w:rPr>
      </w:pPr>
      <w:r>
        <w:rPr>
          <w:rFonts w:hint="eastAsia"/>
        </w:rPr>
        <w:t>谈判组织单位：中铁二十四局集团有限公司设备物资集采中心桥建分中心</w:t>
      </w:r>
    </w:p>
    <w:p w14:paraId="22890265">
      <w:pPr>
        <w:pStyle w:val="2"/>
        <w:bidi w:val="0"/>
        <w:rPr>
          <w:rFonts w:hint="eastAsia"/>
        </w:rPr>
      </w:pPr>
      <w:r>
        <w:rPr>
          <w:rFonts w:hint="eastAsia"/>
        </w:rPr>
        <w:t>联系人：陈秀萍</w:t>
      </w:r>
    </w:p>
    <w:p w14:paraId="5C12DEB1">
      <w:pPr>
        <w:pStyle w:val="2"/>
        <w:bidi w:val="0"/>
        <w:rPr>
          <w:rFonts w:hint="eastAsia"/>
        </w:rPr>
      </w:pPr>
      <w:r>
        <w:rPr>
          <w:rFonts w:hint="eastAsia"/>
        </w:rPr>
        <w:t>电  话：15805790750</w:t>
      </w:r>
    </w:p>
    <w:p w14:paraId="2C19855E">
      <w:pPr>
        <w:pStyle w:val="2"/>
        <w:bidi w:val="0"/>
        <w:rPr>
          <w:rFonts w:hint="eastAsia"/>
        </w:rPr>
      </w:pPr>
      <w:r>
        <w:rPr>
          <w:rFonts w:hint="eastAsia"/>
        </w:rPr>
        <w:t> </w:t>
      </w:r>
    </w:p>
    <w:p w14:paraId="0230DA6B">
      <w:pPr>
        <w:pStyle w:val="2"/>
        <w:bidi w:val="0"/>
        <w:rPr>
          <w:rFonts w:hint="eastAsia"/>
        </w:rPr>
      </w:pPr>
      <w:r>
        <w:rPr>
          <w:rFonts w:hint="eastAsia"/>
        </w:rPr>
        <w:t>2025 年 3 月 12 日</w:t>
      </w:r>
    </w:p>
    <w:p w14:paraId="0A00E04A">
      <w:pPr>
        <w:pStyle w:val="2"/>
        <w:bidi w:val="0"/>
        <w:rPr>
          <w:rFonts w:hint="eastAsia"/>
        </w:rPr>
      </w:pPr>
      <w:r>
        <w:rPr>
          <w:rFonts w:hint="eastAsia"/>
        </w:rPr>
        <w:t>附表1</w:t>
      </w:r>
    </w:p>
    <w:p w14:paraId="306B2848">
      <w:pPr>
        <w:pStyle w:val="2"/>
        <w:bidi w:val="0"/>
        <w:rPr>
          <w:rFonts w:hint="eastAsia"/>
        </w:rPr>
      </w:pPr>
      <w:r>
        <w:rPr>
          <w:rFonts w:hint="eastAsia"/>
        </w:rPr>
        <w:t>1.谈判物资清单</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62"/>
        <w:gridCol w:w="806"/>
        <w:gridCol w:w="714"/>
        <w:gridCol w:w="819"/>
        <w:gridCol w:w="476"/>
        <w:gridCol w:w="727"/>
        <w:gridCol w:w="1084"/>
        <w:gridCol w:w="1084"/>
        <w:gridCol w:w="1586"/>
        <w:gridCol w:w="648"/>
      </w:tblGrid>
      <w:tr w14:paraId="6D020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15AD46">
            <w:pPr>
              <w:pStyle w:val="2"/>
              <w:bidi w:val="0"/>
            </w:pPr>
            <w:r>
              <w:rPr>
                <w:rFonts w:hint="eastAsia"/>
              </w:rPr>
              <w:t>序号</w:t>
            </w:r>
          </w:p>
        </w:tc>
        <w:tc>
          <w:tcPr>
            <w:tcW w:w="6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46A96C">
            <w:pPr>
              <w:pStyle w:val="2"/>
              <w:bidi w:val="0"/>
            </w:pPr>
            <w:r>
              <w:rPr>
                <w:rFonts w:hint="eastAsia"/>
              </w:rPr>
              <w:t>包件号</w:t>
            </w:r>
          </w:p>
        </w:tc>
        <w:tc>
          <w:tcPr>
            <w:tcW w:w="5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1FF118">
            <w:pPr>
              <w:pStyle w:val="2"/>
              <w:bidi w:val="0"/>
            </w:pPr>
            <w:r>
              <w:rPr>
                <w:rFonts w:hint="eastAsia"/>
              </w:rPr>
              <w:t>物资名称</w:t>
            </w:r>
          </w:p>
        </w:tc>
        <w:tc>
          <w:tcPr>
            <w:tcW w:w="6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A352D8">
            <w:pPr>
              <w:pStyle w:val="2"/>
              <w:bidi w:val="0"/>
            </w:pPr>
            <w:r>
              <w:rPr>
                <w:rFonts w:hint="eastAsia"/>
              </w:rPr>
              <w:t>规格型号</w:t>
            </w:r>
          </w:p>
        </w:tc>
        <w:tc>
          <w:tcPr>
            <w:tcW w:w="3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59CEC8">
            <w:pPr>
              <w:pStyle w:val="2"/>
              <w:bidi w:val="0"/>
            </w:pPr>
            <w:r>
              <w:rPr>
                <w:rFonts w:hint="eastAsia"/>
              </w:rPr>
              <w:t>单位</w:t>
            </w:r>
          </w:p>
        </w:tc>
        <w:tc>
          <w:tcPr>
            <w:tcW w:w="5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FCC8E4">
            <w:pPr>
              <w:pStyle w:val="2"/>
              <w:bidi w:val="0"/>
            </w:pPr>
            <w:r>
              <w:rPr>
                <w:rFonts w:hint="eastAsia"/>
              </w:rPr>
              <w:t>数量</w:t>
            </w:r>
          </w:p>
        </w:tc>
        <w:tc>
          <w:tcPr>
            <w:tcW w:w="6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235319">
            <w:pPr>
              <w:pStyle w:val="2"/>
              <w:bidi w:val="0"/>
            </w:pPr>
            <w:r>
              <w:rPr>
                <w:rFonts w:hint="eastAsia"/>
              </w:rPr>
              <w:t>谈判文件售价（元）</w:t>
            </w:r>
          </w:p>
        </w:tc>
        <w:tc>
          <w:tcPr>
            <w:tcW w:w="7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0FB8ED">
            <w:pPr>
              <w:pStyle w:val="2"/>
              <w:bidi w:val="0"/>
            </w:pPr>
            <w:r>
              <w:rPr>
                <w:rFonts w:hint="eastAsia"/>
              </w:rPr>
              <w:t>谈判保证金（元）</w:t>
            </w:r>
          </w:p>
        </w:tc>
        <w:tc>
          <w:tcPr>
            <w:tcW w:w="12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E89088">
            <w:pPr>
              <w:pStyle w:val="2"/>
              <w:bidi w:val="0"/>
            </w:pPr>
            <w:r>
              <w:rPr>
                <w:rFonts w:hint="eastAsia"/>
              </w:rPr>
              <w:t>采购人</w:t>
            </w:r>
          </w:p>
        </w:tc>
        <w:tc>
          <w:tcPr>
            <w:tcW w:w="4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94403C">
            <w:pPr>
              <w:pStyle w:val="2"/>
              <w:bidi w:val="0"/>
            </w:pPr>
            <w:r>
              <w:rPr>
                <w:rFonts w:hint="eastAsia"/>
              </w:rPr>
              <w:t>备注</w:t>
            </w:r>
          </w:p>
        </w:tc>
      </w:tr>
      <w:tr w14:paraId="79F87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4A95A5">
            <w:pPr>
              <w:pStyle w:val="2"/>
              <w:bidi w:val="0"/>
            </w:pPr>
            <w:r>
              <w:rPr>
                <w:rFonts w:hint="eastAsia"/>
              </w:rPr>
              <w:t>1</w:t>
            </w:r>
          </w:p>
        </w:tc>
        <w:tc>
          <w:tcPr>
            <w:tcW w:w="6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391722">
            <w:pPr>
              <w:pStyle w:val="2"/>
              <w:bidi w:val="0"/>
            </w:pPr>
            <w:r>
              <w:rPr>
                <w:rFonts w:hint="eastAsia"/>
              </w:rPr>
              <w:t>YS-01</w:t>
            </w:r>
          </w:p>
        </w:tc>
        <w:tc>
          <w:tcPr>
            <w:tcW w:w="5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E2B913">
            <w:pPr>
              <w:pStyle w:val="2"/>
              <w:bidi w:val="0"/>
            </w:pPr>
            <w:r>
              <w:rPr>
                <w:rFonts w:hint="eastAsia"/>
              </w:rPr>
              <w:t>双块式轨枕</w:t>
            </w:r>
          </w:p>
        </w:tc>
        <w:tc>
          <w:tcPr>
            <w:tcW w:w="6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0B8C8E">
            <w:pPr>
              <w:pStyle w:val="2"/>
              <w:bidi w:val="0"/>
            </w:pPr>
            <w:r>
              <w:rPr>
                <w:rFonts w:hint="eastAsia"/>
              </w:rPr>
              <w:t>SK-2</w:t>
            </w:r>
          </w:p>
        </w:tc>
        <w:tc>
          <w:tcPr>
            <w:tcW w:w="3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65920A">
            <w:pPr>
              <w:pStyle w:val="2"/>
              <w:bidi w:val="0"/>
            </w:pPr>
            <w:r>
              <w:rPr>
                <w:rFonts w:hint="eastAsia"/>
              </w:rPr>
              <w:t>根</w:t>
            </w:r>
          </w:p>
        </w:tc>
        <w:tc>
          <w:tcPr>
            <w:tcW w:w="5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4B53EA">
            <w:pPr>
              <w:pStyle w:val="2"/>
              <w:bidi w:val="0"/>
            </w:pPr>
            <w:r>
              <w:rPr>
                <w:rFonts w:hint="eastAsia"/>
              </w:rPr>
              <w:t>50000</w:t>
            </w:r>
          </w:p>
        </w:tc>
        <w:tc>
          <w:tcPr>
            <w:tcW w:w="6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AA914E">
            <w:pPr>
              <w:pStyle w:val="2"/>
              <w:bidi w:val="0"/>
            </w:pPr>
            <w:r>
              <w:rPr>
                <w:rFonts w:hint="eastAsia"/>
              </w:rPr>
              <w:t>500</w:t>
            </w:r>
          </w:p>
        </w:tc>
        <w:tc>
          <w:tcPr>
            <w:tcW w:w="7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32E2C3">
            <w:pPr>
              <w:pStyle w:val="2"/>
              <w:bidi w:val="0"/>
            </w:pPr>
            <w:r>
              <w:rPr>
                <w:rFonts w:hint="eastAsia"/>
              </w:rPr>
              <w:t>20000</w:t>
            </w:r>
          </w:p>
        </w:tc>
        <w:tc>
          <w:tcPr>
            <w:tcW w:w="12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04DC57">
            <w:pPr>
              <w:pStyle w:val="2"/>
              <w:bidi w:val="0"/>
            </w:pPr>
            <w:r>
              <w:rPr>
                <w:rFonts w:hint="eastAsia"/>
              </w:rPr>
              <w:t>中铁二十四局集团桥梁建设有限公司贵溪分公司</w:t>
            </w:r>
          </w:p>
        </w:tc>
        <w:tc>
          <w:tcPr>
            <w:tcW w:w="4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1DCE46">
            <w:pPr>
              <w:pStyle w:val="2"/>
              <w:bidi w:val="0"/>
              <w:rPr>
                <w:rFonts w:hint="eastAsia"/>
              </w:rPr>
            </w:pPr>
          </w:p>
        </w:tc>
      </w:tr>
    </w:tbl>
    <w:p w14:paraId="6AE0A2DE">
      <w:pPr>
        <w:pStyle w:val="2"/>
        <w:bidi w:val="0"/>
        <w:rPr>
          <w:rFonts w:hint="eastAsia"/>
        </w:rPr>
      </w:pPr>
      <w:r>
        <w:rPr>
          <w:rFonts w:hint="eastAsia"/>
        </w:rPr>
        <w:t>2.谈判报价人资格条件</w:t>
      </w:r>
    </w:p>
    <w:p w14:paraId="0BE31F99">
      <w:pPr>
        <w:pStyle w:val="2"/>
        <w:bidi w:val="0"/>
        <w:rPr>
          <w:rFonts w:hint="eastAsia"/>
        </w:rPr>
      </w:pPr>
      <w:r>
        <w:rPr>
          <w:rFonts w:hint="eastAsia"/>
        </w:rPr>
        <w:t>2.1 营业范围：在中国境内依法注册，具有独立法人资格、具有谈判物资供应经验的运输厂商，具有合法、有效的企业法人营业执照。</w:t>
      </w:r>
    </w:p>
    <w:p w14:paraId="22EC090D">
      <w:pPr>
        <w:pStyle w:val="2"/>
        <w:bidi w:val="0"/>
        <w:rPr>
          <w:rFonts w:hint="eastAsia"/>
        </w:rPr>
      </w:pPr>
      <w:r>
        <w:rPr>
          <w:rFonts w:hint="eastAsia"/>
        </w:rPr>
        <w:t>2.2 运输能力：具备相应物资运输能力。</w:t>
      </w:r>
    </w:p>
    <w:p w14:paraId="0267AC23">
      <w:pPr>
        <w:pStyle w:val="2"/>
        <w:bidi w:val="0"/>
        <w:rPr>
          <w:rFonts w:hint="eastAsia"/>
        </w:rPr>
      </w:pPr>
      <w:r>
        <w:rPr>
          <w:rFonts w:hint="eastAsia"/>
        </w:rPr>
        <w:t>2.3 财务能力：具有良好的资金财务状况，谈判报价人具有良好的财务状况、具备谈判报价包件履约的资金保障能力。</w:t>
      </w:r>
    </w:p>
    <w:p w14:paraId="09AE8B0B">
      <w:pPr>
        <w:pStyle w:val="2"/>
        <w:bidi w:val="0"/>
        <w:rPr>
          <w:rFonts w:hint="eastAsia"/>
        </w:rPr>
      </w:pPr>
      <w:r>
        <w:rPr>
          <w:rFonts w:hint="eastAsia"/>
        </w:rPr>
        <w:t>2.4 供货业绩：须提供谈判报价人2023年1月1日至谈判报价截止之日谈判报价物资运输业绩证明至少2份（须提供以往中标项目业绩表、中标通知书复印件、供货合同复印件等，时间以合同签订日期为准，新注册的公司除外），近两年内未发生过重大质量事件。</w:t>
      </w:r>
    </w:p>
    <w:p w14:paraId="00FDE684">
      <w:pPr>
        <w:pStyle w:val="2"/>
        <w:bidi w:val="0"/>
        <w:rPr>
          <w:rFonts w:hint="eastAsia"/>
        </w:rPr>
      </w:pPr>
      <w:r>
        <w:rPr>
          <w:rFonts w:hint="eastAsia"/>
        </w:rPr>
        <w:t>2.5 履约信用：无因自身履约问题而引起的法律诉讼、没有与骗取合同有关的犯罪或严重违法行为，谈判报价期内没有被处以责令停业、暂停谈判报价、财产被接管、冻结、破产状态等，不在谈判项目行业主管部门限制谈判报价的处罚期内、谈判报价人在谈判报价阶段内未被人民法院列为失信被执行人。</w:t>
      </w:r>
    </w:p>
    <w:p w14:paraId="475FA5F3">
      <w:pPr>
        <w:pStyle w:val="2"/>
        <w:bidi w:val="0"/>
        <w:rPr>
          <w:rFonts w:hint="eastAsia"/>
        </w:rPr>
      </w:pPr>
      <w:r>
        <w:rPr>
          <w:rFonts w:hint="eastAsia"/>
        </w:rPr>
        <w:t>2.6 其他：不接受代理商参加投标。</w:t>
      </w:r>
    </w:p>
    <w:p w14:paraId="581FC15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874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2025-03-13T06:28:28Z</dcterms:created>
  <dc:creator>28039</dc:creator>
  <cp:lastModifiedBy>沫燃 *</cp:lastModifiedBy>
  <dcterms:modified xsi:type="dcterms:W3CDTF">2025-03-13T06:28:44Z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5CFEE71F8D0E4E9690E32CF7B4239393_12</vt:lpwstr>
  </property>
</Properties>
</file>