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2FE94">
      <w:pPr>
        <w:pStyle w:val="2"/>
        <w:bidi w:val="0"/>
      </w:pPr>
      <w:r>
        <w:t>安徽皖维集团有限责任公司 对 安徽皖维高新材料股份有限公司2025-2027年度木</w:t>
      </w:r>
      <w:r>
        <w:rPr>
          <w:rFonts w:hint="eastAsia"/>
        </w:rPr>
        <w:t>托盘 同类项目： 木托盘&gt;采购 （项目编号：WWJT-HWZB-2025022501）进行公开招标, 欢迎所有具备能力和资格的潜在投标人参加投标活动。</w:t>
      </w:r>
    </w:p>
    <w:p w14:paraId="2A8C29BB">
      <w:pPr>
        <w:pStyle w:val="2"/>
        <w:bidi w:val="0"/>
      </w:pPr>
      <w:r>
        <w:rPr>
          <w:rFonts w:hint="eastAsia"/>
        </w:rPr>
        <w:t>一、项目信息</w:t>
      </w:r>
    </w:p>
    <w:p w14:paraId="6CD692A7">
      <w:pPr>
        <w:pStyle w:val="2"/>
        <w:bidi w:val="0"/>
      </w:pPr>
      <w:r>
        <w:rPr>
          <w:rFonts w:hint="eastAsia"/>
        </w:rPr>
        <w:t>（1）项目名称：安徽皖维高新材料股份有限公司</w:t>
      </w:r>
      <w:bookmarkStart w:id="0" w:name="_GoBack"/>
      <w:r>
        <w:rPr>
          <w:rFonts w:hint="eastAsia"/>
        </w:rPr>
        <w:t>2025-2027年度木托盘采购</w:t>
      </w:r>
    </w:p>
    <w:bookmarkEnd w:id="0"/>
    <w:p w14:paraId="42824587">
      <w:pPr>
        <w:pStyle w:val="2"/>
        <w:bidi w:val="0"/>
      </w:pPr>
      <w:r>
        <w:rPr>
          <w:rFonts w:hint="eastAsia"/>
        </w:rPr>
        <w:t>（2）项目编号：WWJT-HWZB-2025022501</w:t>
      </w:r>
    </w:p>
    <w:p w14:paraId="2406DF59">
      <w:pPr>
        <w:pStyle w:val="2"/>
        <w:bidi w:val="0"/>
      </w:pPr>
      <w:r>
        <w:rPr>
          <w:rFonts w:hint="eastAsia"/>
        </w:rPr>
        <w:t>（3）招 标 人：安徽皖维集团有限责任公司</w:t>
      </w:r>
    </w:p>
    <w:p w14:paraId="612EECD8">
      <w:pPr>
        <w:pStyle w:val="2"/>
        <w:bidi w:val="0"/>
      </w:pPr>
      <w:r>
        <w:rPr>
          <w:rFonts w:hint="eastAsia"/>
        </w:rPr>
        <w:t>二、项目概况</w:t>
      </w:r>
    </w:p>
    <w:p w14:paraId="1D300D24">
      <w:pPr>
        <w:pStyle w:val="2"/>
        <w:bidi w:val="0"/>
      </w:pPr>
      <w:r>
        <w:rPr>
          <w:rFonts w:hint="eastAsia"/>
        </w:rPr>
        <w:t>（1）采购方式：公开招标</w:t>
      </w:r>
    </w:p>
    <w:p w14:paraId="1D2633B1">
      <w:pPr>
        <w:pStyle w:val="2"/>
        <w:bidi w:val="0"/>
      </w:pPr>
      <w:r>
        <w:rPr>
          <w:rFonts w:hint="eastAsia"/>
        </w:rPr>
        <w:t>（2）项目地址：安徽省合肥市巢湖市</w:t>
      </w:r>
    </w:p>
    <w:p w14:paraId="706BDC41">
      <w:pPr>
        <w:pStyle w:val="2"/>
        <w:bidi w:val="0"/>
      </w:pPr>
      <w:r>
        <w:rPr>
          <w:rFonts w:hint="eastAsia"/>
        </w:rPr>
        <w:t>（3）项目概况：</w:t>
      </w:r>
    </w:p>
    <w:p w14:paraId="0706FD0A">
      <w:pPr>
        <w:pStyle w:val="2"/>
        <w:bidi w:val="0"/>
      </w:pPr>
      <w:r>
        <w:rPr>
          <w:rFonts w:hint="eastAsia"/>
        </w:rPr>
        <w:t>招标范围：安徽皖维高新材料股份有限公司，因生产需要现公开招标采购出口包装和国内包装用木托盘两年约需184600只，具体参数及要求详见招标文件。标段1：花山公司出口及国内包装用木托盘约140000只（为暂定数量，具体按买方月度计划供货）标段2：股份公司出口及国内包装用木托盘约44600只（为暂定数量，具体按买方月度计划供货）</w:t>
      </w:r>
    </w:p>
    <w:p w14:paraId="7FFDB778">
      <w:pPr>
        <w:pStyle w:val="2"/>
        <w:bidi w:val="0"/>
      </w:pPr>
      <w:r>
        <w:rPr>
          <w:rFonts w:hint="eastAsia"/>
        </w:rPr>
        <w:t>交货期：合同签订后按照招标方通知分批供货到甲方指定的地点。</w:t>
      </w:r>
    </w:p>
    <w:p w14:paraId="25D1C3AA">
      <w:pPr>
        <w:pStyle w:val="2"/>
        <w:bidi w:val="0"/>
      </w:pPr>
      <w:r>
        <w:rPr>
          <w:rFonts w:hint="eastAsia"/>
        </w:rPr>
        <w:t>交货点：（1）所有外贸出口托盘统一送至：安徽皖维高新材料股份有限公司大维熏蒸库（所有标段中出口托盘，安徽省巢湖市皖维路56号指定地点）；（2）标段1 内贸托盘送至：安徽皖维花山有限责任公司包装车间（安徽省巢湖市经济开发区花山工业园花山路指定地点）；（3）标段2 内贸托盘送至：安徽皖维高新材料股份有限公司大维分厂（安徽省巢湖市皖维路56号指定地点）；</w:t>
      </w:r>
    </w:p>
    <w:p w14:paraId="4FF8C5B3">
      <w:pPr>
        <w:pStyle w:val="2"/>
        <w:bidi w:val="0"/>
      </w:pPr>
      <w:r>
        <w:rPr>
          <w:rFonts w:hint="eastAsia"/>
        </w:rPr>
        <w:t>开标地点：安徽省巢湖市巢维路56号皖维集团开标室（研发大楼西一楼）</w:t>
      </w:r>
    </w:p>
    <w:p w14:paraId="214DB2CA">
      <w:pPr>
        <w:pStyle w:val="2"/>
        <w:bidi w:val="0"/>
      </w:pPr>
      <w:r>
        <w:rPr>
          <w:rFonts w:hint="eastAsia"/>
        </w:rPr>
        <w:t>（4）发布媒体：优质采云采购平台(https://www.youzhicai.com),安徽省招标投标信息网(http://www.ahtba.org.cn),招标网(http://),中国招标投标公共服务平台(www.cebpubservice.com)</w:t>
      </w:r>
    </w:p>
    <w:p w14:paraId="0B837259">
      <w:pPr>
        <w:pStyle w:val="2"/>
        <w:bidi w:val="0"/>
      </w:pPr>
      <w:r>
        <w:rPr>
          <w:rFonts w:hint="eastAsia"/>
        </w:rPr>
        <w:t>三、投标申请时间及办法</w:t>
      </w:r>
    </w:p>
    <w:p w14:paraId="2DC0F87E">
      <w:pPr>
        <w:pStyle w:val="2"/>
        <w:bidi w:val="0"/>
      </w:pPr>
      <w:r>
        <w:rPr>
          <w:rFonts w:hint="eastAsia"/>
        </w:rPr>
        <w:t>（1）投标申请截止时间：2025年03月19日 17时00分</w:t>
      </w:r>
    </w:p>
    <w:p w14:paraId="467DA8AF">
      <w:pPr>
        <w:pStyle w:val="2"/>
        <w:bidi w:val="0"/>
      </w:pPr>
      <w:r>
        <w:rPr>
          <w:rFonts w:hint="eastAsia"/>
        </w:rPr>
        <w:t>（2）投标申请时需提供下列材料：营业执照,银行开户许可证，以上资料审核通过后即投标申请成功。</w:t>
      </w:r>
    </w:p>
    <w:p w14:paraId="7AEE6FC4">
      <w:pPr>
        <w:pStyle w:val="2"/>
        <w:bidi w:val="0"/>
      </w:pPr>
      <w:r>
        <w:rPr>
          <w:rFonts w:hint="eastAsia"/>
        </w:rPr>
        <w:t>（3）对供应商要求：3.1 投标人为制造商时，须具备独立法人资格、有效的营业执照； 3.2 必须是木托盘的制造企业。 3.3 单位负责人为同一人或者存在控股、管理关系的不同单位,不得同时参加投标。 3.4 投标人存在以下不良信用记录情形之一的，不得推荐为中标候选人，不得确定为中标人： （1）投标人被人民法院列入失信被执行人的； （2）投标人或其法定代表人或拟派项目经理（项目负责人）被人民检察院列入行贿犯罪档案的； （3）投标人被税务部门列入重大税收违法案件当事人名单的。 投标人的信用状况依据下述查询平台（网址）发布的信息：“信用中国”网站（www.creditchina.gov.cn）、 “中国执行信息公开网”（http://shixin.court.gov.cn/）或提供承诺函。 3.5 本项目不接受联合体投标。</w:t>
      </w:r>
    </w:p>
    <w:p w14:paraId="38D670E9">
      <w:pPr>
        <w:pStyle w:val="2"/>
        <w:bidi w:val="0"/>
      </w:pPr>
      <w:r>
        <w:rPr>
          <w:rFonts w:hint="eastAsia"/>
        </w:rPr>
        <w:t>（4）投标申请方式：登录“优质采云采购平台”（ 网址www.youzhicai.com）公告查看页面点击“我要投标”。 请未注册优质采云采购平台的投标人及时注册审核手续，注册请登录优质采（网址www.youzhicai.com）首页中“会员注册”。注册咨询电话：400-0099-555。因未及时办理注册审核手续影响投标申请及投标的，责任自负。</w:t>
      </w:r>
    </w:p>
    <w:p w14:paraId="231E08CB">
      <w:pPr>
        <w:pStyle w:val="2"/>
        <w:bidi w:val="0"/>
      </w:pPr>
      <w:r>
        <w:rPr>
          <w:rFonts w:hint="eastAsia"/>
        </w:rPr>
        <w:t>（5）提醒事项：会员注册成功后如因相关注册信息发生变更者（注：与初始注册信息登记不一致均属），会员应及时递交变更申请（咨询电话：400-0099-555），如因会员自身原因未及时变更导致不利后果者，会员责任自负。</w:t>
      </w:r>
    </w:p>
    <w:p w14:paraId="63D82ABD">
      <w:pPr>
        <w:pStyle w:val="2"/>
        <w:bidi w:val="0"/>
      </w:pPr>
    </w:p>
    <w:p w14:paraId="5587ECB8">
      <w:pPr>
        <w:pStyle w:val="2"/>
        <w:bidi w:val="0"/>
      </w:pPr>
      <w:r>
        <w:rPr>
          <w:rFonts w:hint="eastAsia"/>
        </w:rPr>
        <w:t>四、招标文件获取</w:t>
      </w:r>
    </w:p>
    <w:p w14:paraId="6FB765BF">
      <w:pPr>
        <w:pStyle w:val="2"/>
        <w:bidi w:val="0"/>
      </w:pPr>
      <w:r>
        <w:rPr>
          <w:rFonts w:hint="eastAsia"/>
        </w:rPr>
        <w:t>（1）招标文件获取时间： 登录“优质采云采购平台”（ 网址www.youzhicai.com）查看</w:t>
      </w:r>
    </w:p>
    <w:p w14:paraId="3BF796C9">
      <w:pPr>
        <w:pStyle w:val="2"/>
        <w:bidi w:val="0"/>
      </w:pPr>
      <w:r>
        <w:rPr>
          <w:rFonts w:hint="eastAsia"/>
        </w:rPr>
        <w:t>（2）投标申请成功投标人可在招标文件获取开始时间起至招标文件获取截止时间止获取招标文件。</w:t>
      </w:r>
    </w:p>
    <w:p w14:paraId="6F31DF84">
      <w:pPr>
        <w:pStyle w:val="2"/>
        <w:bidi w:val="0"/>
      </w:pPr>
      <w:r>
        <w:rPr>
          <w:rFonts w:hint="eastAsia"/>
        </w:rPr>
        <w:t>（3）投标人可登陆优质采云采购平台（网址www.youzhicai.com）缴纳文件费、下载文件、提交下载答疑澄清。招标人不另行书面发布上述内容，投标人应及时关注、查阅优质采云采购平台发布的上述相关内容，否则责任自负。</w:t>
      </w:r>
    </w:p>
    <w:p w14:paraId="7CFD345F">
      <w:pPr>
        <w:pStyle w:val="2"/>
        <w:bidi w:val="0"/>
      </w:pPr>
      <w:r>
        <w:rPr>
          <w:rFonts w:hint="eastAsia"/>
        </w:rPr>
        <w:t>五、投标文件递交</w:t>
      </w:r>
    </w:p>
    <w:p w14:paraId="1FA7DD89">
      <w:pPr>
        <w:pStyle w:val="2"/>
        <w:bidi w:val="0"/>
      </w:pPr>
      <w:r>
        <w:rPr>
          <w:rFonts w:hint="eastAsia"/>
        </w:rPr>
        <w:t>（1）投标文件递交截止时间： 见招标文件</w:t>
      </w:r>
    </w:p>
    <w:p w14:paraId="48D574BF">
      <w:pPr>
        <w:pStyle w:val="2"/>
        <w:bidi w:val="0"/>
      </w:pPr>
      <w:r>
        <w:rPr>
          <w:rFonts w:hint="eastAsia"/>
        </w:rPr>
        <w:t>（2）逾期未递交的或者未送达指定地点的投标文件，招标人不予受理。</w:t>
      </w:r>
    </w:p>
    <w:p w14:paraId="3D9EDCAA">
      <w:pPr>
        <w:pStyle w:val="2"/>
        <w:bidi w:val="0"/>
      </w:pPr>
      <w:r>
        <w:rPr>
          <w:rFonts w:hint="eastAsia"/>
        </w:rPr>
        <w:t>（3）招标人将按本招标文件投标须知确定的时间、地点开标，投标人的法定代表人（或授权代理人）应准时出席，否则视为其放弃本次投标资格。</w:t>
      </w:r>
    </w:p>
    <w:p w14:paraId="7609CA25">
      <w:pPr>
        <w:pStyle w:val="2"/>
        <w:bidi w:val="0"/>
      </w:pPr>
      <w:r>
        <w:rPr>
          <w:rFonts w:hint="eastAsia"/>
        </w:rPr>
        <w:t>（4）若项目需要在线递交投标文件，投标人可通过优质采平台（www.youzhicai.com）上传投标文件至该项目目录。</w:t>
      </w:r>
    </w:p>
    <w:p w14:paraId="3EF7E7CB">
      <w:pPr>
        <w:pStyle w:val="2"/>
        <w:bidi w:val="0"/>
      </w:pPr>
      <w:r>
        <w:rPr>
          <w:rFonts w:hint="eastAsia"/>
        </w:rPr>
        <w:t>六、联系方式</w:t>
      </w:r>
    </w:p>
    <w:p w14:paraId="52923FE3">
      <w:pPr>
        <w:pStyle w:val="2"/>
        <w:bidi w:val="0"/>
      </w:pPr>
      <w:r>
        <w:rPr>
          <w:rFonts w:hint="eastAsia"/>
        </w:rPr>
        <w:t>招 标 人：安徽皖维集团有限责任公司</w:t>
      </w:r>
    </w:p>
    <w:p w14:paraId="486EA4A3">
      <w:pPr>
        <w:pStyle w:val="2"/>
        <w:bidi w:val="0"/>
      </w:pPr>
      <w:r>
        <w:rPr>
          <w:rFonts w:hint="eastAsia"/>
        </w:rPr>
        <w:t>地 址：安徽省巢湖市巢维路56号</w:t>
      </w:r>
    </w:p>
    <w:p w14:paraId="310B7167">
      <w:pPr>
        <w:pStyle w:val="2"/>
        <w:bidi w:val="0"/>
      </w:pPr>
      <w:r>
        <w:rPr>
          <w:rFonts w:hint="eastAsia"/>
        </w:rPr>
        <w:t>邮 箱：wwztbb@163.com</w:t>
      </w:r>
    </w:p>
    <w:p w14:paraId="7AC728BF">
      <w:pPr>
        <w:pStyle w:val="2"/>
        <w:bidi w:val="0"/>
      </w:pPr>
      <w:r>
        <w:rPr>
          <w:rFonts w:hint="eastAsia"/>
        </w:rPr>
        <w:t>联 系 人：王经理</w:t>
      </w:r>
    </w:p>
    <w:p w14:paraId="5F4B3A46">
      <w:pPr>
        <w:pStyle w:val="2"/>
        <w:bidi w:val="0"/>
      </w:pPr>
      <w:r>
        <w:rPr>
          <w:rFonts w:hint="eastAsia"/>
        </w:rPr>
        <w:t>电 话：0551-82189886</w:t>
      </w:r>
    </w:p>
    <w:p w14:paraId="73B22F52">
      <w:pPr>
        <w:pStyle w:val="2"/>
        <w:bidi w:val="0"/>
      </w:pPr>
      <w:r>
        <w:rPr>
          <w:rFonts w:hint="eastAsia"/>
        </w:rPr>
        <w:t>技术联系人：司经理    栾部长</w:t>
      </w:r>
    </w:p>
    <w:p w14:paraId="6549A24E">
      <w:pPr>
        <w:pStyle w:val="2"/>
        <w:bidi w:val="0"/>
      </w:pPr>
      <w:r>
        <w:rPr>
          <w:rFonts w:hint="eastAsia"/>
        </w:rPr>
        <w:t>电 话：15255597524   18326046873</w:t>
      </w:r>
    </w:p>
    <w:p w14:paraId="684DECCA">
      <w:pPr>
        <w:pStyle w:val="2"/>
        <w:bidi w:val="0"/>
        <w:rPr>
          <w:rFonts w:hint="eastAsia"/>
        </w:rPr>
      </w:pPr>
    </w:p>
    <w:p w14:paraId="48B8CBFD">
      <w:pPr>
        <w:pStyle w:val="2"/>
        <w:bidi w:val="0"/>
      </w:pPr>
      <w:r>
        <w:rPr>
          <w:rFonts w:hint="eastAsia"/>
        </w:rPr>
        <w:t>2025年03月13日</w:t>
      </w:r>
    </w:p>
    <w:p w14:paraId="7D6E332B">
      <w:pPr>
        <w:pStyle w:val="2"/>
        <w:bidi w:val="0"/>
      </w:pPr>
    </w:p>
    <w:p w14:paraId="42F9ADD4">
      <w:pPr>
        <w:pStyle w:val="2"/>
        <w:bidi w:val="0"/>
      </w:pPr>
      <w:r>
        <w:rPr>
          <w:rFonts w:hint="eastAsia"/>
        </w:rPr>
        <w:br w:type="textWrapping"/>
      </w:r>
      <w:r>
        <w:rPr>
          <w:rFonts w:hint="eastAsia"/>
        </w:rPr>
        <w:t>报名网址：http://www.youzhicai.com/nd/c3c2f9fd-93b9-458c-b5ee-d7ce0b5ebaf7-1.html</w:t>
      </w:r>
    </w:p>
    <w:p w14:paraId="458338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6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2025-03-13T07:57:23Z</dcterms:created>
  <dc:creator>28039</dc:creator>
  <cp:lastModifiedBy>沫燃 *</cp:lastModifiedBy>
  <dcterms:modified xsi:type="dcterms:W3CDTF">2025-03-13T07:57:33Z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EE6F4CBFCD5040339B44F1321B00EE74_12</vt:lpwstr>
  </property>
</Properties>
</file>