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BCBA3">
      <w:pPr>
        <w:pStyle w:val="2"/>
        <w:bidi w:val="0"/>
      </w:pPr>
      <w:r>
        <w:rPr>
          <w:rFonts w:hint="eastAsia"/>
          <w:lang w:val="en-US" w:eastAsia="zh-CN"/>
        </w:rPr>
        <w:t>报价网址:https://www.obei.com.cn</w:t>
      </w:r>
      <w:bookmarkStart w:id="0" w:name="_GoBack"/>
      <w:bookmarkEnd w:id="0"/>
      <w:r>
        <w:rPr>
          <w:rFonts w:hint="eastAsia"/>
          <w:lang w:val="en-US" w:eastAsia="zh-CN"/>
        </w:rPr>
        <w:t>/obei-web-ec-ego/ego/home/noticeList.html</w:t>
      </w:r>
    </w:p>
    <w:p w14:paraId="2F37769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询比价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826"/>
        <w:gridCol w:w="1540"/>
        <w:gridCol w:w="1826"/>
      </w:tblGrid>
      <w:tr w14:paraId="44D2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12626">
            <w:pPr>
              <w:pStyle w:val="2"/>
              <w:bidi w:val="0"/>
            </w:pPr>
            <w:r>
              <w:rPr>
                <w:lang w:val="en-US" w:eastAsia="zh-CN"/>
              </w:rPr>
              <w:t>询价单号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3699E">
            <w:pPr>
              <w:pStyle w:val="2"/>
              <w:bidi w:val="0"/>
            </w:pPr>
            <w:r>
              <w:rPr>
                <w:lang w:val="en-US" w:eastAsia="zh-CN"/>
              </w:rPr>
              <w:t>RA25031301467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3D336">
            <w:pPr>
              <w:pStyle w:val="2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86F26">
            <w:pPr>
              <w:pStyle w:val="2"/>
              <w:bidi w:val="0"/>
            </w:pPr>
            <w:r>
              <w:rPr>
                <w:lang w:val="en-US" w:eastAsia="zh-CN"/>
              </w:rPr>
              <w:t>公开</w:t>
            </w:r>
          </w:p>
        </w:tc>
      </w:tr>
      <w:tr w14:paraId="28CD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96E40">
            <w:pPr>
              <w:pStyle w:val="2"/>
              <w:bidi w:val="0"/>
            </w:pPr>
            <w:r>
              <w:rPr>
                <w:lang w:val="en-US" w:eastAsia="zh-CN"/>
              </w:rPr>
              <w:t>采购员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48A95">
            <w:pPr>
              <w:pStyle w:val="2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F3C720">
            <w:pPr>
              <w:pStyle w:val="2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013BF">
            <w:pPr>
              <w:pStyle w:val="2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</w:tr>
      <w:tr w14:paraId="44EA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73276">
            <w:pPr>
              <w:pStyle w:val="2"/>
              <w:bidi w:val="0"/>
            </w:pPr>
            <w:r>
              <w:rPr>
                <w:lang w:val="en-US" w:eastAsia="zh-CN"/>
              </w:rPr>
              <w:t>报名截止时间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A2777">
            <w:pPr>
              <w:pStyle w:val="2"/>
              <w:bidi w:val="0"/>
            </w:pPr>
            <w:r>
              <w:rPr>
                <w:lang w:val="en-US" w:eastAsia="zh-CN"/>
              </w:rPr>
              <w:t>2025-03-16 16:33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7ADAC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3DCF4">
            <w:pPr>
              <w:pStyle w:val="2"/>
              <w:bidi w:val="0"/>
            </w:pPr>
            <w:r>
              <w:rPr>
                <w:lang w:val="en-US" w:eastAsia="zh-CN"/>
              </w:rPr>
              <w:t>2025-03-18 16:33</w:t>
            </w:r>
          </w:p>
        </w:tc>
      </w:tr>
    </w:tbl>
    <w:p w14:paraId="1CC8B9C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物料信息</w:t>
      </w:r>
    </w:p>
    <w:p w14:paraId="061DB59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优先展示询单订阅命中行</w:t>
      </w:r>
    </w:p>
    <w:p w14:paraId="21CBB8C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采购总量：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0448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9EF9D4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516D64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480"/>
        <w:gridCol w:w="960"/>
        <w:gridCol w:w="960"/>
        <w:gridCol w:w="1200"/>
        <w:gridCol w:w="480"/>
      </w:tblGrid>
      <w:tr w14:paraId="60AD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F114">
            <w:pPr>
              <w:pStyle w:val="2"/>
              <w:bidi w:val="0"/>
            </w:pPr>
            <w:r>
              <w:rPr>
                <w:lang w:val="en-US" w:eastAsia="zh-CN"/>
              </w:rPr>
              <w:t>物料代码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91AD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0561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80DE">
            <w:pPr>
              <w:pStyle w:val="2"/>
              <w:bidi w:val="0"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2B3E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CFE1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7F60">
            <w:pPr>
              <w:pStyle w:val="2"/>
              <w:bidi w:val="0"/>
            </w:pPr>
            <w:r>
              <w:rPr>
                <w:lang w:val="en-US" w:eastAsia="zh-CN"/>
              </w:rPr>
              <w:t>要求交货期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1ACD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</w:tbl>
    <w:p w14:paraId="2B1675C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2230"/>
        <w:gridCol w:w="3010"/>
        <w:gridCol w:w="106"/>
        <w:gridCol w:w="509"/>
        <w:gridCol w:w="340"/>
        <w:gridCol w:w="1009"/>
        <w:gridCol w:w="1096"/>
      </w:tblGrid>
      <w:tr w14:paraId="3796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6D5B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7CAC7">
            <w:pPr>
              <w:pStyle w:val="2"/>
              <w:bidi w:val="0"/>
            </w:pPr>
            <w:r>
              <w:rPr>
                <w:lang w:val="en-US" w:eastAsia="zh-CN"/>
              </w:rPr>
              <w:t>无纵肋螺纹钢式树脂锚杆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F37C9E">
            <w:pPr>
              <w:pStyle w:val="2"/>
              <w:bidi w:val="0"/>
            </w:pPr>
            <w:r>
              <w:rPr>
                <w:lang w:val="en-US" w:eastAsia="zh-CN"/>
              </w:rPr>
              <w:t>MSGLW-500 Φ22×2500mm-M24-S36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0D1D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891E2">
            <w:pPr>
              <w:pStyle w:val="2"/>
              <w:bidi w:val="0"/>
            </w:pPr>
            <w:r>
              <w:rPr>
                <w:lang w:val="en-US" w:eastAsia="zh-CN"/>
              </w:rPr>
              <w:t>3000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65146">
            <w:pPr>
              <w:pStyle w:val="2"/>
              <w:bidi w:val="0"/>
            </w:pPr>
            <w:r>
              <w:rPr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2A8A1">
            <w:pPr>
              <w:pStyle w:val="2"/>
              <w:bidi w:val="0"/>
            </w:pPr>
            <w:r>
              <w:rPr>
                <w:lang w:val="en-US" w:eastAsia="zh-CN"/>
              </w:rPr>
              <w:t>2025-04-30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4E117">
            <w:pPr>
              <w:pStyle w:val="2"/>
              <w:bidi w:val="0"/>
            </w:pPr>
            <w:r>
              <w:rPr>
                <w:lang w:val="en-US" w:eastAsia="zh-CN"/>
              </w:rPr>
              <w:t>第一次采购</w:t>
            </w:r>
          </w:p>
        </w:tc>
      </w:tr>
      <w:tr w14:paraId="5009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9E5B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752FD">
            <w:pPr>
              <w:pStyle w:val="2"/>
              <w:bidi w:val="0"/>
            </w:pPr>
            <w:r>
              <w:rPr>
                <w:lang w:val="en-US" w:eastAsia="zh-CN"/>
              </w:rPr>
              <w:t>高强度拱形锚杆钢托板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6C26B">
            <w:pPr>
              <w:pStyle w:val="2"/>
              <w:bidi w:val="0"/>
            </w:pPr>
            <w:r>
              <w:rPr>
                <w:lang w:val="en-US" w:eastAsia="zh-CN"/>
              </w:rPr>
              <w:t>150×150×10mm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F652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8F8C3">
            <w:pPr>
              <w:pStyle w:val="2"/>
              <w:bidi w:val="0"/>
            </w:pPr>
            <w:r>
              <w:rPr>
                <w:lang w:val="en-US" w:eastAsia="zh-CN"/>
              </w:rPr>
              <w:t>3000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EBD23">
            <w:pPr>
              <w:pStyle w:val="2"/>
              <w:bidi w:val="0"/>
            </w:pPr>
            <w:r>
              <w:rPr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C9241">
            <w:pPr>
              <w:pStyle w:val="2"/>
              <w:bidi w:val="0"/>
            </w:pPr>
            <w:r>
              <w:rPr>
                <w:lang w:val="en-US" w:eastAsia="zh-CN"/>
              </w:rPr>
              <w:t>2025-04-30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E69A8">
            <w:pPr>
              <w:pStyle w:val="2"/>
              <w:bidi w:val="0"/>
            </w:pPr>
            <w:r>
              <w:rPr>
                <w:lang w:val="en-US" w:eastAsia="zh-CN"/>
              </w:rPr>
              <w:t>第一次采购</w:t>
            </w:r>
          </w:p>
        </w:tc>
      </w:tr>
    </w:tbl>
    <w:p w14:paraId="0705CC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质量标准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47FA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F905F6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CCB79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询单要求</w:t>
      </w:r>
    </w:p>
    <w:p w14:paraId="393BF06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询价条款</w:t>
      </w:r>
    </w:p>
    <w:p w14:paraId="66211137">
      <w:pPr>
        <w:pStyle w:val="2"/>
        <w:bidi w:val="0"/>
      </w:pPr>
      <w:r>
        <w:rPr>
          <w:rFonts w:hint="eastAsia"/>
        </w:rPr>
        <w:t>一、交货地址：山西太原市迎泽区收货地址以采购主体所在地为准或见发询附件</w:t>
      </w:r>
    </w:p>
    <w:p w14:paraId="36F48D94">
      <w:pPr>
        <w:pStyle w:val="2"/>
        <w:bidi w:val="0"/>
      </w:pPr>
      <w:r>
        <w:rPr>
          <w:rFonts w:hint="eastAsia"/>
        </w:rPr>
        <w:t>二、保证金额度：0</w:t>
      </w:r>
    </w:p>
    <w:p w14:paraId="5BF664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</w:p>
    <w:p w14:paraId="6BD34ACA">
      <w:pPr>
        <w:pStyle w:val="2"/>
        <w:bidi w:val="0"/>
      </w:pPr>
      <w:r>
        <w:rPr>
          <w:rFonts w:hint="eastAsia"/>
        </w:rPr>
        <w:t>一、同晋能控股煤业集团永定庄煤业办理签订合同、送货、办理结算等相关事宜。</w:t>
      </w:r>
    </w:p>
    <w:p w14:paraId="3528ADF7">
      <w:pPr>
        <w:pStyle w:val="2"/>
        <w:bidi w:val="0"/>
      </w:pPr>
      <w:r>
        <w:rPr>
          <w:rFonts w:hint="eastAsia"/>
        </w:rPr>
        <w:t>*二、供应商需签定《产品质量及服务承诺书》（附件），对产品质量、货源保障、守信履约、售后服务等做出承诺。</w:t>
      </w:r>
    </w:p>
    <w:p w14:paraId="5F6717F5">
      <w:pPr>
        <w:pStyle w:val="2"/>
        <w:bidi w:val="0"/>
      </w:pPr>
      <w:r>
        <w:rPr>
          <w:rFonts w:hint="eastAsia"/>
        </w:rPr>
        <w:t>三、商务要求：见发询附件。若中选单位为先进目录企业，执行晋控财务字[2024]301号《关于进一步加强内部市场交易结算管理的通知（试行）》文件相关规定。账款结算到位后，先进企业必须全部用于钢材采购。</w:t>
      </w:r>
    </w:p>
    <w:p w14:paraId="36EB693C">
      <w:pPr>
        <w:pStyle w:val="2"/>
        <w:bidi w:val="0"/>
      </w:pPr>
      <w:r>
        <w:rPr>
          <w:rFonts w:hint="eastAsia"/>
        </w:rPr>
        <w:t>四、中选方案：见发询附件。</w:t>
      </w:r>
    </w:p>
    <w:p w14:paraId="29D79954">
      <w:pPr>
        <w:pStyle w:val="2"/>
        <w:bidi w:val="0"/>
      </w:pPr>
      <w:r>
        <w:rPr>
          <w:rFonts w:hint="eastAsia"/>
        </w:rPr>
        <w:t>五、所有补充资料全部通过联机洽谈提供，需供应商 24 小时内补齐资料，超期未提供的视同供应商放弃。</w:t>
      </w:r>
    </w:p>
    <w:p w14:paraId="59066AD3">
      <w:pPr>
        <w:pStyle w:val="2"/>
        <w:bidi w:val="0"/>
      </w:pPr>
      <w:r>
        <w:rPr>
          <w:rFonts w:hint="eastAsia"/>
        </w:rPr>
        <w:t>六、供应商违约规定：</w:t>
      </w:r>
    </w:p>
    <w:p w14:paraId="347EA337">
      <w:pPr>
        <w:pStyle w:val="2"/>
        <w:bidi w:val="0"/>
      </w:pPr>
      <w:r>
        <w:rPr>
          <w:rFonts w:hint="eastAsia"/>
        </w:rPr>
        <w:t>1.供应商合伙串通进行报价的，禁止其参与平台业务 3-6 个月；</w:t>
      </w:r>
    </w:p>
    <w:p w14:paraId="177B86DA">
      <w:pPr>
        <w:pStyle w:val="2"/>
        <w:bidi w:val="0"/>
      </w:pPr>
      <w:r>
        <w:rPr>
          <w:rFonts w:hint="eastAsia"/>
        </w:rPr>
        <w:t>2.供应商中选后未签定合同，主动放弃的，禁止其参与平台业务 3-6 个月；</w:t>
      </w:r>
    </w:p>
    <w:p w14:paraId="444B3271">
      <w:pPr>
        <w:pStyle w:val="2"/>
        <w:bidi w:val="0"/>
      </w:pPr>
      <w:r>
        <w:rPr>
          <w:rFonts w:hint="eastAsia"/>
        </w:rPr>
        <w:t>3.供应商中选后已签定合同，主动放弃的，禁止其参与平台业务 6-12 个月；</w:t>
      </w:r>
    </w:p>
    <w:p w14:paraId="3FC40E89">
      <w:pPr>
        <w:pStyle w:val="2"/>
        <w:bidi w:val="0"/>
      </w:pPr>
      <w:r>
        <w:rPr>
          <w:rFonts w:hint="eastAsia"/>
        </w:rPr>
        <w:t>4.供应商参与同一采购主体的采购项目，开标后主动放弃中选资格累计两次的，禁止其参与平台业务 6-12 个月；</w:t>
      </w:r>
    </w:p>
    <w:p w14:paraId="15811F25">
      <w:pPr>
        <w:pStyle w:val="2"/>
        <w:bidi w:val="0"/>
      </w:pPr>
      <w:r>
        <w:rPr>
          <w:rFonts w:hint="eastAsia"/>
        </w:rPr>
        <w:t>5.存在同一制造商与其授权代理商参于同一采购项目、同一制造商在同一采购主体授权两家及以上代理商、由授权代理商完全承担质量及售后服务等全部责任、授权有效期不足一年中任一情形的，禁止其参与平台业务 3-6 个月；</w:t>
      </w:r>
    </w:p>
    <w:p w14:paraId="10BDE7A5">
      <w:pPr>
        <w:pStyle w:val="2"/>
        <w:bidi w:val="0"/>
      </w:pPr>
      <w:r>
        <w:rPr>
          <w:rFonts w:hint="eastAsia"/>
        </w:rPr>
        <w:t>6.提供虚假材料的供应商，禁止其参与平台业务 12 个月；</w:t>
      </w:r>
    </w:p>
    <w:p w14:paraId="2E2F0BD8">
      <w:pPr>
        <w:pStyle w:val="2"/>
        <w:bidi w:val="0"/>
      </w:pPr>
      <w:r>
        <w:rPr>
          <w:rFonts w:hint="eastAsia"/>
        </w:rPr>
        <w:t>7.供应商所供产品有质量问题的，禁止其参与平台业务12-36 个月；</w:t>
      </w:r>
    </w:p>
    <w:p w14:paraId="1EC99CC5">
      <w:pPr>
        <w:pStyle w:val="2"/>
        <w:bidi w:val="0"/>
      </w:pPr>
      <w:r>
        <w:rPr>
          <w:rFonts w:hint="eastAsia"/>
        </w:rPr>
        <w:t>8.处罚期内发现在其它项目有其它失信行为的,视具体违规情形,延长处罚期限,最长 3 年。</w:t>
      </w:r>
    </w:p>
    <w:p w14:paraId="1A9E9354">
      <w:pPr>
        <w:pStyle w:val="2"/>
        <w:bidi w:val="0"/>
      </w:pPr>
      <w:r>
        <w:rPr>
          <w:rFonts w:hint="eastAsia"/>
        </w:rPr>
        <w:t>七、电子监督邮箱：晋能控股物资采购分公司电子监督邮箱：jnkgwzcgjd@163.com。</w:t>
      </w:r>
    </w:p>
    <w:p w14:paraId="164777D2">
      <w:pPr>
        <w:pStyle w:val="2"/>
        <w:bidi w:val="0"/>
      </w:pPr>
      <w:r>
        <w:rPr>
          <w:rFonts w:hint="eastAsia"/>
        </w:rPr>
        <w:t>八、商务要求、技术要求中所有加“*”项，均为否决项。</w:t>
      </w:r>
    </w:p>
    <w:p w14:paraId="0FEC3A4E">
      <w:pPr>
        <w:pStyle w:val="2"/>
        <w:bidi w:val="0"/>
      </w:pPr>
      <w:r>
        <w:rPr>
          <w:rFonts w:hint="eastAsia"/>
        </w:rPr>
        <w:t>九、中选供应商中选后，一周内到晋能控股集团物资采购分公司领取成交通知书，及时同采购主体签订采购合同。</w:t>
      </w:r>
    </w:p>
    <w:p w14:paraId="070E0F0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568AC3C3">
      <w:pPr>
        <w:pStyle w:val="2"/>
        <w:bidi w:val="0"/>
      </w:pPr>
      <w:r>
        <w:rPr>
          <w:rFonts w:hint="eastAsia"/>
        </w:rPr>
        <w:t>一、详见发询附件。</w:t>
      </w:r>
    </w:p>
    <w:p w14:paraId="4EA211D8">
      <w:pPr>
        <w:pStyle w:val="2"/>
        <w:bidi w:val="0"/>
      </w:pPr>
      <w:r>
        <w:rPr>
          <w:rFonts w:hint="eastAsia"/>
        </w:rPr>
        <w:t>五、注册资本必须大于等于0万元</w:t>
      </w:r>
    </w:p>
    <w:p w14:paraId="7112B248">
      <w:pPr>
        <w:pStyle w:val="2"/>
        <w:bidi w:val="0"/>
      </w:pPr>
      <w:r>
        <w:rPr>
          <w:rFonts w:hint="eastAsia"/>
        </w:rPr>
        <w:t>六、报名要求：</w:t>
      </w:r>
    </w:p>
    <w:p w14:paraId="543E13E7">
      <w:pPr>
        <w:pStyle w:val="2"/>
        <w:bidi w:val="0"/>
      </w:pPr>
      <w:r>
        <w:rPr>
          <w:rFonts w:hint="eastAsia"/>
        </w:rPr>
        <w:t>七、资质要求：</w:t>
      </w:r>
    </w:p>
    <w:p w14:paraId="093DABB0">
      <w:pPr>
        <w:pStyle w:val="2"/>
        <w:bidi w:val="0"/>
      </w:pPr>
      <w:r>
        <w:rPr>
          <w:rFonts w:hint="eastAsia"/>
        </w:rPr>
        <w:t>八、备注：</w:t>
      </w:r>
    </w:p>
    <w:p w14:paraId="1EC2FD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</w:t>
      </w:r>
    </w:p>
    <w:p w14:paraId="4406403E">
      <w:pPr>
        <w:pStyle w:val="2"/>
        <w:bidi w:val="0"/>
      </w:pPr>
      <w:r>
        <w:rPr>
          <w:rFonts w:hint="eastAsia"/>
        </w:rPr>
        <w:t>请在报名通过后查看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8"/>
        <w:gridCol w:w="409"/>
        <w:gridCol w:w="3989"/>
      </w:tblGrid>
      <w:tr w14:paraId="5491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CE2B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91A0">
            <w:pPr>
              <w:pStyle w:val="2"/>
              <w:bidi w:val="0"/>
            </w:pPr>
            <w:r>
              <w:rPr>
                <w:lang w:val="en-US" w:eastAsia="zh-CN"/>
              </w:rPr>
              <w:t>属性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630D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  <w:tr w14:paraId="635E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5C171">
            <w:pPr>
              <w:pStyle w:val="2"/>
              <w:bidi w:val="0"/>
            </w:pPr>
            <w:r>
              <w:rPr>
                <w:lang w:val="en-US" w:eastAsia="zh-CN"/>
              </w:rPr>
              <w:t>产品质量及服务承诺书.doc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CCD3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9775B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"https://zbfile.zhaobiao.cn/resources/styles/v2/jsp/bidFile.jsp?provCode=140106&amp;channel=bidding&amp;docid=189665543&amp;id=2087845840"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产品质量及服务承诺书.doc</w:t>
            </w:r>
            <w:r>
              <w:rPr>
                <w:lang w:val="en-US" w:eastAsia="zh-CN"/>
              </w:rPr>
              <w:fldChar w:fldCharType="end"/>
            </w:r>
          </w:p>
        </w:tc>
      </w:tr>
      <w:tr w14:paraId="64A9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226D5">
            <w:pPr>
              <w:pStyle w:val="2"/>
              <w:bidi w:val="0"/>
            </w:pPr>
            <w:r>
              <w:rPr>
                <w:lang w:val="en-US" w:eastAsia="zh-CN"/>
              </w:rPr>
              <w:t>永定庄煤矿锚杆及托盘技术要求、商务要求.docx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A1790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E9F4F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"https://zbfile.zhaobiao.cn/resources/styles/v2/jsp/bidFile.jsp?provCode=140106&amp;channel=bidding&amp;docid=189665543&amp;id=2087845843"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永定庄煤矿锚杆及</w:t>
            </w:r>
            <w:r>
              <w:rPr>
                <w:rStyle w:val="5"/>
                <w:rFonts w:ascii="宋体" w:hAnsi="宋体" w:eastAsia="宋体" w:cs="宋体"/>
                <w:color w:val="FF0000"/>
                <w:szCs w:val="14"/>
                <w:u w:val="none"/>
                <w:bdr w:val="none" w:color="auto" w:sz="0" w:space="0"/>
              </w:rPr>
              <w:t>托盘</w:t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技术要求、商务要求.docx</w:t>
            </w:r>
            <w:r>
              <w:rPr>
                <w:lang w:val="en-US" w:eastAsia="zh-CN"/>
              </w:rPr>
              <w:fldChar w:fldCharType="end"/>
            </w:r>
          </w:p>
        </w:tc>
      </w:tr>
    </w:tbl>
    <w:p w14:paraId="704241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采购商名称：晋能控股集团有限公司物资采购分公司-晋控采购分公司材料科</w:t>
      </w:r>
    </w:p>
    <w:p w14:paraId="211432E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1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2025-03-14T07:51:30Z</dcterms:created>
  <dc:creator>28039</dc:creator>
  <cp:lastModifiedBy>沫燃 *</cp:lastModifiedBy>
  <dcterms:modified xsi:type="dcterms:W3CDTF">2025-03-14T07:51:40Z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DF045D6DDD5648908DA80A947452629E_12</vt:lpwstr>
  </property>
</Properties>
</file>