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BBDC">
      <w:pPr>
        <w:pStyle w:val="3"/>
        <w:bidi w:val="0"/>
      </w:pPr>
      <w:r>
        <w:rPr>
          <w:rFonts w:hint="eastAsia"/>
        </w:rPr>
        <w:t>中铝物流集团中州有限公司</w:t>
      </w:r>
      <w:bookmarkStart w:id="0" w:name="_GoBack"/>
      <w:r>
        <w:rPr>
          <w:rFonts w:hint="eastAsia"/>
        </w:rPr>
        <w:t>2025年4月-12月国内矿石敞顶箱铁路运输服务项目</w:t>
      </w:r>
      <w:bookmarkEnd w:id="0"/>
      <w:r>
        <w:rPr>
          <w:rFonts w:hint="eastAsia"/>
        </w:rPr>
        <w:t>（招标公告）</w:t>
      </w:r>
    </w:p>
    <w:p w14:paraId="2C78A49D">
      <w:pPr>
        <w:pStyle w:val="3"/>
        <w:bidi w:val="0"/>
        <w:rPr>
          <w:rFonts w:hint="eastAsia"/>
        </w:rPr>
      </w:pPr>
      <w:r>
        <w:rPr>
          <w:rFonts w:hint="eastAsia"/>
          <w:lang w:val="en-US" w:eastAsia="zh-CN"/>
        </w:rPr>
        <w:t>发布日期：2025-03-13</w:t>
      </w:r>
    </w:p>
    <w:p w14:paraId="185F3539">
      <w:pPr>
        <w:pStyle w:val="3"/>
        <w:bidi w:val="0"/>
      </w:pPr>
      <w:r>
        <w:rPr>
          <w:rFonts w:hint="eastAsia"/>
        </w:rPr>
        <w:t>中铝物流集团中州有限公司2025年4月-12月国内矿石敞顶箱铁路运输服务项目招标公告</w:t>
      </w:r>
    </w:p>
    <w:p w14:paraId="5787E450">
      <w:pPr>
        <w:pStyle w:val="3"/>
        <w:bidi w:val="0"/>
      </w:pPr>
      <w:r>
        <w:rPr>
          <w:rFonts w:hint="eastAsia"/>
        </w:rPr>
        <w:t>（招标编号：0025-ZB20382_01）</w:t>
      </w:r>
    </w:p>
    <w:p w14:paraId="3B92C35B">
      <w:pPr>
        <w:pStyle w:val="3"/>
        <w:bidi w:val="0"/>
      </w:pPr>
      <w:r>
        <w:rPr>
          <w:rFonts w:hint="eastAsia"/>
        </w:rPr>
        <w:t>招标项目所在地区：河南省·焦作市·修武县</w:t>
      </w:r>
    </w:p>
    <w:p w14:paraId="015B32A2">
      <w:pPr>
        <w:pStyle w:val="3"/>
        <w:bidi w:val="0"/>
      </w:pPr>
      <w:r>
        <w:rPr>
          <w:rFonts w:hint="eastAsia"/>
        </w:rPr>
        <w:t>一、招标条件</w:t>
      </w:r>
    </w:p>
    <w:p w14:paraId="6CF6EF0A">
      <w:pPr>
        <w:pStyle w:val="3"/>
        <w:bidi w:val="0"/>
      </w:pPr>
      <w:r>
        <w:rPr>
          <w:rFonts w:hint="eastAsia"/>
        </w:rPr>
        <w:t>中铝物流集团中州有限公司2025年4月-12月国内矿石敞顶箱铁路运输服务项目（招标项目编号：0025-ZB20382_01），招标人为中铝物流集团中州有限公司，招标项目资金来源为企业自筹。本项目已具备招标条件，现进行公开招标。</w:t>
      </w:r>
    </w:p>
    <w:p w14:paraId="538C2923">
      <w:pPr>
        <w:pStyle w:val="3"/>
        <w:bidi w:val="0"/>
      </w:pPr>
      <w:r>
        <w:rPr>
          <w:rFonts w:hint="eastAsia"/>
        </w:rPr>
        <w:t>二、项目概况和招标范围</w:t>
      </w:r>
    </w:p>
    <w:p w14:paraId="3041ED36">
      <w:pPr>
        <w:pStyle w:val="3"/>
        <w:bidi w:val="0"/>
      </w:pPr>
      <w:r>
        <w:rPr>
          <w:rFonts w:hint="eastAsia"/>
        </w:rPr>
        <w:t>项目规模：2025年4月-12月国内矿石敞顶箱铁路运输服务</w:t>
      </w:r>
    </w:p>
    <w:p w14:paraId="0C4B77A6">
      <w:pPr>
        <w:pStyle w:val="3"/>
        <w:bidi w:val="0"/>
      </w:pPr>
      <w:r>
        <w:rPr>
          <w:rFonts w:hint="eastAsia"/>
        </w:rPr>
        <w:t>2.1项目名称：中铝物流集团中州有限公司2025年4月-12月国内矿石敞顶箱铁路运输服务项目</w:t>
      </w:r>
    </w:p>
    <w:p w14:paraId="2FFA8E3E">
      <w:pPr>
        <w:pStyle w:val="3"/>
        <w:bidi w:val="0"/>
      </w:pPr>
      <w:r>
        <w:rPr>
          <w:rFonts w:hint="eastAsia"/>
        </w:rPr>
        <w:t>2.2项目类型：服务类</w:t>
      </w:r>
    </w:p>
    <w:p w14:paraId="1A92F0A0">
      <w:pPr>
        <w:pStyle w:val="3"/>
        <w:bidi w:val="0"/>
      </w:pPr>
      <w:r>
        <w:rPr>
          <w:rFonts w:hint="eastAsia"/>
        </w:rPr>
        <w:t>2.3项目概况：（1）现场协调与中州矿业三门峡矿各井口的装车运输组织及装车协调。 （2）与国铁车站沟通当日用箱计划，倒运车辆安排，按当日运输计划单，报具运输车辆车号，背空箱至各井口获取验证码装车。 （3）装车完成后由矿业各井口值班人员施铅封检查登记后放行，重车运行至冶金站过磅校验，不符合限磅标准返矿调整。 （4）合理组织重箱到铁门站管辖专用线交接，卸箱。 （5）与专用线对接，发运计划的正常执行及集装箱的平车，校验，报表的传送，及时上传照片、数据统计，保证提报车和承认车的正常送达。 （6）解决国铁部门及车站的日常协调及发运报送。 （7）沟通解决行驶运行路线政府及村民的协调工作。</w:t>
      </w:r>
    </w:p>
    <w:p w14:paraId="6AEC22F6">
      <w:pPr>
        <w:pStyle w:val="3"/>
        <w:bidi w:val="0"/>
      </w:pPr>
      <w:r>
        <w:rPr>
          <w:rFonts w:hint="eastAsia"/>
        </w:rPr>
        <w:t>2.4项目地点：河南省·焦作市·修武县</w:t>
      </w:r>
    </w:p>
    <w:p w14:paraId="2AE9F899">
      <w:pPr>
        <w:pStyle w:val="3"/>
        <w:bidi w:val="0"/>
      </w:pPr>
      <w:r>
        <w:rPr>
          <w:rFonts w:hint="eastAsia"/>
        </w:rPr>
        <w:t>2.5招标范围：</w:t>
      </w:r>
    </w:p>
    <w:p w14:paraId="60983608">
      <w:pPr>
        <w:pStyle w:val="3"/>
        <w:bidi w:val="0"/>
      </w:pPr>
      <w:r>
        <w:rPr>
          <w:rFonts w:hint="eastAsia"/>
        </w:rPr>
        <w:t>现场协调与中州矿业三门峡矿各井口的装车运输组织及装车协调，与国铁车站沟通当日用箱计划，倒运车辆安排，按当日运输计划单，报具运输车辆车号，背空箱至各井口获取验证码装车，装车完成后由矿业各井口值班人员施铅封检查登记后放行，重车运行至冶金站过磅校验，不符合限磅标准返矿调整，合理组织重箱到铁门站管辖专用线交接，卸箱，与专用线对接，发运计划的正常执行及集装箱的平车，校验，报表的传送，及时上传照片、数据统计，保证提报车和承认车的正常送达，解决国铁部门及车站的日常协调及发运报送，沟通解决行驶运行路线政府及村民的协调工作。</w:t>
      </w:r>
    </w:p>
    <w:p w14:paraId="4F5A6357">
      <w:pPr>
        <w:pStyle w:val="3"/>
        <w:bidi w:val="0"/>
      </w:pPr>
      <w:r>
        <w:rPr>
          <w:rFonts w:hint="eastAsia"/>
        </w:rPr>
        <w:t>2.6服务期：合同期签订之日起至2025年12月31日</w:t>
      </w:r>
    </w:p>
    <w:p w14:paraId="3D033DEF">
      <w:pPr>
        <w:pStyle w:val="3"/>
        <w:bidi w:val="0"/>
      </w:pPr>
      <w:r>
        <w:rPr>
          <w:rFonts w:hint="eastAsia"/>
        </w:rPr>
        <w:t>2.7其他：/</w:t>
      </w:r>
    </w:p>
    <w:p w14:paraId="4F009908">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8"/>
        <w:gridCol w:w="7898"/>
      </w:tblGrid>
      <w:tr w14:paraId="08FD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75EE3">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B5A81">
            <w:pPr>
              <w:pStyle w:val="3"/>
              <w:bidi w:val="0"/>
            </w:pPr>
            <w:r>
              <w:t>资格要求</w:t>
            </w:r>
          </w:p>
        </w:tc>
      </w:tr>
      <w:tr w14:paraId="5803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99282">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01477">
            <w:pPr>
              <w:pStyle w:val="3"/>
              <w:bidi w:val="0"/>
            </w:pPr>
            <w:r>
              <w:t>投标人应为中华人民共和国境内注册的法人或其他组织，提供有效的营业执照扫描件。</w:t>
            </w:r>
          </w:p>
        </w:tc>
      </w:tr>
      <w:tr w14:paraId="79007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5AE77">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C5349">
            <w:pPr>
              <w:pStyle w:val="3"/>
              <w:bidi w:val="0"/>
            </w:pPr>
            <w:r>
              <w:t>投标人应具有《道路运输经营许可证》，提供证书扫描件。</w:t>
            </w:r>
          </w:p>
        </w:tc>
      </w:tr>
      <w:tr w14:paraId="52A5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F08D1">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75B87">
            <w:pPr>
              <w:pStyle w:val="3"/>
              <w:bidi w:val="0"/>
            </w:pPr>
            <w:r>
              <w:t>投标人应具有良好的财务状况，没有处于被责令停业、财产被接管、破产或其它关、停、并、转等状态，有足够的流动资金承担本项目的实施，提供2022年、2023年经会计师事务所/审计机构审计的财务报表（包括资产负债表、现金流量表、利润表和财务情况说明书的扫描件）或提供承诺书。</w:t>
            </w:r>
          </w:p>
          <w:p w14:paraId="7D23C314">
            <w:pPr>
              <w:pStyle w:val="3"/>
              <w:bidi w:val="0"/>
            </w:pPr>
            <w:r>
              <w:t>（投标人的成立时间少于规定年份的，应提供成立以来的财务报表）。</w:t>
            </w:r>
          </w:p>
        </w:tc>
      </w:tr>
      <w:tr w14:paraId="2229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2433B">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6CE73">
            <w:pPr>
              <w:pStyle w:val="3"/>
              <w:bidi w:val="0"/>
            </w:pPr>
            <w:r>
              <w:t>投标人2022年至今具有不少于1个类似项目业绩（类似项目是指：在某企业或集装箱场站从事倒运业务），提供合同首页、双方签署页以及合同关键页，以签署日期为准。</w:t>
            </w:r>
          </w:p>
        </w:tc>
      </w:tr>
      <w:tr w14:paraId="6817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233F7">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15924">
            <w:pPr>
              <w:pStyle w:val="3"/>
              <w:bidi w:val="0"/>
            </w:pPr>
            <w:r>
              <w:t>1.投标人在报名期间和投标有效期内未被列入中国铝业集团有限公司承包商黑名单、灰名单。</w:t>
            </w:r>
          </w:p>
          <w:p w14:paraId="2A002B6B">
            <w:pPr>
              <w:pStyle w:val="3"/>
              <w:bidi w:val="0"/>
            </w:pPr>
            <w:r>
              <w:t>2.投标人在项目评审期间不存在被列为失信被执行人的情形，具体认定以全国企业信用信息公示系统（https://www.gsxt.gov.cn/）和信用中国</w:t>
            </w:r>
          </w:p>
          <w:p w14:paraId="1E0DA21B">
            <w:pPr>
              <w:pStyle w:val="3"/>
              <w:bidi w:val="0"/>
            </w:pPr>
            <w:r>
              <w:t>(https://www.creditchina.gov.cn/）网站检索结果为准。</w:t>
            </w:r>
          </w:p>
          <w:p w14:paraId="181DDC09">
            <w:pPr>
              <w:pStyle w:val="3"/>
              <w:bidi w:val="0"/>
            </w:pPr>
            <w:r>
              <w:t>3.投标人近三年（2022年至今，整年计）未发生过较大及以上生产安全事故、一般及以上突发环境事件、员工职业健康事故或者质量事故，未在开标前12个月内发生过一般生产安全事故，提供承诺书。</w:t>
            </w:r>
          </w:p>
        </w:tc>
      </w:tr>
      <w:tr w14:paraId="6DB1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BD1F5">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CFF67">
            <w:pPr>
              <w:pStyle w:val="3"/>
              <w:bidi w:val="0"/>
            </w:pPr>
            <w:r>
              <w:t>项目经理要求：\</w:t>
            </w:r>
          </w:p>
          <w:p w14:paraId="63810441">
            <w:pPr>
              <w:pStyle w:val="3"/>
              <w:bidi w:val="0"/>
            </w:pPr>
            <w:r>
              <w:t>技术负责人要求：\</w:t>
            </w:r>
          </w:p>
          <w:p w14:paraId="0C649DAD">
            <w:pPr>
              <w:pStyle w:val="3"/>
              <w:bidi w:val="0"/>
            </w:pPr>
            <w:r>
              <w:t>现场安全生产专职管理人员要求：配备专职安全员一名，提供道路运输企业主要负责人和安全生产管理人员安全考核合格证明。</w:t>
            </w:r>
          </w:p>
        </w:tc>
      </w:tr>
      <w:tr w14:paraId="0427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967C9">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9BBF7">
            <w:pPr>
              <w:pStyle w:val="3"/>
              <w:bidi w:val="0"/>
            </w:pPr>
            <w:r>
              <w:t>不接受合体投标。</w:t>
            </w:r>
          </w:p>
        </w:tc>
      </w:tr>
    </w:tbl>
    <w:p w14:paraId="3C53EBB6">
      <w:pPr>
        <w:pStyle w:val="3"/>
        <w:bidi w:val="0"/>
      </w:pPr>
      <w:r>
        <w:rPr>
          <w:rFonts w:hint="eastAsia"/>
        </w:rPr>
        <w:t>四、招标文件的获取</w:t>
      </w:r>
    </w:p>
    <w:p w14:paraId="7B18A72F">
      <w:pPr>
        <w:pStyle w:val="3"/>
        <w:bidi w:val="0"/>
      </w:pPr>
      <w:r>
        <w:rPr>
          <w:rFonts w:hint="eastAsia"/>
        </w:rPr>
        <w:t>获取时间：2025-03-14 10:00:00.0至2025-03-21 18:00:00.0（北京时间）。</w:t>
      </w:r>
    </w:p>
    <w:p w14:paraId="308061A3">
      <w:pPr>
        <w:pStyle w:val="3"/>
        <w:bidi w:val="0"/>
      </w:pPr>
      <w:r>
        <w:rPr>
          <w:rFonts w:hint="eastAsia"/>
        </w:rPr>
        <w:t>获取方法：登录中铝集团绿星链通招标平台（https://zb.chinalco.com.cn）购买，不接受其他方式购买。</w:t>
      </w:r>
    </w:p>
    <w:p w14:paraId="189CBB22">
      <w:pPr>
        <w:pStyle w:val="3"/>
        <w:bidi w:val="0"/>
      </w:pPr>
      <w:r>
        <w:rPr>
          <w:rFonts w:hint="eastAsia"/>
        </w:rPr>
        <w:t>获取流程：</w:t>
      </w:r>
    </w:p>
    <w:p w14:paraId="39EEEF1F">
      <w:pPr>
        <w:pStyle w:val="3"/>
        <w:bidi w:val="0"/>
      </w:pPr>
      <w:r>
        <w:rPr>
          <w:rFonts w:hint="eastAsia"/>
        </w:rPr>
        <w:t>4.1注册：</w:t>
      </w:r>
    </w:p>
    <w:p w14:paraId="097DDB2A">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7B97070C">
      <w:pPr>
        <w:pStyle w:val="3"/>
        <w:bidi w:val="0"/>
      </w:pPr>
      <w:r>
        <w:rPr>
          <w:rFonts w:hint="eastAsia"/>
        </w:rPr>
        <w:t>4.2标书款支付：</w:t>
      </w:r>
    </w:p>
    <w:p w14:paraId="646278B8">
      <w:pPr>
        <w:pStyle w:val="3"/>
        <w:bidi w:val="0"/>
      </w:pPr>
      <w:r>
        <w:rPr>
          <w:rFonts w:hint="eastAsia"/>
        </w:rPr>
        <w:t>注册成功后，投标人选择对应标段进行网上支付（支持企业网银、支付宝和微信支付），不接受现金支付；招标文件售价：500.0元（人民币），标书款发票仅提供增值税电子普通发票，请投标人自行下载、打印发票。发票下载：登录平台后-右侧【快捷入口】-【查看发票信息】-【已开票】-【下载发票】，下载对应标段标书款电子发票。</w:t>
      </w:r>
    </w:p>
    <w:p w14:paraId="736B7329">
      <w:pPr>
        <w:pStyle w:val="3"/>
        <w:bidi w:val="0"/>
      </w:pPr>
      <w:r>
        <w:rPr>
          <w:rFonts w:hint="eastAsia"/>
        </w:rPr>
        <w:t>4.3文件下载：</w:t>
      </w:r>
    </w:p>
    <w:p w14:paraId="718FEB36">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1C61A31A">
      <w:pPr>
        <w:pStyle w:val="3"/>
        <w:bidi w:val="0"/>
      </w:pPr>
      <w:r>
        <w:rPr>
          <w:rFonts w:hint="eastAsia"/>
        </w:rPr>
        <w:t>4.4 CA购买：</w:t>
      </w:r>
    </w:p>
    <w:p w14:paraId="751B4BB0">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16A05CFC">
      <w:pPr>
        <w:pStyle w:val="3"/>
        <w:bidi w:val="0"/>
      </w:pPr>
      <w:r>
        <w:rPr>
          <w:rFonts w:hint="eastAsia"/>
        </w:rPr>
        <w:t>4.5帮助：</w:t>
      </w:r>
    </w:p>
    <w:p w14:paraId="0278708D">
      <w:pPr>
        <w:pStyle w:val="3"/>
        <w:bidi w:val="0"/>
      </w:pPr>
      <w:r>
        <w:rPr>
          <w:rFonts w:hint="eastAsia"/>
        </w:rPr>
        <w:t>如需帮助（CA购买问题等），请登录中铝集团绿星链通招标平台（https://zb.chinalco.com.cn）首页“帮助中心”。</w:t>
      </w:r>
    </w:p>
    <w:p w14:paraId="371F053A">
      <w:pPr>
        <w:pStyle w:val="3"/>
        <w:bidi w:val="0"/>
      </w:pPr>
      <w:r>
        <w:rPr>
          <w:rFonts w:hint="eastAsia"/>
        </w:rPr>
        <w:t>4.6其他：</w:t>
      </w:r>
    </w:p>
    <w:p w14:paraId="4F2AE058">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3E05780E">
      <w:pPr>
        <w:pStyle w:val="3"/>
        <w:bidi w:val="0"/>
      </w:pPr>
      <w:r>
        <w:rPr>
          <w:rFonts w:hint="eastAsia"/>
        </w:rPr>
        <w:t>五、投标文件的递交</w:t>
      </w:r>
    </w:p>
    <w:p w14:paraId="2A42D7FB">
      <w:pPr>
        <w:pStyle w:val="3"/>
        <w:bidi w:val="0"/>
      </w:pPr>
      <w:r>
        <w:rPr>
          <w:rFonts w:hint="eastAsia"/>
        </w:rPr>
        <w:t>递交截止时间：2025-04-07 14:00:00.0（北京时间）</w:t>
      </w:r>
    </w:p>
    <w:p w14:paraId="0A0244F5">
      <w:pPr>
        <w:pStyle w:val="3"/>
        <w:bidi w:val="0"/>
      </w:pPr>
      <w:r>
        <w:rPr>
          <w:rFonts w:hint="eastAsia"/>
        </w:rPr>
        <w:t>递交方法：一次递交</w:t>
      </w:r>
    </w:p>
    <w:p w14:paraId="4A513A86">
      <w:pPr>
        <w:pStyle w:val="3"/>
        <w:bidi w:val="0"/>
      </w:pPr>
      <w:r>
        <w:rPr>
          <w:rFonts w:hint="eastAsia"/>
        </w:rPr>
        <w:t>递交地址：中铝集团绿星链通招标平台（https://zb.chinalco.com.cn）</w:t>
      </w:r>
    </w:p>
    <w:p w14:paraId="15DD6AA6">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501A5151">
      <w:pPr>
        <w:pStyle w:val="3"/>
        <w:bidi w:val="0"/>
      </w:pPr>
      <w:r>
        <w:rPr>
          <w:rFonts w:hint="eastAsia"/>
        </w:rPr>
        <w:t>请投标人提前半小时登录网上开标大厅等候开标，开标后用CA完成解密、签名确认后方可退出。</w:t>
      </w:r>
    </w:p>
    <w:p w14:paraId="48EF8551">
      <w:pPr>
        <w:pStyle w:val="3"/>
        <w:bidi w:val="0"/>
      </w:pPr>
      <w:r>
        <w:rPr>
          <w:rFonts w:hint="eastAsia"/>
        </w:rPr>
        <w:t>六、开标时间及地点</w:t>
      </w:r>
    </w:p>
    <w:p w14:paraId="6BD83851">
      <w:pPr>
        <w:pStyle w:val="3"/>
        <w:bidi w:val="0"/>
      </w:pPr>
      <w:r>
        <w:rPr>
          <w:rFonts w:hint="eastAsia"/>
        </w:rPr>
        <w:t>开标时间：同投标文件递交截止时间</w:t>
      </w:r>
    </w:p>
    <w:p w14:paraId="637C7330">
      <w:pPr>
        <w:pStyle w:val="3"/>
        <w:bidi w:val="0"/>
      </w:pPr>
      <w:r>
        <w:rPr>
          <w:rFonts w:hint="eastAsia"/>
        </w:rPr>
        <w:t>开标地点：中铝集团绿星链通招标平台（https://zb.chinalco.com.cn）</w:t>
      </w:r>
    </w:p>
    <w:p w14:paraId="27852197">
      <w:pPr>
        <w:pStyle w:val="3"/>
        <w:bidi w:val="0"/>
      </w:pPr>
      <w:r>
        <w:rPr>
          <w:rFonts w:hint="eastAsia"/>
        </w:rPr>
        <w:t>七、其他公告内容</w:t>
      </w:r>
    </w:p>
    <w:p w14:paraId="38224F98">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2D9ECB48">
      <w:pPr>
        <w:pStyle w:val="3"/>
        <w:bidi w:val="0"/>
      </w:pPr>
      <w:r>
        <w:rPr>
          <w:rFonts w:hint="eastAsia"/>
        </w:rPr>
        <w:t>八、监督部门</w:t>
      </w:r>
    </w:p>
    <w:p w14:paraId="46B60124">
      <w:pPr>
        <w:pStyle w:val="3"/>
        <w:bidi w:val="0"/>
      </w:pPr>
      <w:r>
        <w:rPr>
          <w:rFonts w:hint="eastAsia"/>
        </w:rPr>
        <w:t>本招标项目的监督部门为：中铝物流集团中州有限公司招标管理监督委员会，电话为：0391-3501332，邮箱为：zhang_shunxi@chinalco.com.cn。</w:t>
      </w:r>
    </w:p>
    <w:p w14:paraId="5D966BE0">
      <w:pPr>
        <w:pStyle w:val="3"/>
        <w:bidi w:val="0"/>
      </w:pPr>
      <w:r>
        <w:rPr>
          <w:rFonts w:hint="eastAsia"/>
        </w:rPr>
        <w:t>上级监督部门为：中铝物流集团有限公司，电话为：010-63983520，邮箱为：tx_lu@chinalco.com.cn。</w:t>
      </w:r>
    </w:p>
    <w:p w14:paraId="70F586B7">
      <w:pPr>
        <w:pStyle w:val="3"/>
        <w:bidi w:val="0"/>
      </w:pPr>
      <w:r>
        <w:rPr>
          <w:rFonts w:hint="eastAsia"/>
        </w:rPr>
        <w:t>九、联系方式</w:t>
      </w:r>
    </w:p>
    <w:p w14:paraId="365E8851">
      <w:pPr>
        <w:pStyle w:val="3"/>
        <w:bidi w:val="0"/>
      </w:pPr>
      <w:r>
        <w:rPr>
          <w:rFonts w:hint="eastAsia"/>
        </w:rPr>
        <w:t>招标人：中铝物流集团中州有限公司</w:t>
      </w:r>
    </w:p>
    <w:p w14:paraId="13D60744">
      <w:pPr>
        <w:pStyle w:val="3"/>
        <w:bidi w:val="0"/>
      </w:pPr>
      <w:r>
        <w:rPr>
          <w:rFonts w:hint="eastAsia"/>
        </w:rPr>
        <w:t>地址：河南省焦作市修武县</w:t>
      </w:r>
    </w:p>
    <w:p w14:paraId="29FDB0D0">
      <w:pPr>
        <w:pStyle w:val="3"/>
        <w:bidi w:val="0"/>
      </w:pPr>
      <w:r>
        <w:rPr>
          <w:rFonts w:hint="eastAsia"/>
        </w:rPr>
        <w:t>联系人：王亚飞</w:t>
      </w:r>
    </w:p>
    <w:p w14:paraId="33215FB3">
      <w:pPr>
        <w:pStyle w:val="3"/>
        <w:bidi w:val="0"/>
      </w:pPr>
      <w:r>
        <w:rPr>
          <w:rFonts w:hint="eastAsia"/>
        </w:rPr>
        <w:t>电话：15893051623</w:t>
      </w:r>
    </w:p>
    <w:p w14:paraId="030DF415">
      <w:pPr>
        <w:pStyle w:val="3"/>
        <w:bidi w:val="0"/>
      </w:pPr>
      <w:r>
        <w:rPr>
          <w:rFonts w:hint="eastAsia"/>
        </w:rPr>
        <w:t>邮箱：1164891096@qq.com</w:t>
      </w:r>
    </w:p>
    <w:p w14:paraId="020BC6D9">
      <w:pPr>
        <w:pStyle w:val="3"/>
        <w:bidi w:val="0"/>
      </w:pPr>
      <w:r>
        <w:rPr>
          <w:rFonts w:hint="eastAsia"/>
        </w:rPr>
        <w:t>招标代理机构：中铝招标有限公司</w:t>
      </w:r>
    </w:p>
    <w:p w14:paraId="27182392">
      <w:pPr>
        <w:pStyle w:val="3"/>
        <w:bidi w:val="0"/>
      </w:pPr>
      <w:r>
        <w:rPr>
          <w:rFonts w:hint="eastAsia"/>
        </w:rPr>
        <w:t>地址：北京市海淀区复兴路乙12号9层</w:t>
      </w:r>
    </w:p>
    <w:p w14:paraId="256CD38D">
      <w:pPr>
        <w:pStyle w:val="3"/>
        <w:bidi w:val="0"/>
      </w:pPr>
      <w:r>
        <w:rPr>
          <w:rFonts w:hint="eastAsia"/>
        </w:rPr>
        <w:t>联系人：邢羽丰</w:t>
      </w:r>
    </w:p>
    <w:p w14:paraId="5211484B">
      <w:pPr>
        <w:pStyle w:val="3"/>
        <w:bidi w:val="0"/>
      </w:pPr>
      <w:r>
        <w:rPr>
          <w:rFonts w:hint="eastAsia"/>
        </w:rPr>
        <w:t>电话：17795071360</w:t>
      </w:r>
    </w:p>
    <w:p w14:paraId="284B4678">
      <w:pPr>
        <w:pStyle w:val="3"/>
        <w:bidi w:val="0"/>
      </w:pPr>
      <w:r>
        <w:rPr>
          <w:rFonts w:hint="eastAsia"/>
        </w:rPr>
        <w:t>邮箱：3220881893@qq.com</w:t>
      </w:r>
    </w:p>
    <w:p w14:paraId="5817CBA8">
      <w:pPr>
        <w:pStyle w:val="3"/>
        <w:bidi w:val="0"/>
      </w:pPr>
      <w:r>
        <w:rPr>
          <w:rFonts w:hint="eastAsia"/>
        </w:rPr>
        <w:t>平台客服热线：0512-58188597</w:t>
      </w:r>
    </w:p>
    <w:p w14:paraId="2589DFB4">
      <w:pPr>
        <w:pStyle w:val="3"/>
        <w:bidi w:val="0"/>
      </w:pPr>
      <w:r>
        <w:rPr>
          <w:rFonts w:hint="eastAsia"/>
        </w:rPr>
        <w:t>（工作日：上午8:30-12:00，下午：13:30-17:30）</w:t>
      </w:r>
    </w:p>
    <w:p w14:paraId="27F5EE25">
      <w:pPr>
        <w:pStyle w:val="3"/>
        <w:bidi w:val="0"/>
      </w:pPr>
      <w:r>
        <w:rPr>
          <w:rFonts w:hint="eastAsia"/>
        </w:rPr>
        <w:t>CA办理热线：010-58103599</w:t>
      </w:r>
    </w:p>
    <w:p w14:paraId="35B01C16">
      <w:pPr>
        <w:pStyle w:val="3"/>
        <w:bidi w:val="0"/>
      </w:pPr>
      <w:r>
        <w:rPr>
          <w:rFonts w:hint="eastAsia"/>
        </w:rPr>
        <w:t>（工作日：上午8:30-11:30，下午：13:00-17:00）</w:t>
      </w:r>
    </w:p>
    <w:p w14:paraId="40898AF9">
      <w:pPr>
        <w:pStyle w:val="3"/>
        <w:bidi w:val="0"/>
      </w:pPr>
      <w:r>
        <w:rPr>
          <w:rFonts w:hint="eastAsia"/>
        </w:rPr>
        <w:t>招标代理机构负责人：            （签字）</w:t>
      </w:r>
    </w:p>
    <w:p w14:paraId="18FABE06">
      <w:pPr>
        <w:pStyle w:val="3"/>
        <w:bidi w:val="0"/>
      </w:pPr>
      <w:r>
        <w:rPr>
          <w:rFonts w:hint="eastAsia"/>
        </w:rPr>
        <w:t>招标代理机构：                  （盖章）</w:t>
      </w:r>
    </w:p>
    <w:p w14:paraId="38793621">
      <w:pPr>
        <w:pStyle w:val="3"/>
        <w:bidi w:val="0"/>
        <w:rPr>
          <w:rFonts w:hint="eastAsia"/>
        </w:rPr>
      </w:pPr>
      <w:r>
        <w:rPr>
          <w:rFonts w:hint="eastAsia"/>
          <w:lang w:val="en-US" w:eastAsia="zh-CN"/>
        </w:rPr>
        <w:t>附件：</w:t>
      </w:r>
    </w:p>
    <w:p w14:paraId="19358725">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B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2025-03-14T01:57:22Z</dcterms:created>
  <dc:creator>28039</dc:creator>
  <cp:lastModifiedBy>沫燃 *</cp:lastModifiedBy>
  <dcterms:modified xsi:type="dcterms:W3CDTF">2025-03-14T01:57:37Z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D7E9CEF2C92B4C3FAC1CC61E4889C025_12</vt:lpwstr>
  </property>
</Properties>
</file>